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56" w:rsidRPr="00E75F0A" w:rsidRDefault="00355D56" w:rsidP="004C4C8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43E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ХАРОВСКОГО МУНИЦИПАЛЬНОГО </w:t>
      </w:r>
      <w:r w:rsidR="00E75F0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355D56" w:rsidRPr="002F43EB" w:rsidRDefault="00355D56" w:rsidP="004C4C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6" w:rsidRPr="002F43EB" w:rsidRDefault="00355D56" w:rsidP="004C4C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43E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55D56" w:rsidRPr="002F43EB" w:rsidRDefault="00355D56" w:rsidP="004C4C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5D56" w:rsidRPr="002F43EB" w:rsidRDefault="00381C80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A9A">
        <w:rPr>
          <w:rFonts w:ascii="Times New Roman" w:hAnsi="Times New Roman" w:cs="Times New Roman"/>
          <w:b w:val="0"/>
          <w:sz w:val="28"/>
          <w:szCs w:val="28"/>
        </w:rPr>
        <w:t>11.08.2023</w:t>
      </w:r>
      <w:r w:rsidR="002F43E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55D56" w:rsidRPr="002F43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№</w:t>
      </w:r>
      <w:r w:rsidR="00214C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A9A">
        <w:rPr>
          <w:rFonts w:ascii="Times New Roman" w:hAnsi="Times New Roman" w:cs="Times New Roman"/>
          <w:b w:val="0"/>
          <w:sz w:val="28"/>
          <w:szCs w:val="28"/>
        </w:rPr>
        <w:t>1132</w:t>
      </w:r>
      <w:bookmarkStart w:id="0" w:name="_GoBack"/>
      <w:bookmarkEnd w:id="0"/>
      <w:r w:rsidR="00355D56" w:rsidRPr="002F4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074B" w:rsidRDefault="00E7074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84425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части 65.1 </w:t>
      </w:r>
    </w:p>
    <w:p w:rsidR="00D84425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статьи 112 ФЗ от 5 апреля 2013 года </w:t>
      </w:r>
    </w:p>
    <w:p w:rsidR="00D84425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D8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44-ФЗ </w:t>
      </w:r>
      <w:r w:rsidR="00381C8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контрактной системе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4425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сфере закупок товаров, работ, услуг </w:t>
      </w:r>
    </w:p>
    <w:p w:rsidR="00D84425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</w:p>
    <w:p w:rsidR="002F43EB" w:rsidRPr="002F43EB" w:rsidRDefault="002F43EB" w:rsidP="004C4C8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  <w:r w:rsidR="00381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7074B" w:rsidRPr="002F43EB" w:rsidRDefault="00E7074B" w:rsidP="004C4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74B" w:rsidRPr="004C4C8C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частью 65.1 статьи 112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smartTag w:uri="urn:schemas-microsoft-com:office:smarttags" w:element="date">
        <w:smartTagPr>
          <w:attr w:name="Year" w:val="2013"/>
          <w:attr w:name="Day" w:val="5"/>
          <w:attr w:name="Month" w:val="4"/>
          <w:attr w:name="ls" w:val="trans"/>
        </w:smartTagPr>
        <w:r w:rsidRPr="002F43EB">
          <w:rPr>
            <w:rFonts w:ascii="Times New Roman" w:hAnsi="Times New Roman" w:cs="Times New Roman"/>
            <w:sz w:val="28"/>
            <w:szCs w:val="28"/>
          </w:rPr>
          <w:t>5 апреля 2013 года</w:t>
        </w:r>
      </w:smartTag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E75F0A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44-ФЗ </w:t>
      </w:r>
      <w:r w:rsidR="00381C80">
        <w:rPr>
          <w:rFonts w:ascii="Times New Roman" w:hAnsi="Times New Roman" w:cs="Times New Roman"/>
          <w:sz w:val="28"/>
          <w:szCs w:val="28"/>
        </w:rPr>
        <w:t>«</w:t>
      </w:r>
      <w:r w:rsidRPr="002F43EB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</w:t>
      </w:r>
      <w:r w:rsidRPr="00B476BE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</w:t>
      </w:r>
      <w:r w:rsidR="00381C80">
        <w:rPr>
          <w:rFonts w:ascii="Times New Roman" w:hAnsi="Times New Roman" w:cs="Times New Roman"/>
          <w:sz w:val="28"/>
          <w:szCs w:val="28"/>
        </w:rPr>
        <w:t>»</w:t>
      </w:r>
      <w:r w:rsidRPr="00B476B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(далее - Федеральный закон </w:t>
      </w:r>
      <w:r w:rsidR="00E75F0A">
        <w:rPr>
          <w:rFonts w:ascii="Times New Roman" w:hAnsi="Times New Roman" w:cs="Times New Roman"/>
          <w:sz w:val="28"/>
          <w:szCs w:val="28"/>
        </w:rPr>
        <w:t>№</w:t>
      </w:r>
      <w:r w:rsidRPr="00B476BE">
        <w:rPr>
          <w:rFonts w:ascii="Times New Roman" w:hAnsi="Times New Roman" w:cs="Times New Roman"/>
          <w:sz w:val="28"/>
          <w:szCs w:val="28"/>
        </w:rPr>
        <w:t xml:space="preserve"> 44-ФЗ), на </w:t>
      </w:r>
      <w:r w:rsidRPr="004C4C8C">
        <w:rPr>
          <w:rFonts w:ascii="Times New Roman" w:hAnsi="Times New Roman" w:cs="Times New Roman"/>
          <w:sz w:val="28"/>
          <w:szCs w:val="28"/>
        </w:rPr>
        <w:t xml:space="preserve">основании Устава </w:t>
      </w:r>
      <w:proofErr w:type="spellStart"/>
      <w:r w:rsidR="002F43EB" w:rsidRPr="004C4C8C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F43EB" w:rsidRPr="004C4C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75F0A">
        <w:rPr>
          <w:rFonts w:ascii="Times New Roman" w:hAnsi="Times New Roman" w:cs="Times New Roman"/>
          <w:sz w:val="28"/>
          <w:szCs w:val="28"/>
        </w:rPr>
        <w:t>округа</w:t>
      </w:r>
      <w:r w:rsidRPr="004C4C8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изменение по соглашению сторон существенных условий договора (муниципального контракта) на поставку товара, выполнение работы, оказание услуги для нужд </w:t>
      </w:r>
      <w:proofErr w:type="spellStart"/>
      <w:r w:rsidR="00DF2064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F2064"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015C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DF2064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 (далее - контракт), заключенного в соответствии с Федеральным </w:t>
      </w:r>
      <w:hyperlink r:id="rId6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185FD4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44-ФЗ в срок до 1 января 202</w:t>
      </w:r>
      <w:r w:rsidR="00185FD4">
        <w:rPr>
          <w:rFonts w:ascii="Times New Roman" w:hAnsi="Times New Roman" w:cs="Times New Roman"/>
          <w:sz w:val="28"/>
          <w:szCs w:val="28"/>
        </w:rPr>
        <w:t>4</w:t>
      </w:r>
      <w:r w:rsidRPr="002F43EB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муниципального правового акта по вопросам компетенции Администрации </w:t>
      </w:r>
      <w:proofErr w:type="spellStart"/>
      <w:r w:rsidR="00DF2064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F2064"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015C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DF2064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контракта в пределах невыполненных обязательств по контракту на дату получения обращения поставщика (подрядчика, исполнителя) о необходимости изменения существенных условий контракта;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2F43EB">
        <w:rPr>
          <w:rFonts w:ascii="Times New Roman" w:hAnsi="Times New Roman" w:cs="Times New Roman"/>
          <w:sz w:val="28"/>
          <w:szCs w:val="28"/>
        </w:rPr>
        <w:t xml:space="preserve">2. Для изменения существенных условий контракта заказчик, являющийся казенным, бюджетным или автономным учреждением </w:t>
      </w:r>
      <w:proofErr w:type="spellStart"/>
      <w:r w:rsidR="00DF2064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F2064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DF2064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(далее - Учреждение),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готовит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 контракта и направляет в </w:t>
      </w:r>
      <w:r w:rsidRPr="002F43EB">
        <w:rPr>
          <w:rFonts w:ascii="Times New Roman" w:hAnsi="Times New Roman" w:cs="Times New Roman"/>
          <w:sz w:val="28"/>
          <w:szCs w:val="28"/>
        </w:rPr>
        <w:lastRenderedPageBreak/>
        <w:t xml:space="preserve">течение пяти рабочих дней со дня получения обращения поставщика (подрядчика, исполнителя) в орган Администрации </w:t>
      </w:r>
      <w:proofErr w:type="spellStart"/>
      <w:r w:rsidR="00DF2064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F2064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DF2064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, в ведении которого он находится, предложение об изменении существенных условий контракта (далее - предложение) с приложением следующих документов: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2.1. Обоснования возможности изменения существенных условий контракта, содержащего в том числе сведения о соблюдении положений </w:t>
      </w:r>
      <w:hyperlink r:id="rId7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частей 1.3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1.6 статьи 95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5FD4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44-ФЗ, а также сведения о соответствии предлагаемого изменения цены контракта доведенным лимитам бюджетных обязательств, объемам финансового обеспечения закупок, предусмотренным планом финансово-хозяйственной деятельности (в случае изменения цены контракта).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"/>
      <w:bookmarkEnd w:id="2"/>
      <w:r w:rsidRPr="002F43EB">
        <w:rPr>
          <w:rFonts w:ascii="Times New Roman" w:hAnsi="Times New Roman" w:cs="Times New Roman"/>
          <w:sz w:val="28"/>
          <w:szCs w:val="28"/>
        </w:rPr>
        <w:t>2.2.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 (при наличии).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2.3. Копии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2.4. Проекта дополнительного соглашения об изменении существенных условий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2.5.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2F43EB">
        <w:rPr>
          <w:rFonts w:ascii="Times New Roman" w:hAnsi="Times New Roman" w:cs="Times New Roman"/>
          <w:sz w:val="28"/>
          <w:szCs w:val="28"/>
        </w:rPr>
        <w:t>2.6. Обоснования предлагаемой цены контракта в соответствии с положениями, установленными для обоснования начальной (максимальной) цены контракта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изменения цены контракта).</w:t>
      </w:r>
    </w:p>
    <w:p w:rsidR="00E7074B" w:rsidRPr="002F43EB" w:rsidRDefault="00DF2064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3. Орган Администрации </w:t>
      </w:r>
      <w:proofErr w:type="spellStart"/>
      <w:r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Pr="002F43EB">
        <w:rPr>
          <w:rFonts w:ascii="Times New Roman" w:hAnsi="Times New Roman" w:cs="Times New Roman"/>
          <w:sz w:val="28"/>
          <w:szCs w:val="28"/>
        </w:rPr>
        <w:t>а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Учреждение, в течение пяти рабочих дней со дня получения предложения и документов, указанных в </w:t>
      </w:r>
      <w:hyperlink w:anchor="P15" w:history="1">
        <w:r w:rsidR="00E7074B" w:rsidRPr="002F43E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E7074B" w:rsidRPr="002F43EB">
        <w:rPr>
          <w:rFonts w:ascii="Times New Roman" w:hAnsi="Times New Roman" w:cs="Times New Roman"/>
          <w:sz w:val="28"/>
          <w:szCs w:val="28"/>
        </w:rPr>
        <w:t xml:space="preserve"> настоящего постановления, рассматривает их и: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3.1. В случае соответствия документов требованиям, указанным в </w:t>
      </w:r>
      <w:hyperlink w:anchor="P15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настоящего постановления, готовит муниципальный правовой акт по вопросам компетен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ции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3.2. В случае отсутствия документов, указанных в </w:t>
      </w:r>
      <w:hyperlink w:anchor="P15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орган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Учреждение, направляет в адрес Учреждения письмо об отказе в изменении существенных условий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4. В случае если муниципальным заказчиком является Администрация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или отраслевой орган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lastRenderedPageBreak/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, указанный заказчик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в течение пяти рабочих дней со дня получения такого обращения рассматривает его и: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4.1. В случае наличия обстоятельств, влекущих невозможность исполнения контракта, готовит проект муниципального правового акта по вопросам компетенции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контракта, обоснование возможности изменения существенных условий контракта, содержащее в том числе сведения о соблюдении положений </w:t>
      </w:r>
      <w:hyperlink r:id="rId9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частей 1.3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1.6 статьи 95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5FD4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44-ФЗ, а также сведения о соответствии предлагаемого изменения цены контракта доведенным лимитам бюджетных обязательств (в случае изменения цены контракта), и документы, указанные в </w:t>
      </w:r>
      <w:hyperlink w:anchor="P17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подпунктах 2.2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1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2.6 пункта 2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>4.2. В случае отсутствия обстоятельств, влекущих невозможность исполнения контракта, направляет в адрес поставщика (подрядчика, исполнителя) письмо об отказе в изменении существенных условий контракта.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5. Муниципальный правовой акт по вопросам компетенции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контракта принимается в форме: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распоряжения руководителя органа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, в подведомственности которого находится Учреждение, если заказчиком является Учреждение;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 xml:space="preserve">, если заказчиком является Администрация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или отраслевой орган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E7074B" w:rsidRPr="002F43E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по вопросам компетенции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 xml:space="preserve">а </w:t>
      </w:r>
      <w:r w:rsidRPr="002F43EB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контракта подлежит согласованию и утверждению в порядке и в сроки, установленные инструкцией по делопроизводству в Администрации </w:t>
      </w:r>
      <w:proofErr w:type="spellStart"/>
      <w:r w:rsidR="007C165C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165C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85FD4">
        <w:rPr>
          <w:rFonts w:ascii="Times New Roman" w:hAnsi="Times New Roman" w:cs="Times New Roman"/>
          <w:sz w:val="28"/>
          <w:szCs w:val="28"/>
        </w:rPr>
        <w:t>округ</w:t>
      </w:r>
      <w:r w:rsidR="007C165C" w:rsidRPr="002F43EB">
        <w:rPr>
          <w:rFonts w:ascii="Times New Roman" w:hAnsi="Times New Roman" w:cs="Times New Roman"/>
          <w:sz w:val="28"/>
          <w:szCs w:val="28"/>
        </w:rPr>
        <w:t>а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E7074B" w:rsidRPr="002F43EB" w:rsidRDefault="00E7074B" w:rsidP="004C4C8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6. В случае если изменение существенных условий контракта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hyperlink r:id="rId11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статьей 96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5FD4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44-ФЗ при определении поставщика (подрядчика, исполнителя), заключение дополнительного соглашения осуществляется после представления поставщиком (подрядчиком, исполнителем) обеспечения исполнения контракта.</w:t>
      </w:r>
    </w:p>
    <w:p w:rsidR="00E7074B" w:rsidRDefault="00E7074B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3EB">
        <w:rPr>
          <w:rFonts w:ascii="Times New Roman" w:hAnsi="Times New Roman" w:cs="Times New Roman"/>
          <w:sz w:val="28"/>
          <w:szCs w:val="28"/>
        </w:rPr>
        <w:t xml:space="preserve">7. Настоящее постановление не применяется к правоотношениям, урегулированным </w:t>
      </w:r>
      <w:hyperlink r:id="rId12" w:history="1">
        <w:r w:rsidRPr="002F43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F43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Pr="002F43EB">
        <w:rPr>
          <w:rFonts w:ascii="Times New Roman" w:hAnsi="Times New Roman" w:cs="Times New Roman"/>
          <w:sz w:val="28"/>
          <w:szCs w:val="28"/>
        </w:rPr>
        <w:lastRenderedPageBreak/>
        <w:t xml:space="preserve">16 апреля 2022 года </w:t>
      </w:r>
      <w:r w:rsidR="00185FD4">
        <w:rPr>
          <w:rFonts w:ascii="Times New Roman" w:hAnsi="Times New Roman" w:cs="Times New Roman"/>
          <w:sz w:val="28"/>
          <w:szCs w:val="28"/>
        </w:rPr>
        <w:t>№</w:t>
      </w:r>
      <w:r w:rsidRPr="002F43EB">
        <w:rPr>
          <w:rFonts w:ascii="Times New Roman" w:hAnsi="Times New Roman" w:cs="Times New Roman"/>
          <w:sz w:val="28"/>
          <w:szCs w:val="28"/>
        </w:rPr>
        <w:t xml:space="preserve"> 680 </w:t>
      </w:r>
      <w:r w:rsidR="00381C80">
        <w:rPr>
          <w:rFonts w:ascii="Times New Roman" w:hAnsi="Times New Roman" w:cs="Times New Roman"/>
          <w:sz w:val="28"/>
          <w:szCs w:val="28"/>
        </w:rPr>
        <w:t>«</w:t>
      </w:r>
      <w:r w:rsidRPr="002F43EB">
        <w:rPr>
          <w:rFonts w:ascii="Times New Roman" w:hAnsi="Times New Roman" w:cs="Times New Roman"/>
          <w:sz w:val="28"/>
          <w:szCs w:val="28"/>
        </w:rPr>
        <w:t>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</w:t>
      </w:r>
      <w:r w:rsidR="00381C80">
        <w:rPr>
          <w:rFonts w:ascii="Times New Roman" w:hAnsi="Times New Roman" w:cs="Times New Roman"/>
          <w:sz w:val="28"/>
          <w:szCs w:val="28"/>
        </w:rPr>
        <w:t>»</w:t>
      </w:r>
      <w:r w:rsidRPr="002F43EB">
        <w:rPr>
          <w:rFonts w:ascii="Times New Roman" w:hAnsi="Times New Roman" w:cs="Times New Roman"/>
          <w:sz w:val="28"/>
          <w:szCs w:val="28"/>
        </w:rPr>
        <w:t>.</w:t>
      </w:r>
    </w:p>
    <w:p w:rsidR="00185FD4" w:rsidRPr="002F43EB" w:rsidRDefault="00185FD4" w:rsidP="00185F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85FD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03.08.2022 </w:t>
      </w:r>
      <w:r w:rsidRPr="00185FD4">
        <w:rPr>
          <w:rFonts w:ascii="Times New Roman" w:hAnsi="Times New Roman" w:cs="Times New Roman"/>
          <w:sz w:val="28"/>
          <w:szCs w:val="28"/>
        </w:rPr>
        <w:t>№ 989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85FD4">
        <w:rPr>
          <w:rFonts w:ascii="Times New Roman" w:hAnsi="Times New Roman" w:cs="Times New Roman"/>
          <w:sz w:val="28"/>
          <w:szCs w:val="28"/>
        </w:rPr>
        <w:t xml:space="preserve">О мерах по реализации части 65.1 статьи 112 ФЗ от 5 апреля 2013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</w:t>
      </w:r>
      <w:r w:rsidRPr="00185FD4">
        <w:rPr>
          <w:rFonts w:ascii="Times New Roman" w:hAnsi="Times New Roman" w:cs="Times New Roman"/>
          <w:sz w:val="28"/>
          <w:szCs w:val="28"/>
        </w:rPr>
        <w:t>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 </w:t>
      </w:r>
      <w:r w:rsidRPr="00185FD4">
        <w:rPr>
          <w:rFonts w:ascii="Times New Roman" w:hAnsi="Times New Roman" w:cs="Times New Roman"/>
          <w:sz w:val="28"/>
          <w:szCs w:val="28"/>
        </w:rPr>
        <w:t>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74B" w:rsidRPr="002F43EB" w:rsidRDefault="00185FD4" w:rsidP="004C4C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074B" w:rsidRPr="002F43EB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2F43EB" w:rsidRPr="002F43E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C4C8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7074B" w:rsidRPr="002F43EB">
        <w:rPr>
          <w:rFonts w:ascii="Times New Roman" w:hAnsi="Times New Roman" w:cs="Times New Roman"/>
          <w:sz w:val="28"/>
          <w:szCs w:val="28"/>
        </w:rPr>
        <w:t>официально</w:t>
      </w:r>
      <w:r w:rsidR="004C4C8C">
        <w:rPr>
          <w:rFonts w:ascii="Times New Roman" w:hAnsi="Times New Roman" w:cs="Times New Roman"/>
          <w:sz w:val="28"/>
          <w:szCs w:val="28"/>
        </w:rPr>
        <w:t>го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C4C8C">
        <w:rPr>
          <w:rFonts w:ascii="Times New Roman" w:hAnsi="Times New Roman" w:cs="Times New Roman"/>
          <w:sz w:val="28"/>
          <w:szCs w:val="28"/>
        </w:rPr>
        <w:t>я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 в </w:t>
      </w:r>
      <w:r w:rsidR="00381C80">
        <w:rPr>
          <w:rFonts w:ascii="Times New Roman" w:hAnsi="Times New Roman" w:cs="Times New Roman"/>
          <w:sz w:val="28"/>
          <w:szCs w:val="28"/>
        </w:rPr>
        <w:t>«</w:t>
      </w:r>
      <w:r w:rsidR="002F43EB" w:rsidRPr="002F43EB">
        <w:rPr>
          <w:rFonts w:ascii="Times New Roman" w:hAnsi="Times New Roman" w:cs="Times New Roman"/>
          <w:sz w:val="28"/>
          <w:szCs w:val="28"/>
        </w:rPr>
        <w:t>Официальн</w:t>
      </w:r>
      <w:r w:rsidR="004C4C8C">
        <w:rPr>
          <w:rFonts w:ascii="Times New Roman" w:hAnsi="Times New Roman" w:cs="Times New Roman"/>
          <w:sz w:val="28"/>
          <w:szCs w:val="28"/>
        </w:rPr>
        <w:t>ом</w:t>
      </w:r>
      <w:r w:rsidR="002F43EB" w:rsidRPr="002F43EB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C4C8C">
        <w:rPr>
          <w:rFonts w:ascii="Times New Roman" w:hAnsi="Times New Roman" w:cs="Times New Roman"/>
          <w:sz w:val="28"/>
          <w:szCs w:val="28"/>
        </w:rPr>
        <w:t>е</w:t>
      </w:r>
      <w:r w:rsidR="00381C80">
        <w:rPr>
          <w:rFonts w:ascii="Times New Roman" w:hAnsi="Times New Roman" w:cs="Times New Roman"/>
          <w:sz w:val="28"/>
          <w:szCs w:val="28"/>
        </w:rPr>
        <w:t>»</w:t>
      </w:r>
      <w:r w:rsidR="00D72E12">
        <w:rPr>
          <w:rFonts w:ascii="Times New Roman" w:hAnsi="Times New Roman" w:cs="Times New Roman"/>
          <w:sz w:val="28"/>
          <w:szCs w:val="28"/>
        </w:rPr>
        <w:t xml:space="preserve"> </w:t>
      </w:r>
      <w:r w:rsidR="002F43EB" w:rsidRPr="002F43EB">
        <w:rPr>
          <w:rFonts w:ascii="Times New Roman" w:hAnsi="Times New Roman" w:cs="Times New Roman"/>
          <w:sz w:val="28"/>
          <w:szCs w:val="28"/>
        </w:rPr>
        <w:t xml:space="preserve">- приложении к газете </w:t>
      </w:r>
      <w:r w:rsidR="00381C80">
        <w:rPr>
          <w:rFonts w:ascii="Times New Roman" w:hAnsi="Times New Roman" w:cs="Times New Roman"/>
          <w:sz w:val="28"/>
          <w:szCs w:val="28"/>
        </w:rPr>
        <w:t>«</w:t>
      </w:r>
      <w:r w:rsidR="002F43EB" w:rsidRPr="002F43EB">
        <w:rPr>
          <w:rFonts w:ascii="Times New Roman" w:hAnsi="Times New Roman" w:cs="Times New Roman"/>
          <w:sz w:val="28"/>
          <w:szCs w:val="28"/>
        </w:rPr>
        <w:t>Призыв</w:t>
      </w:r>
      <w:r w:rsidR="00381C80">
        <w:rPr>
          <w:rFonts w:ascii="Times New Roman" w:hAnsi="Times New Roman" w:cs="Times New Roman"/>
          <w:sz w:val="28"/>
          <w:szCs w:val="28"/>
        </w:rPr>
        <w:t>»</w:t>
      </w:r>
      <w:r w:rsidR="002F43EB" w:rsidRPr="002F43EB">
        <w:rPr>
          <w:rFonts w:ascii="Times New Roman" w:hAnsi="Times New Roman" w:cs="Times New Roman"/>
          <w:sz w:val="28"/>
          <w:szCs w:val="28"/>
        </w:rPr>
        <w:t xml:space="preserve"> 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и </w:t>
      </w:r>
      <w:r w:rsidR="004C4C8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proofErr w:type="spellStart"/>
      <w:r w:rsidR="002F43EB" w:rsidRPr="002F43E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F43EB" w:rsidRPr="002F43E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E7074B" w:rsidRPr="002F43E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81C80">
        <w:rPr>
          <w:rFonts w:ascii="Times New Roman" w:hAnsi="Times New Roman" w:cs="Times New Roman"/>
          <w:sz w:val="28"/>
          <w:szCs w:val="28"/>
        </w:rPr>
        <w:t>«</w:t>
      </w:r>
      <w:r w:rsidR="00E7074B" w:rsidRPr="002F43EB">
        <w:rPr>
          <w:rFonts w:ascii="Times New Roman" w:hAnsi="Times New Roman" w:cs="Times New Roman"/>
          <w:sz w:val="28"/>
          <w:szCs w:val="28"/>
        </w:rPr>
        <w:t>Интернет</w:t>
      </w:r>
      <w:r w:rsidR="00381C80">
        <w:rPr>
          <w:rFonts w:ascii="Times New Roman" w:hAnsi="Times New Roman" w:cs="Times New Roman"/>
          <w:sz w:val="28"/>
          <w:szCs w:val="28"/>
        </w:rPr>
        <w:t>»</w:t>
      </w:r>
      <w:r w:rsidR="00E7074B" w:rsidRPr="002F43EB">
        <w:rPr>
          <w:rFonts w:ascii="Times New Roman" w:hAnsi="Times New Roman" w:cs="Times New Roman"/>
          <w:sz w:val="28"/>
          <w:szCs w:val="28"/>
        </w:rPr>
        <w:t>.</w:t>
      </w:r>
    </w:p>
    <w:p w:rsidR="00E7074B" w:rsidRPr="002F43EB" w:rsidRDefault="00E7074B" w:rsidP="004C4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43EB" w:rsidRPr="002F43EB" w:rsidRDefault="002F43EB" w:rsidP="004C4C8C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E7074B" w:rsidRPr="002F43EB" w:rsidRDefault="00185FD4" w:rsidP="00185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="002F43EB" w:rsidRPr="002F43E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Харовского</w:t>
      </w:r>
      <w:proofErr w:type="spellEnd"/>
      <w:r w:rsidR="002F43EB" w:rsidRPr="002F43E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муниципального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округа</w:t>
      </w:r>
      <w:r w:rsidR="002F43EB" w:rsidRPr="002F43E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F43E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</w:t>
      </w:r>
      <w:r w:rsidR="002F43EB" w:rsidRPr="002F43E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О.В. Тихомиров</w:t>
      </w:r>
    </w:p>
    <w:p w:rsidR="00E7074B" w:rsidRPr="002F43EB" w:rsidRDefault="00E7074B" w:rsidP="004C4C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411" w:rsidRPr="002F43EB" w:rsidRDefault="00394411" w:rsidP="004C4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4411" w:rsidRPr="002F43EB" w:rsidSect="00CC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4B"/>
    <w:rsid w:val="00015C91"/>
    <w:rsid w:val="00133ADD"/>
    <w:rsid w:val="00185FD4"/>
    <w:rsid w:val="00214C99"/>
    <w:rsid w:val="002F43EB"/>
    <w:rsid w:val="00355D56"/>
    <w:rsid w:val="00381C80"/>
    <w:rsid w:val="00394411"/>
    <w:rsid w:val="004C4C8C"/>
    <w:rsid w:val="00546829"/>
    <w:rsid w:val="006E1C15"/>
    <w:rsid w:val="007C165C"/>
    <w:rsid w:val="00894A9A"/>
    <w:rsid w:val="009F58FB"/>
    <w:rsid w:val="00A265A2"/>
    <w:rsid w:val="00B476BE"/>
    <w:rsid w:val="00D25D09"/>
    <w:rsid w:val="00D72E12"/>
    <w:rsid w:val="00D84425"/>
    <w:rsid w:val="00DF2064"/>
    <w:rsid w:val="00E7074B"/>
    <w:rsid w:val="00E75F0A"/>
    <w:rsid w:val="00F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3EB"/>
    <w:pPr>
      <w:ind w:left="720"/>
      <w:contextualSpacing/>
    </w:pPr>
  </w:style>
  <w:style w:type="character" w:styleId="a4">
    <w:name w:val="Strong"/>
    <w:basedOn w:val="a0"/>
    <w:uiPriority w:val="22"/>
    <w:qFormat/>
    <w:rsid w:val="002F4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0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0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43EB"/>
    <w:pPr>
      <w:ind w:left="720"/>
      <w:contextualSpacing/>
    </w:pPr>
  </w:style>
  <w:style w:type="character" w:styleId="a4">
    <w:name w:val="Strong"/>
    <w:basedOn w:val="a0"/>
    <w:uiPriority w:val="22"/>
    <w:qFormat/>
    <w:rsid w:val="002F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B431D806EEC7235870B7FAF46A9266A4FA94BF27855195B5A33E70725AEE58DBF7FFEC011F7E962A96D0A5D2D259862DC68A10CCES4l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B431D806EEC7235870B7FAF46A9266A4FA94BF27855195B5A33E70725AEE58DBF7FFEC010F4E962A96D0A5D2D259862DC68A10CCES4lCK" TargetMode="External"/><Relationship Id="rId12" Type="http://schemas.openxmlformats.org/officeDocument/2006/relationships/hyperlink" Target="consultantplus://offline/ref=2BBB431D806EEC7235870B7FAF46A9266A4FA94BF77E55195B5A33E70725AEE59FBF27F1C91EEDE230E62B5F52S2l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B431D806EEC7235870B7FAF46A9266A4FA94BF27855195B5A33E70725AEE59FBF27F1C91EEDE230E62B5F52S2lFK" TargetMode="External"/><Relationship Id="rId11" Type="http://schemas.openxmlformats.org/officeDocument/2006/relationships/hyperlink" Target="consultantplus://offline/ref=2BBB431D806EEC7235870B7FAF46A9266A4FA94BF27855195B5A33E70725AEE58DBF7FFDC919F0E632F37D0E14782E8664C476A512CE4E5FS7l3K" TargetMode="External"/><Relationship Id="rId5" Type="http://schemas.openxmlformats.org/officeDocument/2006/relationships/hyperlink" Target="consultantplus://offline/ref=2BBB431D806EEC7235870B7FAF46A9266A4FA94BF27855195B5A33E70725AEE58DBF7FFDCB18F3EA3DAC781B052023807CDA70BD0ECC4CS5lFK" TargetMode="External"/><Relationship Id="rId10" Type="http://schemas.openxmlformats.org/officeDocument/2006/relationships/hyperlink" Target="consultantplus://offline/ref=2BBB431D806EEC7235870B7FAF46A9266A4FA94BF27855195B5A33E70725AEE58DBF7FFEC011F7E962A96D0A5D2D259862DC68A10CCES4l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BB431D806EEC7235870B7FAF46A9266A4FA94BF27855195B5A33E70725AEE58DBF7FFEC010F4E962A96D0A5D2D259862DC68A10CCES4l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2023-08-11T06:48:00Z</dcterms:created>
  <dcterms:modified xsi:type="dcterms:W3CDTF">2023-08-11T07:12:00Z</dcterms:modified>
</cp:coreProperties>
</file>