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8C" w:rsidRPr="0042698C" w:rsidRDefault="0042698C" w:rsidP="0042698C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2698C" w:rsidRPr="0042698C" w:rsidRDefault="0042698C" w:rsidP="000846F3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</w:t>
      </w:r>
    </w:p>
    <w:p w:rsidR="0042698C" w:rsidRDefault="0042698C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ХАРОВСКОГО МУНИЦИПАЛЬНОГО ОКРУГА</w:t>
      </w:r>
    </w:p>
    <w:p w:rsidR="000846F3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ВОЛОГОДСКОЙ ОБЛАСТИ</w:t>
      </w:r>
    </w:p>
    <w:p w:rsidR="000846F3" w:rsidRPr="0042698C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Pr="0042698C" w:rsidRDefault="0042698C" w:rsidP="0042698C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</w:t>
      </w:r>
    </w:p>
    <w:p w:rsidR="0042698C" w:rsidRPr="0042698C" w:rsidRDefault="00015CB4" w:rsidP="0042698C">
      <w:pPr>
        <w:spacing w:after="20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02.02.2023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                                    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</w:t>
      </w:r>
      <w:r w:rsidR="0042698C" w:rsidRPr="00015CB4">
        <w:rPr>
          <w:rFonts w:ascii="Times New Roman" w:eastAsia="Times New Roman" w:hAnsi="Times New Roman" w:cs="Calibri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15CB4">
        <w:rPr>
          <w:rFonts w:ascii="Times New Roman" w:eastAsia="Times New Roman" w:hAnsi="Times New Roman" w:cs="Calibri"/>
          <w:sz w:val="28"/>
          <w:szCs w:val="28"/>
          <w:lang w:eastAsia="ru-RU"/>
        </w:rPr>
        <w:t>174</w:t>
      </w:r>
    </w:p>
    <w:p w:rsidR="0042698C" w:rsidRPr="0042698C" w:rsidRDefault="0042698C" w:rsidP="0042698C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</w:p>
    <w:p w:rsidR="0042698C" w:rsidRPr="0042698C" w:rsidRDefault="0042698C" w:rsidP="0042698C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 утверждении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</w:p>
    <w:p w:rsidR="0042698C" w:rsidRPr="0042698C" w:rsidRDefault="0042698C" w:rsidP="0042698C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программы «Формирование современной</w:t>
      </w:r>
    </w:p>
    <w:p w:rsidR="0042698C" w:rsidRDefault="0042698C" w:rsidP="0042698C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городской</w:t>
      </w:r>
      <w:r w:rsidRPr="0042698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среды на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  </w:t>
      </w:r>
    </w:p>
    <w:p w:rsidR="0042698C" w:rsidRPr="0042698C" w:rsidRDefault="0042698C" w:rsidP="0042698C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округа на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2023-2030 гг.»</w:t>
      </w:r>
    </w:p>
    <w:p w:rsidR="0042698C" w:rsidRPr="0042698C" w:rsidRDefault="0042698C" w:rsidP="0042698C">
      <w:pPr>
        <w:spacing w:before="11" w:after="120" w:line="276" w:lineRule="auto"/>
        <w:ind w:firstLine="709"/>
        <w:jc w:val="both"/>
        <w:rPr>
          <w:rFonts w:ascii="Calibri" w:eastAsia="Times New Roman" w:hAnsi="Calibri" w:cs="Times New Roman"/>
          <w:sz w:val="27"/>
          <w:lang w:val="x-none" w:eastAsia="x-none"/>
        </w:rPr>
      </w:pPr>
    </w:p>
    <w:p w:rsidR="0042698C" w:rsidRPr="0042698C" w:rsidRDefault="0042698C" w:rsidP="0042698C">
      <w:pPr>
        <w:spacing w:after="200" w:line="276" w:lineRule="auto"/>
        <w:ind w:left="567"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пунктом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части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статьи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Федерального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закона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N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 w:rsidRPr="0042698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Федерации,</w:t>
      </w:r>
      <w:r w:rsidRPr="0042698C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42698C" w:rsidRDefault="0042698C" w:rsidP="0042698C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3"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Утвердить муниципальную программу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«Формирование современной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городской среды на территории Харовского муниципального округа на 2023-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2030 гг.».</w:t>
      </w:r>
    </w:p>
    <w:p w:rsidR="000846F3" w:rsidRPr="000846F3" w:rsidRDefault="005C0039" w:rsidP="000846F3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3"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Признать утратившим силу</w:t>
      </w:r>
      <w:r w:rsidR="000846F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846F3" w:rsidRPr="000846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Харовского муниципального района № 93 от 14.03.2018 г.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современной городской среды на территории Харовского муниципального района на 2018-202</w:t>
      </w:r>
      <w:r w:rsidR="00AE64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42698C" w:rsidRPr="0042698C" w:rsidRDefault="0042698C" w:rsidP="0042698C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 xml:space="preserve">   Настоящее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вступает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силу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 момента его официального опубликования в «Официальном вестнике»- приложение к районной газете «Призыв» и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42698C" w:rsidRPr="0042698C" w:rsidRDefault="0042698C" w:rsidP="0042698C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Постановления возложить на заместителя главы Харовского муниципального округа Белова А.В.</w:t>
      </w: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Глава Харовского муниципального округа                               О.В. Тихомиров</w:t>
      </w: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1144" w:right="222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698C" w:rsidRPr="0042698C" w:rsidRDefault="0042698C" w:rsidP="000846F3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</w:p>
    <w:p w:rsidR="0042698C" w:rsidRPr="0042698C" w:rsidRDefault="0042698C" w:rsidP="0042698C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Формирование современной городской</w:t>
      </w:r>
      <w:r w:rsidRPr="0042698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среды на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</w:p>
    <w:p w:rsidR="0042698C" w:rsidRPr="0042698C" w:rsidRDefault="0042698C" w:rsidP="004269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округа на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2023-2030 гг</w:t>
      </w: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698C" w:rsidRPr="0042698C" w:rsidRDefault="0042698C" w:rsidP="0042698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2698C">
        <w:rPr>
          <w:rFonts w:ascii="Times New Roman" w:eastAsia="Times New Roman" w:hAnsi="Times New Roman" w:cs="Times New Roman"/>
          <w:i/>
          <w:szCs w:val="20"/>
          <w:lang w:eastAsia="ru-RU"/>
        </w:rPr>
        <w:t>(</w:t>
      </w:r>
      <w:r w:rsidRPr="0042698C">
        <w:rPr>
          <w:rFonts w:ascii="Times New Roman" w:eastAsia="Times New Roman" w:hAnsi="Times New Roman" w:cs="Times New Roman"/>
          <w:szCs w:val="20"/>
          <w:lang w:eastAsia="ru-RU"/>
        </w:rPr>
        <w:t>наименование муниципальной программы)</w:t>
      </w:r>
    </w:p>
    <w:p w:rsidR="0042698C" w:rsidRPr="0042698C" w:rsidRDefault="0042698C" w:rsidP="0042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42698C" w:rsidRDefault="0042698C" w:rsidP="0042698C">
      <w:pPr>
        <w:tabs>
          <w:tab w:val="left" w:pos="5387"/>
          <w:tab w:val="left" w:pos="6663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E6" w:rsidRPr="0042698C" w:rsidRDefault="00CD03E6" w:rsidP="0042698C">
      <w:pPr>
        <w:tabs>
          <w:tab w:val="left" w:pos="5387"/>
          <w:tab w:val="left" w:pos="6663"/>
        </w:tabs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муниципальной программы</w:t>
      </w: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1"/>
        <w:gridCol w:w="7181"/>
      </w:tblGrid>
      <w:tr w:rsidR="0042698C" w:rsidRPr="0042698C" w:rsidTr="0042698C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Харовского муниципального округа на 2023-2030 гг.</w:t>
            </w:r>
          </w:p>
        </w:tc>
      </w:tr>
      <w:tr w:rsidR="0042698C" w:rsidRPr="0042698C" w:rsidTr="0042698C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42698C" w:rsidRDefault="0042698C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строительства и ЖКХ Администрации Харовского муниципального округа</w:t>
            </w:r>
          </w:p>
        </w:tc>
      </w:tr>
      <w:tr w:rsidR="0042698C" w:rsidRPr="0042698C" w:rsidTr="0042698C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2698C" w:rsidRPr="0042698C" w:rsidTr="0042698C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 гг.</w:t>
            </w:r>
          </w:p>
        </w:tc>
      </w:tr>
      <w:tr w:rsidR="0042698C" w:rsidRPr="0042698C" w:rsidTr="0042698C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42698C" w:rsidRDefault="0042698C" w:rsidP="0042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 территории Харовского муниципального округа</w:t>
            </w:r>
          </w:p>
        </w:tc>
      </w:tr>
      <w:tr w:rsidR="0042698C" w:rsidRPr="0042698C" w:rsidTr="0042698C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42698C" w:rsidRDefault="0042698C" w:rsidP="0042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2698C" w:rsidRPr="0042698C" w:rsidTr="0042698C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 населения г. Харовск, ст. Семигородняя.</w:t>
            </w:r>
          </w:p>
        </w:tc>
      </w:tr>
      <w:tr w:rsidR="0042698C" w:rsidRPr="0042698C" w:rsidTr="0042698C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2698C" w:rsidRPr="0042698C" w:rsidRDefault="0042698C" w:rsidP="00084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за счет средств бюджета </w:t>
            </w:r>
            <w:r w:rsidR="0008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всего 5</w:t>
            </w:r>
            <w:r w:rsidR="007B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823,10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всего </w:t>
            </w:r>
            <w:r w:rsidR="007B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3472,00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42698C" w:rsidRPr="0042698C" w:rsidRDefault="007B5CFB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всего 124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2698C"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всего 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2027 год – всего 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2028 год – всего 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="006D4CA0"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2029 год – всего 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="006D4CA0"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– всего </w:t>
            </w:r>
            <w:r w:rsidR="006D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="006D4CA0"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98C" w:rsidRPr="0042698C" w:rsidRDefault="0042698C" w:rsidP="000846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="00D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42698C" w:rsidRPr="0042698C" w:rsidRDefault="0042698C" w:rsidP="00426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widowControl w:val="0"/>
        <w:numPr>
          <w:ilvl w:val="2"/>
          <w:numId w:val="1"/>
        </w:numPr>
        <w:autoSpaceDE w:val="0"/>
        <w:autoSpaceDN w:val="0"/>
        <w:spacing w:before="88" w:after="0" w:line="240" w:lineRule="auto"/>
        <w:ind w:left="0" w:right="65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</w:t>
      </w:r>
      <w:r w:rsidRPr="0042698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благоустройства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2698C">
        <w:rPr>
          <w:rFonts w:ascii="Times New Roman" w:eastAsia="Times New Roman" w:hAnsi="Times New Roman" w:cs="Times New Roman"/>
          <w:b/>
          <w:bCs/>
          <w:spacing w:val="-62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4269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4269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4269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</w:t>
      </w:r>
      <w:r w:rsidRPr="004269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Харовск,</w:t>
      </w:r>
    </w:p>
    <w:p w:rsidR="0042698C" w:rsidRPr="0042698C" w:rsidRDefault="0042698C" w:rsidP="0042698C">
      <w:pPr>
        <w:widowControl w:val="0"/>
        <w:autoSpaceDE w:val="0"/>
        <w:autoSpaceDN w:val="0"/>
        <w:spacing w:before="88" w:after="0" w:line="240" w:lineRule="auto"/>
        <w:ind w:right="65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ст.Семигородняя</w:t>
      </w:r>
    </w:p>
    <w:p w:rsidR="0042698C" w:rsidRPr="0042698C" w:rsidRDefault="0042698C" w:rsidP="0042698C">
      <w:pPr>
        <w:spacing w:before="4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42698C" w:rsidP="0042698C">
      <w:pPr>
        <w:spacing w:after="0" w:line="276" w:lineRule="auto"/>
        <w:ind w:left="709"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расположено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два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населенных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пункта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численностью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населения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свыше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1000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(г.</w:t>
      </w:r>
      <w:r w:rsidRPr="004269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</w:t>
      </w:r>
      <w:r w:rsidRPr="004269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Семигородняя).</w:t>
      </w:r>
    </w:p>
    <w:p w:rsidR="0042698C" w:rsidRPr="0042698C" w:rsidRDefault="0042698C" w:rsidP="0042698C">
      <w:pPr>
        <w:spacing w:after="0" w:line="276" w:lineRule="auto"/>
        <w:ind w:left="709"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Территория города Харовска составляет 1770 Га, численность населения по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состоянию</w:t>
      </w:r>
      <w:r w:rsidRPr="00425DE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01.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23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5DE1"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8511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человека,</w:t>
      </w:r>
      <w:r w:rsidRPr="00425DE1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плотность</w:t>
      </w:r>
      <w:r w:rsidRPr="00425DE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="00425DE1"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4,81</w:t>
      </w:r>
      <w:r w:rsidRPr="00425DE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чел.</w:t>
      </w:r>
      <w:r w:rsidRPr="00425DE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Pr="00425DE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га.</w:t>
      </w:r>
    </w:p>
    <w:p w:rsidR="0042698C" w:rsidRPr="0042698C" w:rsidRDefault="0042698C" w:rsidP="0042698C">
      <w:pPr>
        <w:spacing w:after="0" w:line="276" w:lineRule="auto"/>
        <w:ind w:left="709" w:right="2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время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многих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дворовых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территориях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имеется</w:t>
      </w:r>
      <w:r w:rsidRPr="0042698C">
        <w:rPr>
          <w:rFonts w:ascii="Times New Roman" w:eastAsia="Times New Roman" w:hAnsi="Times New Roman" w:cs="Times New Roman"/>
          <w:spacing w:val="66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ряд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недостатков: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отсутствуют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скамейки,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урны,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беседки,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детских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игровых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площадок неудовлетворительное, дорожное покрытие разрушено, утрачен внешний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облик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газонов.</w:t>
      </w:r>
    </w:p>
    <w:p w:rsidR="0042698C" w:rsidRPr="0042698C" w:rsidRDefault="0042698C" w:rsidP="004269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sectPr w:rsidR="0042698C" w:rsidRPr="0042698C">
          <w:pgSz w:w="11910" w:h="16840"/>
          <w:pgMar w:top="940" w:right="480" w:bottom="280" w:left="1020" w:header="711" w:footer="0" w:gutter="0"/>
          <w:cols w:space="720"/>
        </w:sectPr>
      </w:pPr>
    </w:p>
    <w:p w:rsidR="001F6759" w:rsidRDefault="001F6759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текущий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момент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располагается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9946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163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дворовые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которых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9946C3">
        <w:rPr>
          <w:rFonts w:ascii="Times New Roman" w:eastAsia="Times New Roman" w:hAnsi="Times New Roman" w:cs="Times New Roman"/>
          <w:sz w:val="28"/>
          <w:szCs w:val="28"/>
          <w:lang w:eastAsia="x-none"/>
        </w:rPr>
        <w:t>160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дворов</w:t>
      </w:r>
      <w:r w:rsidR="009946C3">
        <w:rPr>
          <w:rFonts w:ascii="Times New Roman" w:eastAsia="Times New Roman" w:hAnsi="Times New Roman" w:cs="Times New Roman"/>
          <w:sz w:val="28"/>
          <w:szCs w:val="28"/>
          <w:lang w:eastAsia="x-none"/>
        </w:rPr>
        <w:t>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</w:t>
      </w:r>
      <w:r w:rsidR="009946C3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(98%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общего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количества дворовых территорий города) не отвечает современным требованиям 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требует</w:t>
      </w:r>
      <w:r w:rsidRPr="0042698C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комплексного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подхода</w:t>
      </w:r>
      <w:r w:rsidRPr="0042698C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благоустройству.</w:t>
      </w:r>
    </w:p>
    <w:p w:rsidR="0042698C" w:rsidRDefault="0042698C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 многих дворах отмечается недостаточное количество стоянок для личного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транспорта, в других они отсутствуют. Это приводит к самовольному хаотичному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размещению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автомобильного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транспорта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территориях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детских</w:t>
      </w:r>
      <w:r w:rsidRPr="0042698C">
        <w:rPr>
          <w:rFonts w:ascii="Times New Roman" w:eastAsia="Times New Roman" w:hAnsi="Times New Roman" w:cs="Times New Roman"/>
          <w:spacing w:val="66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игровых</w:t>
      </w:r>
      <w:r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 w:rsidR="009946C3">
        <w:rPr>
          <w:rFonts w:ascii="Times New Roman" w:eastAsia="Times New Roman" w:hAnsi="Times New Roman" w:cs="Times New Roman"/>
          <w:spacing w:val="-62"/>
          <w:sz w:val="28"/>
          <w:szCs w:val="28"/>
          <w:lang w:eastAsia="x-none"/>
        </w:rPr>
        <w:t xml:space="preserve">      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площадок, газонах. Территории дворов превращаются в автостоянки и вызывают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негодование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жителей.</w:t>
      </w:r>
    </w:p>
    <w:p w:rsidR="00096C19" w:rsidRDefault="00C6644E" w:rsidP="00096C1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24273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города присутствует проблема, которая касается благоустройства и общественных территорий.</w:t>
      </w:r>
      <w:r w:rsidR="008D29B4" w:rsidRPr="008D29B4">
        <w:rPr>
          <w:rFonts w:ascii="Arial" w:hAnsi="Arial" w:cs="Arial"/>
          <w:color w:val="242730"/>
          <w:sz w:val="27"/>
          <w:szCs w:val="27"/>
        </w:rPr>
        <w:t xml:space="preserve"> </w:t>
      </w:r>
      <w:r w:rsidR="008D29B4" w:rsidRPr="008D29B4">
        <w:rPr>
          <w:rFonts w:ascii="Times New Roman" w:hAnsi="Times New Roman" w:cs="Times New Roman"/>
          <w:color w:val="242730"/>
          <w:sz w:val="28"/>
          <w:szCs w:val="28"/>
        </w:rPr>
        <w:t>Красота города зависит не только от его архитектуры, но и от благоустройства, в том числе общественных пространств. Чем больше скверов, парков, аллей, набережных, бульваров, пешеходных зон предусмотрено, тем более комфортным и красивым он будет.</w:t>
      </w:r>
      <w:r w:rsidR="008D29B4">
        <w:rPr>
          <w:rFonts w:ascii="Times New Roman" w:hAnsi="Times New Roman" w:cs="Times New Roman"/>
          <w:color w:val="242730"/>
          <w:sz w:val="28"/>
          <w:szCs w:val="28"/>
        </w:rPr>
        <w:t xml:space="preserve"> </w:t>
      </w:r>
    </w:p>
    <w:p w:rsidR="00C6644E" w:rsidRPr="00096C19" w:rsidRDefault="008D29B4" w:rsidP="00096C1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242730"/>
          <w:sz w:val="28"/>
          <w:szCs w:val="28"/>
        </w:rPr>
      </w:pPr>
      <w:r>
        <w:rPr>
          <w:rFonts w:ascii="Times New Roman" w:hAnsi="Times New Roman" w:cs="Times New Roman"/>
          <w:color w:val="242730"/>
          <w:sz w:val="28"/>
          <w:szCs w:val="28"/>
        </w:rPr>
        <w:t>На территории города имеется 8 общественных территорий. В настоящее время частично благоустроены 2 территории: территори</w:t>
      </w:r>
      <w:r w:rsidRPr="008D29B4">
        <w:rPr>
          <w:rFonts w:ascii="Times New Roman" w:hAnsi="Times New Roman" w:cs="Times New Roman"/>
          <w:color w:val="24273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здания </w:t>
      </w:r>
      <w:r w:rsidRPr="008D29B4">
        <w:rPr>
          <w:rFonts w:ascii="Times New Roman" w:eastAsia="Calibri" w:hAnsi="Times New Roman" w:cs="Times New Roman"/>
          <w:sz w:val="28"/>
          <w:szCs w:val="28"/>
        </w:rPr>
        <w:t>ГДК «Мир»</w:t>
      </w:r>
      <w:r>
        <w:rPr>
          <w:rFonts w:ascii="Times New Roman" w:eastAsia="Calibri" w:hAnsi="Times New Roman" w:cs="Times New Roman"/>
          <w:sz w:val="28"/>
          <w:szCs w:val="28"/>
        </w:rPr>
        <w:t>, там проложены пешеходны</w:t>
      </w:r>
      <w:r w:rsidR="00096C1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дорожки, установлены скамейки, урны, фонари, имеется детская площадка, арт-объект. Второе благоустраиваемое общественное пространство- это территория пл. Октябрьская. На сего</w:t>
      </w:r>
      <w:r w:rsidR="00096C19">
        <w:rPr>
          <w:rFonts w:ascii="Times New Roman" w:eastAsia="Calibri" w:hAnsi="Times New Roman" w:cs="Times New Roman"/>
          <w:sz w:val="28"/>
          <w:szCs w:val="28"/>
        </w:rPr>
        <w:t xml:space="preserve">дняшний день там выполнено покрытие из тротуарной плитки, установлены скамейки, урны, декоративные светильники, арт-объект в виде светящегося дерева, парковые качели. Для придания живописного облика города необходимо продолжать благоустройство общественных пространств. </w:t>
      </w:r>
    </w:p>
    <w:p w:rsidR="0042698C" w:rsidRPr="0042698C" w:rsidRDefault="0042698C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 проблемы создания комфортных условий проживания на территории</w:t>
      </w:r>
      <w:r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 w:rsidR="009946C3">
        <w:rPr>
          <w:rFonts w:ascii="Times New Roman" w:eastAsia="Times New Roman" w:hAnsi="Times New Roman" w:cs="Times New Roman"/>
          <w:spacing w:val="-62"/>
          <w:sz w:val="28"/>
          <w:szCs w:val="28"/>
          <w:lang w:eastAsia="x-none"/>
        </w:rPr>
        <w:t xml:space="preserve">        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образования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путем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качественного</w:t>
      </w:r>
      <w:r w:rsidRPr="0042698C">
        <w:rPr>
          <w:rFonts w:ascii="Times New Roman" w:eastAsia="Times New Roman" w:hAnsi="Times New Roman" w:cs="Times New Roman"/>
          <w:spacing w:val="65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уровня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благоустройства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способствует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концентрации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человеческого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капитала,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устойчивого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социально-экономического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города,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туристической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привлекательности,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привлечению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дополнительных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инвестиций.</w:t>
      </w:r>
    </w:p>
    <w:p w:rsidR="0042698C" w:rsidRDefault="0042698C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настоящее время сферу благоустройства дворовых территорий и территорий</w:t>
      </w:r>
      <w:r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pacing w:val="-62"/>
          <w:sz w:val="28"/>
          <w:szCs w:val="28"/>
          <w:lang w:eastAsia="x-none"/>
        </w:rPr>
        <w:t xml:space="preserve">  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общего пользования муниципального образования город Харовск можно оценить по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следующим показателям:</w:t>
      </w: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Pr="0042698C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02249" w:rsidRDefault="0042698C" w:rsidP="00702249">
      <w:pPr>
        <w:spacing w:before="1"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показатели благоустройства дворовых территорий и территорий общего</w:t>
      </w:r>
      <w:r w:rsidR="007022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пользования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образования</w:t>
      </w:r>
      <w:r w:rsidRPr="0042698C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/>
        </w:rPr>
        <w:t xml:space="preserve"> </w:t>
      </w:r>
    </w:p>
    <w:p w:rsidR="0042698C" w:rsidRDefault="0042698C" w:rsidP="00702249">
      <w:pPr>
        <w:spacing w:before="1"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</w:t>
      </w:r>
      <w:r w:rsidRPr="0042698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</w:t>
      </w:r>
      <w:r w:rsidRPr="0042698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01.01.20</w:t>
      </w:r>
      <w:r w:rsidR="009946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23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</w:p>
    <w:p w:rsidR="00702249" w:rsidRPr="0042698C" w:rsidRDefault="00702249" w:rsidP="00702249">
      <w:pPr>
        <w:spacing w:before="1"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Style w:val="TableNormal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992"/>
        <w:gridCol w:w="994"/>
      </w:tblGrid>
      <w:tr w:rsidR="0042698C" w:rsidRPr="0042698C" w:rsidTr="0042698C">
        <w:trPr>
          <w:trHeight w:val="297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2127" w:right="21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Pr="0042698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ед.изм.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119" w:right="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42698C" w:rsidRPr="0042698C" w:rsidTr="0042698C">
        <w:trPr>
          <w:trHeight w:val="301"/>
        </w:trPr>
        <w:tc>
          <w:tcPr>
            <w:tcW w:w="9499" w:type="dxa"/>
            <w:gridSpan w:val="3"/>
          </w:tcPr>
          <w:p w:rsidR="0042698C" w:rsidRPr="0042698C" w:rsidRDefault="0042698C" w:rsidP="001F6759">
            <w:pPr>
              <w:spacing w:line="276" w:lineRule="auto"/>
              <w:ind w:left="1876" w:right="18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Благоустройство</w:t>
            </w:r>
            <w:r w:rsidRPr="0042698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дворовых</w:t>
            </w:r>
            <w:r w:rsidRPr="0042698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территорий</w:t>
            </w:r>
          </w:p>
        </w:tc>
      </w:tr>
      <w:tr w:rsidR="0042698C" w:rsidRPr="0042698C" w:rsidTr="0042698C">
        <w:trPr>
          <w:trHeight w:val="594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Общее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дворовых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многоквартирных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домов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16"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42698C" w:rsidRPr="009946C3" w:rsidRDefault="0042698C" w:rsidP="001F6759">
            <w:pPr>
              <w:spacing w:before="16" w:line="276" w:lineRule="auto"/>
              <w:ind w:left="119" w:right="10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1</w:t>
            </w:r>
            <w:r w:rsidR="009946C3">
              <w:rPr>
                <w:rFonts w:ascii="Times New Roman" w:hAnsi="Times New Roman"/>
                <w:sz w:val="26"/>
                <w:szCs w:val="26"/>
                <w:lang w:val="ru-RU"/>
              </w:rPr>
              <w:t>63</w:t>
            </w:r>
          </w:p>
        </w:tc>
      </w:tr>
      <w:tr w:rsidR="0042698C" w:rsidRPr="0042698C" w:rsidTr="0042698C">
        <w:trPr>
          <w:trHeight w:val="547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Площадь всех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дворовых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992" w:type="dxa"/>
          </w:tcPr>
          <w:p w:rsidR="0042698C" w:rsidRPr="0042698C" w:rsidRDefault="0042698C" w:rsidP="001F6759">
            <w:pPr>
              <w:spacing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благоустроенных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дворовых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42698C" w:rsidRPr="0042698C" w:rsidRDefault="0042698C" w:rsidP="001F6759">
            <w:pPr>
              <w:spacing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3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Площадь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благоустроенных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дворовых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992" w:type="dxa"/>
          </w:tcPr>
          <w:p w:rsidR="0042698C" w:rsidRPr="0042698C" w:rsidRDefault="0042698C" w:rsidP="001F6759">
            <w:pPr>
              <w:spacing w:line="276" w:lineRule="auto"/>
              <w:ind w:left="114" w:right="10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 w:right="7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Доля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 дворовых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многоквартирных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домов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количества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дворовых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многоквартирных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домов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170" w:line="276" w:lineRule="auto"/>
              <w:ind w:left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42698C" w:rsidRPr="00702249" w:rsidRDefault="0042698C" w:rsidP="001F6759">
            <w:pPr>
              <w:spacing w:before="170" w:line="276" w:lineRule="auto"/>
              <w:ind w:left="119" w:right="10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1,</w:t>
            </w:r>
            <w:r w:rsidR="00702249">
              <w:rPr>
                <w:rFonts w:ascii="Times New Roman" w:hAnsi="Times New Roman"/>
                <w:sz w:val="26"/>
                <w:szCs w:val="26"/>
                <w:lang w:val="ru-RU"/>
              </w:rPr>
              <w:t>84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Общая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численность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населения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</w:t>
            </w:r>
            <w:r w:rsidRPr="0042698C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42698C" w:rsidRPr="00702249" w:rsidRDefault="00702249" w:rsidP="001F6759">
            <w:pPr>
              <w:spacing w:line="276" w:lineRule="auto"/>
              <w:ind w:left="115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8511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Численность</w:t>
            </w:r>
            <w:r w:rsidRPr="0042698C">
              <w:rPr>
                <w:rFonts w:ascii="Times New Roman" w:hAnsi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населения,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проживающего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2698C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жилом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фонде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благоустроенными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дворовыми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территориями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87"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42698C" w:rsidRPr="0042698C" w:rsidRDefault="0042698C" w:rsidP="001F6759">
            <w:pPr>
              <w:spacing w:before="21" w:line="276" w:lineRule="auto"/>
              <w:ind w:left="119" w:righ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 w:right="7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Охват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населения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благоустроенными дворовыми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территориями (доля населения, проживающего в жилом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фонде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благоустроенными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дворовыми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территориями,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общей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численности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населения</w:t>
            </w:r>
            <w:r w:rsidRPr="0042698C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</w:t>
            </w:r>
            <w:r w:rsidRPr="0042698C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образования)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8" w:line="276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2698C" w:rsidRPr="0042698C" w:rsidRDefault="0042698C" w:rsidP="0042698C">
            <w:pPr>
              <w:spacing w:line="276" w:lineRule="auto"/>
              <w:ind w:left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42698C" w:rsidRPr="0042698C" w:rsidRDefault="0042698C" w:rsidP="001F6759">
            <w:pPr>
              <w:spacing w:before="8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698C" w:rsidRPr="0042698C" w:rsidRDefault="00702249" w:rsidP="001F6759">
            <w:pPr>
              <w:spacing w:line="276" w:lineRule="auto"/>
              <w:ind w:left="119" w:righ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</w:t>
            </w:r>
            <w:r w:rsidR="0042698C" w:rsidRPr="004269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2698C" w:rsidRPr="0042698C" w:rsidTr="0042698C">
        <w:trPr>
          <w:trHeight w:val="541"/>
        </w:trPr>
        <w:tc>
          <w:tcPr>
            <w:tcW w:w="9499" w:type="dxa"/>
            <w:gridSpan w:val="3"/>
          </w:tcPr>
          <w:p w:rsidR="0042698C" w:rsidRPr="0042698C" w:rsidRDefault="0042698C" w:rsidP="001F6759">
            <w:pPr>
              <w:spacing w:line="276" w:lineRule="auto"/>
              <w:ind w:left="1273" w:right="18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Благоустройство</w:t>
            </w:r>
            <w:r w:rsidRPr="0042698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территорий</w:t>
            </w:r>
            <w:r w:rsidRPr="0042698C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общего</w:t>
            </w:r>
            <w:r w:rsidRPr="0042698C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пользования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общего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пользования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42698C" w:rsidRPr="00AF279B" w:rsidRDefault="00AF279B" w:rsidP="001F6759">
            <w:pPr>
              <w:spacing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8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17"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42698C" w:rsidRPr="00AF279B" w:rsidRDefault="00AF279B" w:rsidP="001F6759">
            <w:pPr>
              <w:spacing w:before="17"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Площадь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общего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пользования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992" w:type="dxa"/>
          </w:tcPr>
          <w:p w:rsidR="0042698C" w:rsidRPr="00D14EAB" w:rsidRDefault="00D14EAB" w:rsidP="001F6759">
            <w:pPr>
              <w:spacing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2,69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Площадь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992" w:type="dxa"/>
          </w:tcPr>
          <w:p w:rsidR="0042698C" w:rsidRPr="00D14EAB" w:rsidRDefault="00D14EAB" w:rsidP="001F6759">
            <w:pPr>
              <w:spacing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2,05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Доля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</w:p>
          <w:p w:rsidR="0042698C" w:rsidRPr="0042698C" w:rsidRDefault="0042698C" w:rsidP="0042698C">
            <w:pPr>
              <w:spacing w:before="3"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общего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количества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таких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42698C" w:rsidRPr="00034530" w:rsidRDefault="00034530" w:rsidP="001F6759">
            <w:pPr>
              <w:spacing w:before="21" w:line="276" w:lineRule="auto"/>
              <w:ind w:left="114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Площадь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пользования,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нуждающихся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благоустройстве, от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количества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таких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992" w:type="dxa"/>
          </w:tcPr>
          <w:p w:rsidR="0042698C" w:rsidRPr="00034530" w:rsidRDefault="00034530" w:rsidP="001F6759">
            <w:pPr>
              <w:spacing w:before="21"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0,64</w:t>
            </w:r>
          </w:p>
        </w:tc>
      </w:tr>
      <w:tr w:rsidR="0042698C" w:rsidRPr="0042698C" w:rsidTr="0042698C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 w:right="63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Доля территорий общего пользования, нуждающихся в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благоустройстве,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количества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таких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42698C" w:rsidRPr="00034530" w:rsidRDefault="00034530" w:rsidP="001F6759">
            <w:pPr>
              <w:spacing w:before="21" w:line="276" w:lineRule="auto"/>
              <w:ind w:left="114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75</w:t>
            </w:r>
          </w:p>
        </w:tc>
      </w:tr>
      <w:tr w:rsidR="0042698C" w:rsidRPr="0042698C" w:rsidTr="001F6759">
        <w:trPr>
          <w:trHeight w:val="313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Площадь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пользования,</w:t>
            </w:r>
          </w:p>
          <w:p w:rsidR="0042698C" w:rsidRPr="0042698C" w:rsidRDefault="0042698C" w:rsidP="0042698C">
            <w:pPr>
              <w:spacing w:before="3"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приходящихся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на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1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жителя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992" w:type="dxa"/>
          </w:tcPr>
          <w:p w:rsidR="0042698C" w:rsidRPr="0042698C" w:rsidRDefault="0042698C" w:rsidP="001F6759">
            <w:pPr>
              <w:spacing w:before="21"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</w:p>
        </w:tc>
      </w:tr>
    </w:tbl>
    <w:p w:rsidR="0042698C" w:rsidRDefault="0042698C" w:rsidP="0042698C">
      <w:pPr>
        <w:spacing w:after="0" w:line="276" w:lineRule="auto"/>
        <w:ind w:left="-851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03453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5DE1" w:rsidP="0003453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Ч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исленность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Семигородняя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состоянию</w:t>
      </w:r>
      <w:r w:rsidRPr="00425DE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01.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23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составляет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1011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территории ст. Семигородняя сельского поселения Семигороднее 3 многоквартирных жилых дома, 1 жилой дом построен в 90-х гг. XIXв., второй в 1985 году - и третий дом построен в 2016 году.   Два дома деревянные, новый дом с наружными стенами толщиной 220</w:t>
      </w:r>
      <w:r w:rsidR="00034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мм многослойной конструкции в каркасном исполнении, с минеральным утеплителем на си</w:t>
      </w:r>
      <w:r w:rsidR="00034530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тетическом связующем и облицовкой виниловым сайдингом.</w:t>
      </w:r>
    </w:p>
    <w:p w:rsidR="0042698C" w:rsidRPr="0042698C" w:rsidRDefault="0042698C" w:rsidP="0003453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Благоустройство дворов ст. Семигородняя частично не отвечает нормативным требованиям.</w:t>
      </w:r>
    </w:p>
    <w:p w:rsidR="0042698C" w:rsidRPr="0042698C" w:rsidRDefault="0042698C" w:rsidP="0003453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Освещение придомовых территорий имеется, необходимо устройство скамеек для отдыха и установка урн для мусора.</w:t>
      </w:r>
    </w:p>
    <w:p w:rsidR="0042698C" w:rsidRPr="0042698C" w:rsidRDefault="0042698C" w:rsidP="0003453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 в поселении.</w:t>
      </w:r>
    </w:p>
    <w:p w:rsidR="008C2C26" w:rsidRDefault="0042698C" w:rsidP="00CD48F7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территории ст. Семигородняя имеется </w:t>
      </w:r>
      <w:r w:rsidR="00034530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</w:t>
      </w:r>
      <w:r w:rsidR="00CD48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ории общего пользования</w:t>
      </w:r>
      <w:r w:rsidR="00CD48F7">
        <w:rPr>
          <w:rFonts w:ascii="Times New Roman" w:eastAsia="Times New Roman" w:hAnsi="Times New Roman" w:cs="Times New Roman"/>
          <w:sz w:val="28"/>
          <w:szCs w:val="28"/>
          <w:lang w:eastAsia="x-none"/>
        </w:rPr>
        <w:t>, 3 из которых благоустроены</w:t>
      </w:r>
      <w:r w:rsidR="00B954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период с 2018 по 2021 годы</w:t>
      </w:r>
      <w:r w:rsidR="00CD48F7">
        <w:rPr>
          <w:rFonts w:ascii="Times New Roman" w:eastAsia="Times New Roman" w:hAnsi="Times New Roman" w:cs="Times New Roman"/>
          <w:sz w:val="28"/>
          <w:szCs w:val="28"/>
          <w:lang w:eastAsia="x-none"/>
        </w:rPr>
        <w:t>. На общественной территории у здания Дома культуры установлены сцена, обустроена небольшая детская площадка.</w:t>
      </w:r>
      <w:r w:rsidR="00CD48F7" w:rsidRPr="00CD48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D48F7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территории около здания ФОКа</w:t>
      </w:r>
      <w:r w:rsidR="00CD48F7" w:rsidRPr="00CD48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D48F7">
        <w:rPr>
          <w:rFonts w:ascii="Times New Roman" w:eastAsia="Times New Roman" w:hAnsi="Times New Roman" w:cs="Times New Roman"/>
          <w:sz w:val="28"/>
          <w:szCs w:val="28"/>
          <w:lang w:eastAsia="x-none"/>
        </w:rPr>
        <w:t>от</w:t>
      </w:r>
      <w:r w:rsidR="00CD48F7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ремонт</w:t>
      </w:r>
      <w:r w:rsidR="00CD48F7">
        <w:rPr>
          <w:rFonts w:ascii="Times New Roman" w:eastAsia="Times New Roman" w:hAnsi="Times New Roman" w:cs="Times New Roman"/>
          <w:sz w:val="28"/>
          <w:szCs w:val="28"/>
          <w:lang w:eastAsia="x-none"/>
        </w:rPr>
        <w:t>ирован</w:t>
      </w:r>
      <w:r w:rsidR="00CD48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D48F7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Памятника</w:t>
      </w:r>
      <w:r w:rsidR="00CD48F7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B954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воинам-семигородцам,</w:t>
      </w:r>
      <w:r w:rsidR="00B954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погибшим</w:t>
      </w:r>
      <w:r w:rsidR="00B954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в </w:t>
      </w:r>
      <w:r w:rsidR="00CD48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годы Великой Отечественной войны.</w:t>
      </w:r>
      <w:r w:rsidR="00CD48F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территории стадиона по ул. Спортивная</w:t>
      </w:r>
      <w:r w:rsidR="00B954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установлено 8 тренажеров.</w:t>
      </w:r>
    </w:p>
    <w:p w:rsidR="00B9544F" w:rsidRPr="00CD48F7" w:rsidRDefault="00B9544F" w:rsidP="00CD48F7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Данные территории благоустроены с учетом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физической, пространственной и информационной доступности для инвалидов и других маломобильных групп населения;</w:t>
      </w:r>
    </w:p>
    <w:p w:rsidR="008C2C26" w:rsidRPr="00B9544F" w:rsidRDefault="00B9544F" w:rsidP="00B9544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2022 ведется работа по благоустройству территории у здания МБОУ «Семигородская ООШ». В настоящее время на данной территории уже </w:t>
      </w:r>
      <w:r w:rsidRPr="00B9544F">
        <w:rPr>
          <w:rFonts w:ascii="Times New Roman" w:hAnsi="Times New Roman" w:cs="Times New Roman"/>
          <w:bCs/>
          <w:sz w:val="28"/>
          <w:szCs w:val="28"/>
        </w:rPr>
        <w:t xml:space="preserve">установлена часть детского оборудования, урны, скамейки и информационный щит, </w:t>
      </w:r>
      <w:r w:rsidR="00176124">
        <w:rPr>
          <w:rFonts w:ascii="Times New Roman" w:hAnsi="Times New Roman" w:cs="Times New Roman"/>
          <w:bCs/>
          <w:sz w:val="28"/>
          <w:szCs w:val="28"/>
        </w:rPr>
        <w:t xml:space="preserve">подготовлено песчаное основание. </w:t>
      </w:r>
    </w:p>
    <w:p w:rsidR="0042698C" w:rsidRPr="0042698C" w:rsidRDefault="00176124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Выполнение всех мероприятий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предусмотренных муниципальной программой, созда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ет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условия для благоустроенности и придания привлекательности территории поселения, позволит создать благоприятные условия среды обитания, повысить комфортность проживания населения поселка, улучшить условия для отдыха и занятий спортом, обеспечить физическую, пространственную и информационную доступность зданий, сооружений и территорий для инвалидов и других маломобильных групп населения.</w:t>
      </w:r>
    </w:p>
    <w:p w:rsidR="008C2C26" w:rsidRPr="0042698C" w:rsidRDefault="008C2C26" w:rsidP="002E4B5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основных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Программы последующего финансового года определяется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исходя из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результатов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реализации мероприятий Программы предыдущего финансового года путем внесения в нее соответствующих изменений.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показатели благоустройства дворовых территорий и территорий общего пользования ст.</w:t>
      </w:r>
      <w:r w:rsidR="008C2C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Семигородняя на 01.01.20</w:t>
      </w:r>
      <w:r w:rsidR="00C6644E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</w:p>
    <w:tbl>
      <w:tblPr>
        <w:tblStyle w:val="TableNormal"/>
        <w:tblW w:w="106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7"/>
        <w:gridCol w:w="2713"/>
      </w:tblGrid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Наименование показателя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ед.изм.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количество</w:t>
            </w:r>
          </w:p>
        </w:tc>
      </w:tr>
      <w:tr w:rsidR="0042698C" w:rsidRPr="0042698C" w:rsidTr="003E7FD9">
        <w:trPr>
          <w:trHeight w:val="542"/>
        </w:trPr>
        <w:tc>
          <w:tcPr>
            <w:tcW w:w="10651" w:type="dxa"/>
            <w:gridSpan w:val="3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b/>
                <w:sz w:val="26"/>
                <w:szCs w:val="26"/>
                <w:lang w:val="x-none" w:eastAsia="x-none"/>
              </w:rPr>
              <w:t>Благоустройство дворовых территорий</w:t>
            </w:r>
          </w:p>
        </w:tc>
      </w:tr>
      <w:tr w:rsidR="0042698C" w:rsidRPr="0042698C" w:rsidTr="001F6759">
        <w:trPr>
          <w:trHeight w:val="710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 xml:space="preserve">Общее количество дворовых территорий </w:t>
            </w:r>
            <w:r w:rsidR="008C2C26"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многокварти</w:t>
            </w:r>
            <w:r w:rsidR="003E7FD9" w:rsidRPr="003E7FD9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р</w:t>
            </w:r>
            <w:r w:rsidR="008C2C26"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</w:t>
            </w:r>
            <w:r w:rsidR="003E7FD9" w:rsidRPr="003E7FD9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ых домов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ед.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3</w:t>
            </w:r>
          </w:p>
        </w:tc>
      </w:tr>
      <w:tr w:rsidR="0042698C" w:rsidRPr="0042698C" w:rsidTr="003E7FD9">
        <w:trPr>
          <w:trHeight w:val="542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Площадь всех дворовых территорий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га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0,18</w:t>
            </w:r>
          </w:p>
        </w:tc>
      </w:tr>
      <w:tr w:rsidR="0042698C" w:rsidRPr="0042698C" w:rsidTr="001F6759">
        <w:trPr>
          <w:trHeight w:val="547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ед.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1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Площадь благоустроенных дворовых территорий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га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0,08</w:t>
            </w:r>
          </w:p>
        </w:tc>
      </w:tr>
      <w:tr w:rsidR="0042698C" w:rsidRPr="0042698C" w:rsidTr="003E7FD9">
        <w:trPr>
          <w:trHeight w:val="1228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%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33</w:t>
            </w:r>
          </w:p>
        </w:tc>
      </w:tr>
      <w:tr w:rsidR="0042698C" w:rsidRPr="0042698C" w:rsidTr="003E7FD9">
        <w:trPr>
          <w:trHeight w:val="885"/>
        </w:trPr>
        <w:tc>
          <w:tcPr>
            <w:tcW w:w="6521" w:type="dxa"/>
            <w:tcBorders>
              <w:bottom w:val="single" w:sz="6" w:space="0" w:color="000000"/>
            </w:tcBorders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Общая численность населения муниципального образования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Чел.</w:t>
            </w:r>
          </w:p>
        </w:tc>
        <w:tc>
          <w:tcPr>
            <w:tcW w:w="2713" w:type="dxa"/>
            <w:tcBorders>
              <w:bottom w:val="single" w:sz="6" w:space="0" w:color="000000"/>
            </w:tcBorders>
          </w:tcPr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1011</w:t>
            </w:r>
          </w:p>
        </w:tc>
      </w:tr>
      <w:tr w:rsidR="0042698C" w:rsidRPr="0042698C" w:rsidTr="001F6759">
        <w:trPr>
          <w:trHeight w:val="777"/>
        </w:trPr>
        <w:tc>
          <w:tcPr>
            <w:tcW w:w="6521" w:type="dxa"/>
            <w:tcBorders>
              <w:top w:val="single" w:sz="6" w:space="0" w:color="000000"/>
            </w:tcBorders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Чел.</w:t>
            </w:r>
          </w:p>
        </w:tc>
        <w:tc>
          <w:tcPr>
            <w:tcW w:w="2713" w:type="dxa"/>
            <w:tcBorders>
              <w:top w:val="single" w:sz="6" w:space="0" w:color="000000"/>
            </w:tcBorders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18</w:t>
            </w:r>
          </w:p>
        </w:tc>
      </w:tr>
      <w:tr w:rsidR="0042698C" w:rsidRPr="0042698C" w:rsidTr="003E7FD9">
        <w:trPr>
          <w:trHeight w:val="1919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%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1,46</w:t>
            </w:r>
          </w:p>
        </w:tc>
      </w:tr>
      <w:tr w:rsidR="0042698C" w:rsidRPr="0042698C" w:rsidTr="003E7FD9">
        <w:trPr>
          <w:trHeight w:val="542"/>
        </w:trPr>
        <w:tc>
          <w:tcPr>
            <w:tcW w:w="10651" w:type="dxa"/>
            <w:gridSpan w:val="3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b/>
                <w:sz w:val="26"/>
                <w:szCs w:val="26"/>
                <w:lang w:val="x-none" w:eastAsia="x-none"/>
              </w:rPr>
              <w:t>Благоустройство территорий общего пользования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3E7FD9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 xml:space="preserve">Количество </w:t>
            </w:r>
            <w:r w:rsidR="0042698C"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территорий общего пользования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ед.</w:t>
            </w:r>
          </w:p>
        </w:tc>
        <w:tc>
          <w:tcPr>
            <w:tcW w:w="2713" w:type="dxa"/>
          </w:tcPr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4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Количество благоустроенных территорий общего пользования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ед.</w:t>
            </w:r>
          </w:p>
        </w:tc>
        <w:tc>
          <w:tcPr>
            <w:tcW w:w="2713" w:type="dxa"/>
          </w:tcPr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3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Площадь территорий общего пользования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га</w:t>
            </w:r>
          </w:p>
        </w:tc>
        <w:tc>
          <w:tcPr>
            <w:tcW w:w="2713" w:type="dxa"/>
          </w:tcPr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2,3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Площадь благоустроенных территорий общего пользования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га</w:t>
            </w:r>
          </w:p>
        </w:tc>
        <w:tc>
          <w:tcPr>
            <w:tcW w:w="2713" w:type="dxa"/>
          </w:tcPr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2,25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%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75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Площадь территорий общего пользования, нуждающихся в благоустройстве, от общей площади таких территорий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га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0,05</w:t>
            </w:r>
          </w:p>
        </w:tc>
      </w:tr>
      <w:tr w:rsidR="0042698C" w:rsidRPr="0042698C" w:rsidTr="003E7FD9">
        <w:trPr>
          <w:trHeight w:val="546"/>
        </w:trPr>
        <w:tc>
          <w:tcPr>
            <w:tcW w:w="652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Доля территорий общего пользования, нуждающихся в благоустройстве, от общего количества таких территорий</w:t>
            </w:r>
          </w:p>
        </w:tc>
        <w:tc>
          <w:tcPr>
            <w:tcW w:w="1417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%</w:t>
            </w:r>
          </w:p>
        </w:tc>
        <w:tc>
          <w:tcPr>
            <w:tcW w:w="2713" w:type="dxa"/>
          </w:tcPr>
          <w:p w:rsidR="0042698C" w:rsidRPr="003E7FD9" w:rsidRDefault="0042698C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  <w:p w:rsidR="0042698C" w:rsidRPr="00C6644E" w:rsidRDefault="00C6644E" w:rsidP="008C2C26">
            <w:pPr>
              <w:spacing w:line="276" w:lineRule="auto"/>
              <w:ind w:left="-851" w:right="-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x-none"/>
              </w:rPr>
              <w:t>25</w:t>
            </w:r>
          </w:p>
        </w:tc>
      </w:tr>
    </w:tbl>
    <w:p w:rsidR="008C2C26" w:rsidRPr="001F6759" w:rsidRDefault="008C2C26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3E7FD9" w:rsidRDefault="0042698C" w:rsidP="008C2C26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E7F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Цель и задачи муниципальной программы</w:t>
      </w:r>
    </w:p>
    <w:p w:rsidR="0042698C" w:rsidRPr="0042698C" w:rsidRDefault="0042698C" w:rsidP="0042698C">
      <w:pPr>
        <w:spacing w:after="0" w:line="276" w:lineRule="auto"/>
        <w:ind w:left="-851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Основная цель муниципальной программы - повышение уровня благоустройства территории Харовского муниципального 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задачи муниципальной программы: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дворовых территорий муниципального образования город Харовск, ст.Семигородняя;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территорий общего пользования муниципального образования город Харовск, ст.Семигородняя;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город Харовск, ст.Семигородняя.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Основным стратегическим направлением деятельности администрации Харовского муниципального 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обеспечение устойчивого развития территорий района, которое предполагает совершенствование городской среды путем создания современной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 Харовск, ст.Семигородняя.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Комфортность проживания населения в многоквартирных жилых домах определяется уровнем благоустройства дворовых территорий с учетом организации во дворах дорожно - 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взрослых, устройства хозяйственно- бытовых площадок для сушки белья, чистки одежды, ковров и предметов домашнего обихода, упорядочения площадок размещения автомобильного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проблемы создания комфортных условий проживания на территориях муниципального образования город Харовск, ст.Семигородняя путем качественного повышения уровня благоустройства территорий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способствует концентрации человеческого капитала, обеспечению устойчивого социально- экономического развития города, повышению туристической привлекательности, привлечению дополнительных инвестиций.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8C2C26" w:rsidRDefault="0042698C" w:rsidP="008C2C26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C2C2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Прогноз ожидаемых результатов реализации муниципальной программы «Формирование современной городской среды на</w:t>
      </w:r>
    </w:p>
    <w:p w:rsidR="0042698C" w:rsidRPr="008C2C26" w:rsidRDefault="0042698C" w:rsidP="008C2C26">
      <w:pPr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C2C2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территории Харовского муниципального </w:t>
      </w:r>
      <w:r w:rsidR="001F67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округа</w:t>
      </w:r>
      <w:r w:rsidRPr="008C2C2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Целью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Прог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раммы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3E7F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является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повышение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уровня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благоустройства территории города Харовска, ст.Семигородняя.</w:t>
      </w:r>
    </w:p>
    <w:p w:rsidR="0042698C" w:rsidRPr="0042698C" w:rsidRDefault="0042698C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достижения поставленной цели необходимо решение следующих основных задач:</w:t>
      </w:r>
    </w:p>
    <w:p w:rsidR="0042698C" w:rsidRPr="0042698C" w:rsidRDefault="008C2C26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уровня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оустройства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дворовых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территорий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города Харовска, ст.Семигородняя;</w:t>
      </w:r>
    </w:p>
    <w:p w:rsidR="0042698C" w:rsidRPr="0042698C" w:rsidRDefault="008C2C26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общественных территорий (парков, скверов, набережных и т.д.);</w:t>
      </w:r>
    </w:p>
    <w:p w:rsidR="0042698C" w:rsidRPr="0042698C" w:rsidRDefault="008C2C26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вовлеченности заинтересованных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граждан, организаций в реализацию мероприятий по благоустройству территорий города Харовска, ст.Семигородняя.</w:t>
      </w:r>
    </w:p>
    <w:p w:rsidR="0042698C" w:rsidRPr="0042698C" w:rsidRDefault="0042698C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Сведения о целевых показателях муниципальной программы и методика их расчета приведены в приложении 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муниципальной программе.</w:t>
      </w:r>
    </w:p>
    <w:p w:rsidR="003E7FD9" w:rsidRPr="0042698C" w:rsidRDefault="003E7FD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7FD9" w:rsidRDefault="0042698C" w:rsidP="003C06E4">
      <w:pPr>
        <w:pStyle w:val="a5"/>
        <w:numPr>
          <w:ilvl w:val="1"/>
          <w:numId w:val="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7F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дворовых территорий</w:t>
      </w:r>
    </w:p>
    <w:p w:rsidR="0042698C" w:rsidRPr="0042698C" w:rsidRDefault="0042698C" w:rsidP="003C06E4">
      <w:pPr>
        <w:pStyle w:val="a5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7F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 программой предусматривается целенаправленная работа по</w:t>
      </w:r>
      <w:r w:rsidR="003E7F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повышению уровня благоустройства дворовых территорий города, исходя из: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Минимального перечня работ :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ремонт дворовых проездов;</w:t>
      </w:r>
    </w:p>
    <w:p w:rsidR="003C06E4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б) обеспечение освещения дворовых территорий; 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в) установка скамеек;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г) установка урн.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Перечня дополнительных работ:</w:t>
      </w:r>
    </w:p>
    <w:p w:rsidR="003C06E4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а) оборудование и ремонт автомобильных парковок; 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б) озеленение территорий;</w:t>
      </w:r>
    </w:p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в) оборудование и ремонт водоотводных сооружений.</w:t>
      </w:r>
    </w:p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06E4" w:rsidRDefault="003C06E4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06E4" w:rsidRDefault="003C06E4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06E4" w:rsidRDefault="003C06E4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06E4" w:rsidRPr="0042698C" w:rsidRDefault="003C06E4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Нормативная стоимость (единичные расценки) работ по благоустройству дворовых территорий, входящих минимальный перечень таких работ: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104"/>
        <w:gridCol w:w="1043"/>
        <w:gridCol w:w="2409"/>
      </w:tblGrid>
      <w:tr w:rsidR="0042698C" w:rsidRPr="0042698C" w:rsidTr="003E7FD9">
        <w:trPr>
          <w:trHeight w:val="1195"/>
        </w:trPr>
        <w:tc>
          <w:tcPr>
            <w:tcW w:w="94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№ п/п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Наименование норматива финансовых затрат на производство работ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по благоустройству, входящих в состав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минимального перечня работ</w:t>
            </w:r>
          </w:p>
        </w:tc>
        <w:tc>
          <w:tcPr>
            <w:tcW w:w="1043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ед.изм.</w:t>
            </w:r>
          </w:p>
        </w:tc>
        <w:tc>
          <w:tcPr>
            <w:tcW w:w="240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нормативы финансовых затрат на ед.изм. с учетом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НДС</w:t>
            </w:r>
          </w:p>
        </w:tc>
      </w:tr>
      <w:tr w:rsidR="0042698C" w:rsidRPr="0042698C" w:rsidTr="003E7FD9">
        <w:trPr>
          <w:trHeight w:val="599"/>
        </w:trPr>
        <w:tc>
          <w:tcPr>
            <w:tcW w:w="94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ремонта асфальтобетонного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покрытия дворовых проездов</w:t>
            </w:r>
          </w:p>
        </w:tc>
        <w:tc>
          <w:tcPr>
            <w:tcW w:w="1043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750,0</w:t>
            </w:r>
          </w:p>
        </w:tc>
      </w:tr>
      <w:tr w:rsidR="0042698C" w:rsidRPr="0042698C" w:rsidTr="003E7FD9">
        <w:trPr>
          <w:trHeight w:val="297"/>
        </w:trPr>
        <w:tc>
          <w:tcPr>
            <w:tcW w:w="94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2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установки скамейки</w:t>
            </w:r>
          </w:p>
        </w:tc>
        <w:tc>
          <w:tcPr>
            <w:tcW w:w="1043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1шт.</w:t>
            </w:r>
          </w:p>
        </w:tc>
        <w:tc>
          <w:tcPr>
            <w:tcW w:w="240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5000,0</w:t>
            </w:r>
          </w:p>
        </w:tc>
      </w:tr>
      <w:tr w:rsidR="0042698C" w:rsidRPr="0042698C" w:rsidTr="003E7FD9">
        <w:trPr>
          <w:trHeight w:val="297"/>
        </w:trPr>
        <w:tc>
          <w:tcPr>
            <w:tcW w:w="94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3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установки урны для мусора</w:t>
            </w:r>
          </w:p>
        </w:tc>
        <w:tc>
          <w:tcPr>
            <w:tcW w:w="1043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1шт.</w:t>
            </w:r>
          </w:p>
        </w:tc>
        <w:tc>
          <w:tcPr>
            <w:tcW w:w="240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1450,0</w:t>
            </w:r>
          </w:p>
        </w:tc>
      </w:tr>
    </w:tbl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Нормативная стоимость (единичные расценки) работ по благоустройству дворовых территорий, входящих в перечень дополнительных работ: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5104"/>
        <w:gridCol w:w="994"/>
        <w:gridCol w:w="2400"/>
      </w:tblGrid>
      <w:tr w:rsidR="0042698C" w:rsidRPr="0042698C" w:rsidTr="003E7FD9">
        <w:trPr>
          <w:trHeight w:val="1195"/>
        </w:trPr>
        <w:tc>
          <w:tcPr>
            <w:tcW w:w="99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№ п/п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Наименование норматива финансовых затрат на производство работ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по благоустройству, входящих в состав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минимального перечня работ</w:t>
            </w:r>
          </w:p>
        </w:tc>
        <w:tc>
          <w:tcPr>
            <w:tcW w:w="99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ед.изм.</w:t>
            </w:r>
          </w:p>
        </w:tc>
        <w:tc>
          <w:tcPr>
            <w:tcW w:w="2400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нормативы финансовых затрат на ед.изм. с учетом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НДС</w:t>
            </w:r>
          </w:p>
        </w:tc>
      </w:tr>
      <w:tr w:rsidR="0042698C" w:rsidRPr="0042698C" w:rsidTr="003E7FD9">
        <w:trPr>
          <w:trHeight w:val="594"/>
        </w:trPr>
        <w:tc>
          <w:tcPr>
            <w:tcW w:w="99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ремонта асфальтобетонного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покрытия автомобильных парковок</w:t>
            </w:r>
          </w:p>
        </w:tc>
        <w:tc>
          <w:tcPr>
            <w:tcW w:w="99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0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750,0</w:t>
            </w:r>
          </w:p>
        </w:tc>
      </w:tr>
      <w:tr w:rsidR="0042698C" w:rsidRPr="0042698C" w:rsidTr="003E7FD9">
        <w:trPr>
          <w:trHeight w:val="689"/>
        </w:trPr>
        <w:tc>
          <w:tcPr>
            <w:tcW w:w="99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2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обустройства пешеходных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дорожек</w:t>
            </w:r>
          </w:p>
        </w:tc>
        <w:tc>
          <w:tcPr>
            <w:tcW w:w="99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0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750,0</w:t>
            </w:r>
          </w:p>
        </w:tc>
      </w:tr>
      <w:tr w:rsidR="0042698C" w:rsidRPr="0042698C" w:rsidTr="003E7FD9">
        <w:trPr>
          <w:trHeight w:val="571"/>
        </w:trPr>
        <w:tc>
          <w:tcPr>
            <w:tcW w:w="99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2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ремонта и устройства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водоотводных сооружений</w:t>
            </w:r>
          </w:p>
        </w:tc>
        <w:tc>
          <w:tcPr>
            <w:tcW w:w="99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0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1800,0</w:t>
            </w:r>
          </w:p>
        </w:tc>
      </w:tr>
      <w:tr w:rsidR="0042698C" w:rsidRPr="0042698C" w:rsidTr="003E7FD9">
        <w:trPr>
          <w:trHeight w:val="410"/>
        </w:trPr>
        <w:tc>
          <w:tcPr>
            <w:tcW w:w="99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3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озеленения</w:t>
            </w:r>
          </w:p>
        </w:tc>
        <w:tc>
          <w:tcPr>
            <w:tcW w:w="99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0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350,0</w:t>
            </w:r>
          </w:p>
        </w:tc>
      </w:tr>
    </w:tbl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Трудовое участие заинтересованных лиц в выполнении минимального и дополнительного перечней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подготовка дворовой территории к началу работ (земляные работы, снятие старого оборудования, уборка мусора);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покраска оборудования, озеленение территории, посадка деревьев, охрана объекта;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 строительных материалов, техники;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Доля трудового участия заинтересованных лиц в выполнении минимального перечня работ по благоустройству дворовых территорий должна составить не менее 1% от общего количества многоквартирных домов,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включенных в адресный перечень многоквартирных домов, в соответствии с муниципальной программой.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Доля трудового участия заинтересованных лиц в выполнении дополнительного перечня работ по благоустройству дворовых территорий должна составить не менее 1% от общего количества многоквартирных домов, включенных в адресный перечень многоквартирных домов, в соответствии с муниципальной программой.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Показатель доли трудового участия заинтересованных лиц в выполнении минимального и дополнительного перечней работ по благоустройству дворовых территорий выражается в отношении количества многоквартирных домов, жители которых приняли участие в выполнении работ из минимального и дополнительного перечней работ, к общему количеству многоквартирных домов из адресного перечня домов.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Трудовое участие заинтересованных лиц в выполнении мероприятий по благоустройству дворовых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дополнительным перечнем, подлежат предоставлению в администрацию Харовского </w:t>
      </w:r>
      <w:r w:rsidR="000846F3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FB7799">
      <w:pPr>
        <w:pStyle w:val="a5"/>
        <w:numPr>
          <w:ilvl w:val="1"/>
          <w:numId w:val="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7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общественных территорий.</w:t>
      </w:r>
    </w:p>
    <w:p w:rsidR="00FB7799" w:rsidRPr="00FB7799" w:rsidRDefault="00FB7799" w:rsidP="00FB7799">
      <w:pPr>
        <w:pStyle w:val="a5"/>
        <w:spacing w:after="0" w:line="276" w:lineRule="auto"/>
        <w:ind w:left="1429"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качестве проектов благоустройства общественных территорий могут быть следующие виды проектов и территорий:</w:t>
      </w:r>
    </w:p>
    <w:p w:rsidR="0042698C" w:rsidRPr="0042698C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благоустройство парков/скверов;</w:t>
      </w:r>
    </w:p>
    <w:p w:rsidR="0042698C" w:rsidRPr="00470E3E" w:rsidRDefault="00470E3E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B77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устройство освещения улицы/парка/сквера;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мест для купания (пляжа);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устройство или реконструкция детской площадки;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территории возле общественного здания;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территории вокруг памятников;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реконструкция пешеходных зон (тротуаров) с обустройством зон отдыха (лавочек и пр.) на конкретной улице, площади, в парковой зоне;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городских площадей;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иные объекты.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Общественные территории, подлежащие благоустройству в 20</w:t>
      </w:r>
      <w:r w:rsid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- 20</w:t>
      </w:r>
      <w:r w:rsid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Проведение мероприятий по благоустройству дворовых территорий многоквартирных домов, а также территорий общего пользования города Харовска, ст. Семигородняя осуществляется с учетом необходимости обеспечения физической, пространственной и информационной доступности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основных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мероприятий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FB7799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FB7799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77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Финансовое обеспечение</w:t>
      </w:r>
      <w:r w:rsidR="00DB29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муниципальной</w:t>
      </w:r>
      <w:r w:rsidRPr="00FB77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</w:t>
      </w:r>
    </w:p>
    <w:p w:rsidR="00FB7799" w:rsidRPr="00FB7799" w:rsidRDefault="00FB7799" w:rsidP="00FB7799">
      <w:pPr>
        <w:pStyle w:val="a5"/>
        <w:spacing w:after="0" w:line="276" w:lineRule="auto"/>
        <w:ind w:left="142"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F94966" w:rsidP="00F94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Финансовое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</w:t>
      </w:r>
      <w:r w:rsidR="00D85C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ение реализации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 осуществляется за счет средств феде</w:t>
      </w:r>
      <w:r w:rsidR="008560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рального</w:t>
      </w:r>
      <w:r w:rsidR="008560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560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областного бюджетов и бюджета округа.</w:t>
      </w:r>
    </w:p>
    <w:p w:rsidR="0042698C" w:rsidRPr="00767A8B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Объем финансирования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 подлежит ежегодному уточнению. </w:t>
      </w:r>
      <w:r w:rsidRPr="00767A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Объем средств бюджетов подлежит уточнению на очередной финансовый год и плановый период</w:t>
      </w:r>
      <w:r w:rsidR="00767A8B" w:rsidRPr="00767A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</w:t>
      </w:r>
      <w:r w:rsidR="00767A8B" w:rsidRPr="00767A8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767A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основании </w:t>
      </w:r>
      <w:r w:rsidR="005F7444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767A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ешения Муниципального Собрания «О внесении изменений в решении о бюджете Харовского муниципального округа Вологодской области» 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7799" w:rsidRDefault="0042698C" w:rsidP="009718F0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77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Механизм реализации муниципальной Программы</w:t>
      </w:r>
    </w:p>
    <w:p w:rsidR="009718F0" w:rsidRPr="009718F0" w:rsidRDefault="009718F0" w:rsidP="009718F0">
      <w:pPr>
        <w:pStyle w:val="a5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этапов:</w:t>
      </w:r>
    </w:p>
    <w:p w:rsidR="0042698C" w:rsidRPr="0042698C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города Харовска, ст.Семигородняя на которых планируется благоустройство в текущем году.</w:t>
      </w:r>
    </w:p>
    <w:p w:rsidR="0042698C" w:rsidRPr="0042698C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рассмотрения и оценки предложений граждан, организаций на включение в перечень территорий общего пользования города Харовска, ст.Семигородняя на которых планируется благоустройство в текущем году.</w:t>
      </w:r>
    </w:p>
    <w:p w:rsidR="0042698C" w:rsidRPr="0042698C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проведения общественного обсуждения проекта муниципальной программы;</w:t>
      </w:r>
    </w:p>
    <w:p w:rsidR="0042698C" w:rsidRPr="0042698C" w:rsidRDefault="00FB7799" w:rsidP="00FB779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подготовка и утверждение (с учетом обсуждения с представителями заинтересованных лиц) дизайн – проектов благоустройства дворовых территорий, согласования с заинтересованными лицами и утверждения дизайн – проекта благоустройства дворовой территории, включ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енной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«Формирование современной городской среды на территории Харовского муниципального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</w:t>
      </w:r>
      <w:r w:rsidR="00F31DD0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="00F3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 2030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годы».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проведенных мероприятий формируются адресные перечни </w:t>
      </w:r>
      <w:r w:rsidR="00F3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дворовых те</w:t>
      </w:r>
      <w:r w:rsidR="00F3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рриторий многоквартирных домов,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общественных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территорий города Харовска, ст.Семигородняя подлежащих благоустройству (приложение №</w:t>
      </w:r>
      <w:r w:rsidR="00F31DD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2698C" w:rsidRPr="006416FD" w:rsidRDefault="0042698C" w:rsidP="00FC0C4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  <w:r w:rsidRPr="00FC0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дворовых </w:t>
      </w:r>
      <w:r w:rsidR="00FC0C4F" w:rsidRPr="00FC0C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общественных </w:t>
      </w:r>
      <w:r w:rsidRPr="00FC0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 формируется в соответствии с Порядком и сроками представления, рассмотрения и оценки предложений заинтересованных лиц о включении дворовой терри</w:t>
      </w:r>
      <w:r w:rsidR="00FB7799" w:rsidRPr="00FC0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тории</w:t>
      </w:r>
      <w:r w:rsidR="00FC0C4F" w:rsidRPr="00FC0C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B7799" w:rsidRPr="00FC0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муниципальную программу</w:t>
      </w:r>
      <w:r w:rsidR="00FB7799" w:rsidRPr="00FC0C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0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«Формирование современной городской среды на территории </w:t>
      </w:r>
      <w:r w:rsidR="00FC0C4F" w:rsidRPr="00FC0C4F">
        <w:rPr>
          <w:rFonts w:ascii="Times New Roman" w:eastAsia="Times New Roman" w:hAnsi="Times New Roman" w:cs="Times New Roman"/>
          <w:sz w:val="28"/>
          <w:szCs w:val="28"/>
          <w:lang w:eastAsia="x-none"/>
        </w:rPr>
        <w:t>Харовского муниципального района на 2018-2024 гг.»,</w:t>
      </w:r>
      <w:r w:rsidR="00FC0C4F" w:rsidRPr="00FC0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Порядком и сроками представления, рассмотрения и оценки предложений 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граждан, организаций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 включении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2018-2014 годы 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муниципальную программу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«Формирование современной городской среды на территории 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>Харовского муниципального района на 2018-2024 гг.» наиболее посещаемой территории общего пользования муниципального образования город Хааровск и ст. Семигородняя</w:t>
      </w:r>
      <w:r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утвержденны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постановлением администрации </w:t>
      </w:r>
      <w:r w:rsidR="00FC0C4F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Харовского муниципального района </w:t>
      </w:r>
      <w:r w:rsidR="006416FD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16.07.2018 г. </w:t>
      </w:r>
      <w:r w:rsidRPr="006416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="006416FD" w:rsidRPr="006416FD">
        <w:rPr>
          <w:rFonts w:ascii="Times New Roman" w:eastAsia="Times New Roman" w:hAnsi="Times New Roman" w:cs="Times New Roman"/>
          <w:sz w:val="28"/>
          <w:szCs w:val="28"/>
          <w:lang w:eastAsia="x-none"/>
        </w:rPr>
        <w:t>314.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Ответственным исполнителем и координатором реализации Прог</w:t>
      </w:r>
      <w:r w:rsidR="005D47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раммы является администрация Ха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ровского муниципального </w:t>
      </w:r>
      <w:r w:rsidR="005D47A2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Координатор в ходе реализации Программы: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42698C" w:rsidRPr="009846B5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 контроль над выполнением мероприятий Программы;</w:t>
      </w:r>
    </w:p>
    <w:p w:rsidR="0042698C" w:rsidRPr="009846B5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42698C" w:rsidRPr="009846B5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обеспечивает подготовку   документации   для   проведения   закупок.</w:t>
      </w:r>
    </w:p>
    <w:p w:rsidR="0042698C" w:rsidRPr="009846B5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Исполнителями программы являются организации, признанные победителями по результатам торгов, которые несут ответственность: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надлежащее и своевременное исполнение программных мероприятий;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рациональное использование выделяемых на их реализацию бюджетных средств.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Контрактная служба администрации 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ходе выполнения Программы осуществляет закупки товаров, работ, услуг для обеспечения муниципальных нужд.</w:t>
      </w:r>
    </w:p>
    <w:p w:rsidR="009E1901" w:rsidRDefault="0042698C" w:rsidP="009718F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Финансового управление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Администрации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ходе реализации Программы предусматривает средства в проекте бюджета на исполнение мероприятий Программы, осуществляет финансирование мероприятий Программы в соответствии с бюджетом, осуществляет контроль над целевым использованием денежных средств.</w:t>
      </w:r>
    </w:p>
    <w:p w:rsidR="009718F0" w:rsidRPr="0042698C" w:rsidRDefault="009718F0" w:rsidP="009718F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9E1901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Разработка дизайн – проектов</w:t>
      </w:r>
    </w:p>
    <w:p w:rsidR="009718F0" w:rsidRPr="009E1901" w:rsidRDefault="009718F0" w:rsidP="009718F0">
      <w:pPr>
        <w:pStyle w:val="a5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Дизайн – проект благоустройства дворовой территории, общественной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42698C" w:rsidRPr="0042698C" w:rsidRDefault="0042698C" w:rsidP="009846B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Разработка дизайн - проекта в отношении дворовых территорий многоквартирных домов, общественных территорий осуществляется в соответствии с Правилами благоустройства территории города</w:t>
      </w:r>
      <w:r w:rsid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Харовска и сельского поселения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Семигороднее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Разработка дизайн - 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Правительством Вологодской области и утвержденных протоколом общего собрания собственников помещений в многоквартирном доме, в отношении которой разрабатывается дизайн - проект благоустройства.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подготовке дизайн - проекта благоустройства дворовой территории выполняются следующие действия: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проведение визуального осмотра дворовой территории;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определение участков территории двора,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обсуждение возможного зонирования территории двора пользователями дворовой территории (собственниками помещений многоквартирного дома, жителями многоквартирного дома различных возрастных групп, включая жителей с ограниченными физическими возможностями, автовладельцев, собаководов, детей, подростков, пенсионеров);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разделение дворовой территории на участки (функциональные зоны) с учетом: пожеланий пользователей дворовой территории, удобства использования участков, взаимосвязи участков (функциональных зон) пешеходными коммуникациями (тротуарами, дорожками, тропинками, пандусами, лестницами), с учетом развития объекта благоустройства (двора);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предварительный выбор возможных к применению типов покрытий и озеленение и т.д.;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уточнение размещения на дворовой территории элементов благоустройства, исходя из требований функциональных зон (ограждения, урны, скамьи, озеленение, и т.д.);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уточнение размеров и площадей функциональных зон, видов покрытий;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подготовка графического материала.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Дизайн – проект общественной территории должен учитывать рельеф местности, быть адаптированным к фактическим границам общественной территории, учитывать условия сложившейся застройки.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дизайн – проектам оформляется сводная ведомость объемов работ с учетом элементов благоустройства и конкретных объемов.</w:t>
      </w:r>
    </w:p>
    <w:p w:rsidR="0042698C" w:rsidRPr="0042698C" w:rsidRDefault="0042698C" w:rsidP="009718F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Расчет стоимости работ выполняется в виде сметной документации исходя из сводной ведомости объемов работ и единичных расценок на текущий год.</w:t>
      </w:r>
    </w:p>
    <w:p w:rsidR="0042698C" w:rsidRPr="009E1901" w:rsidRDefault="0042698C" w:rsidP="009E1901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Обсуждение, согласование и утверждение дизайн – проекта</w:t>
      </w:r>
    </w:p>
    <w:p w:rsidR="0042698C" w:rsidRPr="0042698C" w:rsidRDefault="0042698C" w:rsidP="009E190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Полномочия по обсуждению, согласованию   дизайн – проектов возлагаются на </w:t>
      </w:r>
      <w:r w:rsidRPr="00560D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Градостроительный совет Харовского муниципального </w:t>
      </w:r>
      <w:r w:rsidR="009846B5" w:rsidRPr="00560DA4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560D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Дизайн – проекты утверждаются постановлением администрации 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9E1901" w:rsidRDefault="009E1901" w:rsidP="009E1901">
      <w:pPr>
        <w:spacing w:after="0" w:line="276" w:lineRule="auto"/>
        <w:ind w:left="36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7.1.</w:t>
      </w:r>
      <w:r w:rsidR="0042698C"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Дизайн – проект дворовой территории</w:t>
      </w:r>
    </w:p>
    <w:p w:rsidR="009E1901" w:rsidRPr="009E1901" w:rsidRDefault="009E1901" w:rsidP="009E1901">
      <w:pPr>
        <w:pStyle w:val="a5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целях обсуждения, согласования и утверждения дизайн - проекта благоустройства дворовой территории многоквартирного дома, администрация 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(далее–представитель заинтересованных лиц), о готовности дизайн - проекта в течение 3-х рабочих дня со дня изготовления дизайн - проекта.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Представитель заинтересованных лиц в течении 2 - х рабочих дней со дня получения дизайн – проекта обеспечивает обсуждение, согласование дизайн - проекта благоустройства дворовой территории многоквартирного дома, для дальнейшего его утверждения.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Утверждение дизайн - проекта благоустройства дворовой территории многоквартирного дома</w:t>
      </w:r>
      <w:r w:rsidR="005306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осуществляется постановлением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дминистрации Харовского муниципального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Разработка дизайн – проекта благоустройства дворовой территории может быть обеспечена и организована представителем (представителями) заинтересованных лиц, которые вправе действовать в интересах всех собственников помещений в многоквартирном доме.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9E1901" w:rsidP="009E1901">
      <w:pPr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E190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7.2. </w:t>
      </w:r>
      <w:r w:rsidR="0042698C"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Дизайн – проект общественной территории</w:t>
      </w:r>
    </w:p>
    <w:p w:rsidR="009E1901" w:rsidRPr="009E1901" w:rsidRDefault="009E1901" w:rsidP="009E1901">
      <w:pPr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 общественными территориями подразумеваются земельные участки общего пользования (площади, набережные, пешеходные зоны, скверы, парки и т.п.), которыми беспрепятственно пользуется неограниченный круг лиц.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Организацию разработки дизайн – проектов осуществ</w:t>
      </w:r>
      <w:r w:rsidR="005306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ляет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дминистрация 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(совместно отдел архитектуры и градостроительства и отдел строительства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ЖКХ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с привлечением проектных организаций и дизайнеров.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Дизайн – проект благоустройства общественной территории размещается на официальном сайте органов местного самоуправления в информационно- телекоммуникационной сети Интернет, информационное сообщение о времени и месте проведения общественных обсуждений и размещения экспозиций размещается на официальном сайте органов местного самоуправления в информационно- телекоммуникационной сети Интернет, опубликовывается в районной газете «Призыв» не позднее чем за 14 дней до проведения самого общественного обсуждения. Дополнительно для обсуждения дизайн – проектов создается демонстрационная экспозиция в местах проведения общественного обсуждения.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обсуждении дизайн – проекта принимают участие граждане, проживающие на территории муниципального образования с подведомственной территории.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Предложения (замечания) по дизайн – проекту принимает и регистрирует секретарь Градостроительного совета </w:t>
      </w:r>
      <w:r w:rsidR="00642638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рабочие дни с 8:00 час. до 17:00 час. (перерыв с 12:00 час до 13:00 час.) в день поступления по адресу: Вологодская область, г. Харовск, пл. Октябрьская,3. Телефон для справок:   тел. </w:t>
      </w:r>
      <w:r w:rsidRPr="006E30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8(81732) 2-21-80, e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–mail: </w:t>
      </w:r>
      <w:hyperlink r:id="rId8">
        <w:r w:rsidRPr="0042698C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arhitharadm@yandex.ru.</w:t>
        </w:r>
      </w:hyperlink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результатам общественного обсуждения составляется Протокол и подписывается председателем.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течении 2 - х календарных дней со дня проведения Общественного обсуждения протокол направляется на Градостроительный совет и публикуется на официальном сайте органа местного самоуправления.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Поступившие предложения носят рекомендательный характер.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Предложения (замечания), поступившие по истечению периода, а также не относящиеся к дизайн – проекту, отклоняются без рассмотрения.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Оценка предложений (замечаний), поступивших в период проведения общественного обсуждения, осуществляется Градостроительным советом.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Градостроительный совет рассматривает перечень предложений и дает по каждому из них свои рекомендации, может высказать свои предложения и пути устранения замечаний, оформляемые протоколом заседания Градостроительного совета, который размещается на сайте ОМС.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наличии замечаний дизайн - проект дорабатывается разработчиками и повторно направляется на согласование в Градостроительный совет, при отсутствии замечаний согласовывается Градостроительным советом, принимается простым большинством голосов 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течение одного рабочего дня протокол Градостроительного совета с решением о согласовании дизайн – проекта направляется в отдел архитектуры и градостроительства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по</w:t>
      </w:r>
      <w:r w:rsidR="005306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дготовки проекта постановления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дминистр</w:t>
      </w:r>
      <w:r w:rsidR="005306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ации Харовского муниципального 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 утверждении дизайн – проекта общественной территории.</w:t>
      </w:r>
    </w:p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 об утверждении дизайн – проекта размещается на официальном - сайте органа местного самоуправления.</w:t>
      </w:r>
    </w:p>
    <w:p w:rsidR="009E1901" w:rsidRPr="0042698C" w:rsidRDefault="009E1901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9E1901" w:rsidRDefault="0042698C" w:rsidP="009E1901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Система мероприятий муниципальной программы,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проведении мероприятий по благоустройству дворовых территорий и территорий общего должно быть учтено обеспечение физической, пространственной и информационной  доступности зданий, сооружений, дворовых  и общественных территорий для инвалидов и других маломобильных групп населения.</w:t>
      </w:r>
    </w:p>
    <w:p w:rsidR="009E1901" w:rsidRPr="0042698C" w:rsidRDefault="009E1901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9E1901" w:rsidRDefault="0042698C" w:rsidP="009E1901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Порядок взаимодействия заказчика муниципальной программы с исполнителями, участниками муниципальной программы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63A26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 муниципальной программы несет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за выполнение целевых показателей, предусмотренных муниципальной программой. </w:t>
      </w:r>
    </w:p>
    <w:p w:rsidR="003926A5" w:rsidRDefault="00663A26" w:rsidP="00663A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Разработчик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программы осуществляет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мониторинг исполнения муниципальной программы. Объектами мон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иторинга являются цели,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задачи,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конечные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результаты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пальной программы,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непосредственные результаты мероприятий муниципальной программы, сроки их достижения 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затраты на ее реализацию.</w:t>
      </w:r>
    </w:p>
    <w:p w:rsidR="003926A5" w:rsidRDefault="003926A5" w:rsidP="00605F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926A5" w:rsidRPr="003926A5" w:rsidRDefault="003926A5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926A5">
        <w:rPr>
          <w:rFonts w:ascii="Times New Roman" w:eastAsia="Times New Roman" w:hAnsi="Times New Roman" w:cs="Times New Roman"/>
        </w:rPr>
        <w:t>Приложение № 1</w:t>
      </w:r>
    </w:p>
    <w:p w:rsidR="003926A5" w:rsidRPr="003926A5" w:rsidRDefault="0053063B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="003926A5" w:rsidRPr="003926A5">
        <w:rPr>
          <w:rFonts w:ascii="Times New Roman" w:eastAsia="Times New Roman" w:hAnsi="Times New Roman" w:cs="Times New Roman"/>
        </w:rPr>
        <w:t>дминистрации</w:t>
      </w:r>
    </w:p>
    <w:p w:rsidR="003926A5" w:rsidRPr="003926A5" w:rsidRDefault="003926A5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926A5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605FE9">
        <w:rPr>
          <w:rFonts w:ascii="Times New Roman" w:eastAsia="Times New Roman" w:hAnsi="Times New Roman" w:cs="Times New Roman"/>
        </w:rPr>
        <w:t>округа</w:t>
      </w:r>
    </w:p>
    <w:p w:rsidR="003926A5" w:rsidRPr="003926A5" w:rsidRDefault="003926A5" w:rsidP="003926A5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</w:rPr>
        <w:t>от ______________ № ____________</w:t>
      </w: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6A5" w:rsidRPr="003926A5" w:rsidRDefault="003926A5" w:rsidP="003926A5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</w:t>
      </w:r>
    </w:p>
    <w:p w:rsidR="00605FE9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дворовых территорий многоквартирных домов,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города Харовска</w:t>
      </w:r>
    </w:p>
    <w:tbl>
      <w:tblPr>
        <w:tblpPr w:leftFromText="180" w:rightFromText="180" w:vertAnchor="text" w:horzAnchor="margin" w:tblpY="312"/>
        <w:tblW w:w="9322" w:type="dxa"/>
        <w:tblLook w:val="04A0" w:firstRow="1" w:lastRow="0" w:firstColumn="1" w:lastColumn="0" w:noHBand="0" w:noVBand="1"/>
      </w:tblPr>
      <w:tblGrid>
        <w:gridCol w:w="800"/>
        <w:gridCol w:w="2035"/>
        <w:gridCol w:w="960"/>
        <w:gridCol w:w="4477"/>
        <w:gridCol w:w="1050"/>
      </w:tblGrid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Адресный ориентир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06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14а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22а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605FE9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605FE9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Кубенская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5FE9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17100" w:rsidRPr="003926A5" w:rsidTr="00C265B2">
        <w:trPr>
          <w:trHeight w:val="380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</w:tr>
    </w:tbl>
    <w:p w:rsidR="003926A5" w:rsidRPr="003926A5" w:rsidRDefault="003926A5" w:rsidP="003926A5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20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Default="003926A5" w:rsidP="003926A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дворовых территорий многоквартирных домов, </w:t>
      </w:r>
    </w:p>
    <w:p w:rsidR="003926A5" w:rsidRPr="003926A5" w:rsidRDefault="003926A5" w:rsidP="003926A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ст. Семигородняя</w:t>
      </w:r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800"/>
        <w:gridCol w:w="4477"/>
        <w:gridCol w:w="4329"/>
      </w:tblGrid>
      <w:tr w:rsidR="003926A5" w:rsidRPr="003926A5" w:rsidTr="00810AD6">
        <w:trPr>
          <w:trHeight w:val="26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3926A5" w:rsidRPr="003926A5" w:rsidTr="00810AD6">
        <w:trPr>
          <w:trHeight w:val="32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3926A5" w:rsidRPr="003926A5" w:rsidTr="00810AD6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2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*Адресный перечень дворовых территорий в разрезе по годам выполнения работ будет сформирован по результатам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</w:t>
      </w:r>
      <w:r w:rsidR="0078367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годы» 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7836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Харовска,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521E15" w:rsidRPr="003926A5" w:rsidTr="00C265B2">
        <w:trPr>
          <w:trHeight w:val="497"/>
        </w:trPr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521E15" w:rsidRPr="003926A5" w:rsidTr="00C265B2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 ГДК «Мир»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8847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(1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(2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(3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</w:tbl>
    <w:p w:rsidR="003926A5" w:rsidRDefault="003926A5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Pr="003926A5" w:rsidRDefault="00783671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F0" w:rsidRDefault="009718F0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Харовска,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3926A5" w:rsidRPr="003926A5" w:rsidTr="00810AD6">
        <w:trPr>
          <w:trHeight w:val="497"/>
        </w:trPr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2023 год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(4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расположенная по адресу г. Харовск, ул. Советская, д. 4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  <w:tr w:rsidR="003926A5" w:rsidRPr="003926A5" w:rsidTr="00810AD6">
        <w:trPr>
          <w:trHeight w:val="217"/>
        </w:trPr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-2030</w:t>
            </w: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Рыночная площадь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Стела ул. Свободы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682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EF24DC" w:rsidP="0078367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адресу: г. Харовск, ул. Ленинградская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2577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ЦТНК ул. Клубная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1844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ИТОГО, га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D14EA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  <w:r w:rsidR="00D14EA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3926A5" w:rsidRPr="003926A5" w:rsidRDefault="003926A5" w:rsidP="003926A5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A5" w:rsidRPr="003926A5" w:rsidRDefault="003926A5" w:rsidP="003926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3926A5" w:rsidRPr="003926A5" w:rsidRDefault="003926A5" w:rsidP="003926A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Семигородняя,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3926A5" w:rsidRPr="003926A5" w:rsidTr="00810AD6">
        <w:trPr>
          <w:trHeight w:val="477"/>
        </w:trPr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3926A5" w:rsidRPr="003926A5" w:rsidTr="00810AD6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физкультурно-спортивного комплекса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12720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Дома культуры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3234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стадиона по ул. Спортивная  (ст. Семигородняя) (1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2021год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стадиона по ул. Спортивная  (ст. Семигородняя) (2этап)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«Семигородская ООШ», расположенная по адресу: Вологодская область, Харовский район, ст. Семигородняя, ул. Спортивная, д. 25 (1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521E15" w:rsidRDefault="00521E15" w:rsidP="00521E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15" w:rsidRPr="003926A5" w:rsidRDefault="00521E15" w:rsidP="00521E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Pr="003926A5" w:rsidRDefault="00521E15" w:rsidP="00521E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Семигородняя,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521E15" w:rsidRPr="003926A5" w:rsidTr="00C265B2">
        <w:trPr>
          <w:trHeight w:val="477"/>
        </w:trPr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«Семигородская ООШ», расположенная по адресу: Вологодская область, Харовский район, ст. Семигородняя, ул. Спортивная, д. 25 (2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2024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-2030</w:t>
            </w: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«Семигородская ООШ», расположенная по адресу: Вологодская область, Харовский район, ст. Семигородняя, ул. Спортивная, д. 25 (3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ИТОГО, м</w:t>
            </w:r>
            <w:r w:rsidRPr="003926A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22556</w:t>
            </w:r>
          </w:p>
        </w:tc>
      </w:tr>
    </w:tbl>
    <w:p w:rsidR="009718F0" w:rsidRPr="003926A5" w:rsidRDefault="003926A5" w:rsidP="00521E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*Перечень общественных территорий будет сформирован по результатам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Харовского муниципального 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23-2030 г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г.»</w:t>
      </w:r>
    </w:p>
    <w:p w:rsidR="003926A5" w:rsidRPr="003926A5" w:rsidRDefault="003926A5" w:rsidP="003926A5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года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8817"/>
      </w:tblGrid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</w:tr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за счет средств указанных лиц в соответствии с заключенными соглашениями.</w:t>
      </w:r>
    </w:p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по мере заключения соглашений.</w:t>
      </w:r>
    </w:p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объектов недвижимого имущества 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</w:t>
      </w:r>
      <w:r w:rsidR="00783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в 2023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-2030 годы, будет сформирован по результатам рассмотрения и оценки предложений организаций о включении в адресный перечень которые подлежат благоустройству до 2030 года.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AD6" w:rsidRDefault="00810AD6" w:rsidP="0068339A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810AD6" w:rsidSect="00810AD6">
          <w:headerReference w:type="default" r:id="rId9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68339A" w:rsidRPr="0068339A" w:rsidRDefault="00810AD6" w:rsidP="00810AD6">
      <w:pPr>
        <w:spacing w:after="0" w:line="240" w:lineRule="auto"/>
        <w:ind w:right="6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8339A" w:rsidRPr="0068339A">
        <w:rPr>
          <w:rFonts w:ascii="Times New Roman" w:eastAsia="Times New Roman" w:hAnsi="Times New Roman" w:cs="Times New Roman"/>
        </w:rPr>
        <w:t>Приложение № 2</w:t>
      </w: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3063B">
        <w:rPr>
          <w:rFonts w:ascii="Times New Roman" w:eastAsia="Times New Roman" w:hAnsi="Times New Roman" w:cs="Times New Roman"/>
        </w:rPr>
        <w:t>к постановлению А</w:t>
      </w:r>
      <w:r w:rsidR="0068339A" w:rsidRPr="0068339A">
        <w:rPr>
          <w:rFonts w:ascii="Times New Roman" w:eastAsia="Times New Roman" w:hAnsi="Times New Roman" w:cs="Times New Roman"/>
        </w:rPr>
        <w:t>дминистрации</w:t>
      </w: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8339A" w:rsidRPr="0068339A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702BE">
        <w:rPr>
          <w:rFonts w:ascii="Times New Roman" w:eastAsia="Times New Roman" w:hAnsi="Times New Roman" w:cs="Times New Roman"/>
        </w:rPr>
        <w:t>округа</w:t>
      </w:r>
    </w:p>
    <w:p w:rsidR="00016471" w:rsidRDefault="00810AD6" w:rsidP="00311A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0164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016471" w:rsidRPr="0068339A">
        <w:rPr>
          <w:rFonts w:ascii="Times New Roman" w:eastAsia="Times New Roman" w:hAnsi="Times New Roman" w:cs="Times New Roman"/>
        </w:rPr>
        <w:t>от ______________ № ____________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:rsidR="00311A8E" w:rsidRDefault="00311A8E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68339A" w:rsidRPr="0068339A" w:rsidRDefault="0068339A" w:rsidP="0068339A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655FDE" w:rsidRPr="00655FDE" w:rsidRDefault="0068339A" w:rsidP="00655FDE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tbl>
      <w:tblPr>
        <w:tblpPr w:leftFromText="180" w:rightFromText="180" w:vertAnchor="page" w:horzAnchor="margin" w:tblpXSpec="center" w:tblpY="4153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43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360E9" w:rsidRPr="002360E9" w:rsidTr="00880ADD">
        <w:trPr>
          <w:trHeight w:val="598"/>
        </w:trPr>
        <w:tc>
          <w:tcPr>
            <w:tcW w:w="567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исполнители, участники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803" w:type="dxa"/>
            <w:gridSpan w:val="8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67865" w:rsidRPr="002360E9" w:rsidTr="00880ADD">
        <w:trPr>
          <w:trHeight w:val="598"/>
        </w:trPr>
        <w:tc>
          <w:tcPr>
            <w:tcW w:w="567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8F03E6" w:rsidRPr="002360E9" w:rsidTr="00311A8E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03E6" w:rsidRPr="002360E9" w:rsidRDefault="008F03E6" w:rsidP="008F03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F03E6" w:rsidRPr="002360E9" w:rsidRDefault="008F03E6" w:rsidP="008F03E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8F03E6" w:rsidRPr="00655FDE" w:rsidRDefault="000150DE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7B5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51" w:type="dxa"/>
          </w:tcPr>
          <w:p w:rsidR="008F03E6" w:rsidRPr="002360E9" w:rsidRDefault="007B5CFB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0" w:type="dxa"/>
          </w:tcPr>
          <w:p w:rsidR="008F03E6" w:rsidRPr="008F03E6" w:rsidRDefault="007B5CFB" w:rsidP="008F03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15DC" w:rsidRPr="002360E9" w:rsidTr="00311A8E">
        <w:trPr>
          <w:trHeight w:val="795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655FDE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C15DC" w:rsidRPr="00655FDE" w:rsidRDefault="007B5CFB" w:rsidP="00655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1380,3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  <w:p w:rsidR="00FC15DC" w:rsidRPr="00655FDE" w:rsidRDefault="00FC15DC" w:rsidP="00655F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E54302" w:rsidRDefault="00E54302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  <w:p w:rsidR="00FC15DC" w:rsidRPr="00E54302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E54302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15DC" w:rsidRPr="002360E9" w:rsidTr="00311A8E">
        <w:trPr>
          <w:trHeight w:val="722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FC15DC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FC15DC" w:rsidRPr="00655FDE" w:rsidRDefault="007B5CFB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3202,7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</w:tcPr>
          <w:p w:rsidR="00FC15DC" w:rsidRPr="00E54302" w:rsidRDefault="00E54302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C15DC" w:rsidRPr="002360E9" w:rsidTr="00311A8E">
        <w:trPr>
          <w:trHeight w:val="811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6D4CA0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9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850" w:type="dxa"/>
          </w:tcPr>
          <w:p w:rsidR="00FC15DC" w:rsidRPr="00655FDE" w:rsidRDefault="007B5CFB" w:rsidP="00E5430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FC15DC" w:rsidRPr="00E54302" w:rsidRDefault="007B5CFB" w:rsidP="00E54302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</w:tcPr>
          <w:p w:rsidR="00FC15DC" w:rsidRPr="008F03E6" w:rsidRDefault="007B5CFB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8F03E6" w:rsidP="00A9426F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</w:tc>
      </w:tr>
      <w:tr w:rsidR="003C13E9" w:rsidRPr="002360E9" w:rsidTr="003C13E9">
        <w:trPr>
          <w:trHeight w:val="833"/>
        </w:trPr>
        <w:tc>
          <w:tcPr>
            <w:tcW w:w="567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3042,86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3472,05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13E9" w:rsidRPr="002360E9" w:rsidTr="00880AD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1380,3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1524,93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13E9" w:rsidRPr="002360E9" w:rsidTr="00880AD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707,12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47DD" w:rsidRPr="002360E9" w:rsidTr="00697090">
        <w:trPr>
          <w:trHeight w:val="737"/>
        </w:trPr>
        <w:tc>
          <w:tcPr>
            <w:tcW w:w="567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47DD" w:rsidRPr="002360E9" w:rsidRDefault="000F47DD" w:rsidP="000F47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F47DD" w:rsidRPr="00F27C98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961,90</w:t>
            </w:r>
          </w:p>
        </w:tc>
        <w:tc>
          <w:tcPr>
            <w:tcW w:w="851" w:type="dxa"/>
            <w:vAlign w:val="center"/>
          </w:tcPr>
          <w:p w:rsidR="000F47DD" w:rsidRPr="00F27C98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  <w:vAlign w:val="center"/>
          </w:tcPr>
          <w:p w:rsidR="000F47DD" w:rsidRP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851" w:type="dxa"/>
            <w:vAlign w:val="center"/>
          </w:tcPr>
          <w:p w:rsidR="000F47DD" w:rsidRPr="002360E9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F0783" w:rsidRPr="002360E9" w:rsidTr="00880ADD">
        <w:trPr>
          <w:trHeight w:val="845"/>
        </w:trPr>
        <w:tc>
          <w:tcPr>
            <w:tcW w:w="567" w:type="dxa"/>
            <w:vMerge w:val="restart"/>
            <w:shd w:val="clear" w:color="auto" w:fill="auto"/>
          </w:tcPr>
          <w:p w:rsidR="00CF0783" w:rsidRPr="002360E9" w:rsidRDefault="00880ADD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F0783" w:rsidRPr="002360E9" w:rsidRDefault="00CF0783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 г.Харовск пл.Октябрьская ( 4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F0783" w:rsidRPr="002360E9" w:rsidRDefault="00CF0783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F0783" w:rsidRPr="002360E9" w:rsidRDefault="00CF0783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3C13E9" w:rsidRDefault="00F27C98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2516,4</w:t>
            </w:r>
            <w:r w:rsidR="003C13E9" w:rsidRP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842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AB56C4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1141,5</w:t>
            </w:r>
            <w:r w:rsidR="003C13E9"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579,4</w:t>
            </w:r>
            <w:r w:rsidR="003C13E9"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6D4CA0" w:rsidP="00CD13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F27C98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795,49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«Семигородняя ООШ», расположенная по адресу: Вологодская область, Харовский р-н, ст. Семигородняя, ул. Спортивная, д. 25 (2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DD" w:rsidRPr="002360E9" w:rsidRDefault="00880ADD" w:rsidP="00BD50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880ADD" w:rsidRPr="003C13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3C13E9" w:rsidRDefault="00F27C98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526,41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238,79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F27C98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адресу: г. Харовск,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3472,05</w:t>
            </w:r>
          </w:p>
        </w:tc>
        <w:tc>
          <w:tcPr>
            <w:tcW w:w="850" w:type="dxa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6661D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13E9" w:rsidRPr="002360E9" w:rsidTr="003C13E9">
        <w:trPr>
          <w:trHeight w:val="755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1524,93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3C13E9" w:rsidRPr="008F03E6" w:rsidRDefault="003C13E9" w:rsidP="000F47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707,12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«Семигородняя ООШ», расположенная по адресу: Вологодская область, Харовский р-н, ст. Семигородняя, ул. Спортивная, д. 25 (3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A784E" w:rsidRPr="002360E9" w:rsidRDefault="006A784E" w:rsidP="00CB2F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пространств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6A784E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2780,20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A784E" w:rsidRDefault="006A784E" w:rsidP="006A784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2 502,10</w:t>
            </w:r>
          </w:p>
          <w:p w:rsidR="006A784E" w:rsidRPr="00E67865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Default="006A784E" w:rsidP="006A784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278,10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27C98" w:rsidRPr="002360E9" w:rsidTr="00880ADD">
        <w:trPr>
          <w:trHeight w:val="787"/>
        </w:trPr>
        <w:tc>
          <w:tcPr>
            <w:tcW w:w="567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адресу: г. Харовск, ул. Советская, д.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2780,20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6A784E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6A784E">
        <w:trPr>
          <w:trHeight w:val="657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2 502,10</w:t>
            </w:r>
          </w:p>
          <w:p w:rsidR="00F27C98" w:rsidRPr="00E67865" w:rsidRDefault="00F27C98" w:rsidP="00F27C9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278,10</w:t>
            </w: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880AD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Харовского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6254C" w:rsidRPr="002360E9" w:rsidTr="0056254C">
        <w:trPr>
          <w:trHeight w:val="695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543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муниципального образования город Харовск , в т.ч проверка достоверности сметной стоимости и разработка проектно-сметной документации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ст.Семигородняя в т.ч проверка достоверности сметной стоимости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10AD6" w:rsidRDefault="00810AD6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254C" w:rsidRDefault="0056254C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56254C" w:rsidSect="00311A8E">
          <w:pgSz w:w="16838" w:h="11906" w:orient="landscape"/>
          <w:pgMar w:top="709" w:right="0" w:bottom="284" w:left="709" w:header="709" w:footer="663" w:gutter="0"/>
          <w:pgNumType w:start="1"/>
          <w:cols w:space="708"/>
          <w:titlePg/>
          <w:docGrid w:linePitch="360"/>
        </w:sectPr>
      </w:pPr>
    </w:p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339A" w:rsidRPr="003926A5" w:rsidRDefault="0068339A" w:rsidP="003926A5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90" w:rsidRDefault="00697090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97090" w:rsidRDefault="00697090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9C7" w:rsidRDefault="001269C7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10AD6">
        <w:rPr>
          <w:rFonts w:ascii="Times New Roman" w:eastAsia="Times New Roman" w:hAnsi="Times New Roman" w:cs="Times New Roman"/>
        </w:rPr>
        <w:t>Приложение № 3</w:t>
      </w:r>
    </w:p>
    <w:p w:rsidR="00810AD6" w:rsidRPr="00810AD6" w:rsidRDefault="0047715C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="00810AD6" w:rsidRPr="00810AD6">
        <w:rPr>
          <w:rFonts w:ascii="Times New Roman" w:eastAsia="Times New Roman" w:hAnsi="Times New Roman" w:cs="Times New Roman"/>
        </w:rPr>
        <w:t>дминистрации</w:t>
      </w:r>
    </w:p>
    <w:p w:rsidR="00810AD6" w:rsidRPr="00810AD6" w:rsidRDefault="00810AD6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10AD6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702BE">
        <w:rPr>
          <w:rFonts w:ascii="Times New Roman" w:eastAsia="Times New Roman" w:hAnsi="Times New Roman" w:cs="Times New Roman"/>
        </w:rPr>
        <w:t>округа</w:t>
      </w:r>
    </w:p>
    <w:p w:rsidR="00810AD6" w:rsidRPr="00810AD6" w:rsidRDefault="00810AD6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10AD6">
        <w:rPr>
          <w:rFonts w:ascii="Times New Roman" w:eastAsia="Times New Roman" w:hAnsi="Times New Roman" w:cs="Times New Roman"/>
        </w:rPr>
        <w:t>от ______________ № ____________</w:t>
      </w:r>
    </w:p>
    <w:p w:rsidR="00810AD6" w:rsidRPr="00810AD6" w:rsidRDefault="00810AD6" w:rsidP="00810AD6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0AD6" w:rsidRPr="00810AD6" w:rsidRDefault="00810AD6" w:rsidP="00810AD6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целевых показателях (индикаторах) муниципальной</w:t>
      </w:r>
    </w:p>
    <w:p w:rsidR="00810AD6" w:rsidRPr="00810AD6" w:rsidRDefault="00810AD6" w:rsidP="00810AD6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5"/>
        <w:gridCol w:w="21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7090" w:rsidRPr="00810AD6" w:rsidTr="006970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327B4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Еди</w:t>
            </w:r>
          </w:p>
          <w:p w:rsidR="00697090" w:rsidRDefault="00697090" w:rsidP="00327B4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ница изме</w:t>
            </w:r>
          </w:p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697090" w:rsidRPr="00810AD6" w:rsidTr="00697090">
        <w:trPr>
          <w:trHeight w:val="3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697090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09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Оценочное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Плановое</w:t>
            </w:r>
          </w:p>
        </w:tc>
      </w:tr>
      <w:tr w:rsidR="00697090" w:rsidRPr="00810AD6" w:rsidTr="006970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D838B5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697090" w:rsidRPr="00810AD6" w:rsidTr="00697090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97090" w:rsidRPr="00810AD6" w:rsidTr="006970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810AD6">
            <w:pPr>
              <w:spacing w:before="100" w:after="1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общественных территорий г. Харовск, ст. Семигородняя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810AD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7090" w:rsidRPr="00810AD6" w:rsidTr="0069709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общественных территорий  от общего количества общественных территорий в г. Харовск, ст. Семигородняя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C0057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697090" w:rsidRPr="00810AD6" w:rsidTr="0069709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г. Харовск, ст. Семигородняя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ница</w:t>
            </w:r>
          </w:p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7090" w:rsidRPr="00810AD6" w:rsidTr="0069709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C0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C00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C00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C005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jc w:val="center"/>
            </w:pPr>
            <w:r w:rsidRPr="0002270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jc w:val="center"/>
            </w:pPr>
            <w:r w:rsidRPr="0002270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jc w:val="center"/>
            </w:pPr>
            <w:r w:rsidRPr="0002270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jc w:val="center"/>
            </w:pPr>
            <w:r w:rsidRPr="0002270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jc w:val="center"/>
            </w:pPr>
            <w:r w:rsidRPr="0002270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Default="00697090" w:rsidP="00C00575">
            <w:pPr>
              <w:jc w:val="center"/>
            </w:pPr>
            <w:r w:rsidRPr="0002270C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97090" w:rsidRPr="00810AD6" w:rsidTr="006970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объема закупок, имеющего российское происхождение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</w:t>
            </w:r>
          </w:p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697090" w:rsidRPr="00810AD6" w:rsidTr="00697090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г. Харовск, ст. Семигородняя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7090" w:rsidRPr="00810AD6" w:rsidTr="0069709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 многоквартирных домов г. Харовск, ст. Семигородняя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7090" w:rsidRPr="00810AD6" w:rsidTr="0069709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Харовск, ст. Семигородняя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tabs>
                <w:tab w:val="left" w:pos="807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7090" w:rsidRPr="00810AD6" w:rsidTr="0069709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г. Харовск, ст. Семигородняя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11502F" w:rsidRDefault="00697090" w:rsidP="00327B40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0" w:rsidRPr="00810AD6" w:rsidRDefault="00697090" w:rsidP="00327B4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0575" w:rsidRPr="00810AD6" w:rsidRDefault="00C00575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 w:rsidR="0047715C"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15108"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от ______________ № ____________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 w:rsidR="000E6B0E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785"/>
        <w:gridCol w:w="850"/>
        <w:gridCol w:w="709"/>
        <w:gridCol w:w="709"/>
        <w:gridCol w:w="708"/>
        <w:gridCol w:w="709"/>
        <w:gridCol w:w="709"/>
        <w:gridCol w:w="709"/>
        <w:gridCol w:w="11"/>
      </w:tblGrid>
      <w:tr w:rsidR="0011502F" w:rsidRPr="0011502F" w:rsidTr="00C151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11502F" w:rsidRPr="0011502F" w:rsidTr="00C15108">
        <w:trPr>
          <w:gridAfter w:val="1"/>
          <w:wAfter w:w="11" w:type="dxa"/>
          <w:trHeight w:val="24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11502F" w:rsidRPr="0011502F" w:rsidTr="00C15108">
        <w:trPr>
          <w:gridAfter w:val="1"/>
          <w:wAfter w:w="11" w:type="dxa"/>
          <w:trHeight w:val="2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15108" w:rsidRPr="0011502F" w:rsidTr="00C15108">
        <w:trPr>
          <w:gridAfter w:val="1"/>
          <w:wAfter w:w="11" w:type="dxa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00575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5823,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3472,0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C15108" w:rsidRPr="0011502F" w:rsidTr="00C15108">
        <w:trPr>
          <w:gridAfter w:val="1"/>
          <w:wAfter w:w="11" w:type="dxa"/>
          <w:trHeight w:val="5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6D4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 w:rsidR="006D4C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00575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C15108" w:rsidRPr="0011502F" w:rsidTr="00C15108">
        <w:trPr>
          <w:gridAfter w:val="1"/>
          <w:wAfter w:w="11" w:type="dxa"/>
          <w:trHeight w:val="6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1380,3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108" w:rsidRPr="0011502F" w:rsidTr="00C15108">
        <w:trPr>
          <w:gridAfter w:val="1"/>
          <w:wAfter w:w="11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3202,7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707,1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108" w:rsidRPr="0011502F" w:rsidTr="00C15108">
        <w:trPr>
          <w:gridAfter w:val="1"/>
          <w:wAfter w:w="11" w:type="dxa"/>
          <w:trHeight w:val="5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64EC" w:rsidRPr="0011502F" w:rsidTr="00C15108">
        <w:trPr>
          <w:gridAfter w:val="1"/>
          <w:wAfter w:w="11" w:type="dxa"/>
          <w:trHeight w:val="44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AE64EC" w:rsidRPr="0011502F" w:rsidTr="00C15108">
        <w:trPr>
          <w:gridAfter w:val="1"/>
          <w:wAfter w:w="11" w:type="dxa"/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C15108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AE64EC" w:rsidRPr="0011502F" w:rsidTr="00C15108">
        <w:trPr>
          <w:gridAfter w:val="1"/>
          <w:wAfter w:w="11" w:type="dxa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64EC" w:rsidRPr="0011502F" w:rsidTr="00C15108">
        <w:trPr>
          <w:gridAfter w:val="1"/>
          <w:wAfter w:w="11" w:type="dxa"/>
          <w:trHeight w:val="51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64EC" w:rsidRPr="0011502F" w:rsidTr="00C15108">
        <w:trPr>
          <w:gridAfter w:val="1"/>
          <w:wAfter w:w="11" w:type="dxa"/>
          <w:trHeight w:val="4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EC" w:rsidRPr="0011502F" w:rsidRDefault="00AE64EC" w:rsidP="00AE64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11502F" w:rsidP="0011502F">
      <w:pPr>
        <w:spacing w:after="0" w:line="240" w:lineRule="auto"/>
        <w:rPr>
          <w:rFonts w:ascii="Times New Roman" w:eastAsia="Times New Roman" w:hAnsi="Times New Roman" w:cs="Times New Roman"/>
        </w:rPr>
        <w:sectPr w:rsidR="006D4563" w:rsidSect="00810AD6"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  <w:r w:rsidRPr="00115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02F" w:rsidRPr="0011502F" w:rsidRDefault="006D4563" w:rsidP="001150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1502F" w:rsidRPr="0011502F">
        <w:rPr>
          <w:rFonts w:ascii="Times New Roman" w:eastAsia="Times New Roman" w:hAnsi="Times New Roman" w:cs="Times New Roman"/>
        </w:rPr>
        <w:t>Приложение № 5</w:t>
      </w:r>
    </w:p>
    <w:p w:rsidR="0011502F" w:rsidRPr="0011502F" w:rsidRDefault="006D4563" w:rsidP="006D456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7715C">
        <w:rPr>
          <w:rFonts w:ascii="Times New Roman" w:eastAsia="Times New Roman" w:hAnsi="Times New Roman" w:cs="Times New Roman"/>
        </w:rPr>
        <w:t>к постановлению А</w:t>
      </w:r>
      <w:r w:rsidR="0011502F"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6D4CA0" w:rsidP="006D4C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11502F" w:rsidRPr="0011502F">
        <w:rPr>
          <w:rFonts w:ascii="Times New Roman" w:eastAsia="Times New Roman" w:hAnsi="Times New Roman" w:cs="Times New Roman"/>
        </w:rPr>
        <w:t xml:space="preserve">Харовского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от ______________ № ____________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1502F" w:rsidRDefault="0011502F" w:rsidP="00115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 порядке сбора информации и методике расчета целевых показателей (индикаторов) муниципальной программы (подпрограммы)</w:t>
      </w:r>
    </w:p>
    <w:p w:rsidR="00BD5095" w:rsidRPr="0011502F" w:rsidRDefault="00BD5095" w:rsidP="00115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307"/>
        <w:gridCol w:w="1319"/>
        <w:gridCol w:w="2338"/>
        <w:gridCol w:w="4432"/>
        <w:gridCol w:w="1775"/>
      </w:tblGrid>
      <w:tr w:rsidR="0011502F" w:rsidRPr="0011502F" w:rsidTr="00BD5095">
        <w:tc>
          <w:tcPr>
            <w:tcW w:w="54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формирования (формула) 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используемые в формуле 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 &lt;2&gt;</w:t>
            </w:r>
          </w:p>
        </w:tc>
      </w:tr>
      <w:tr w:rsidR="0011502F" w:rsidRPr="0011502F" w:rsidTr="00BD5095">
        <w:trPr>
          <w:trHeight w:val="267"/>
        </w:trPr>
        <w:tc>
          <w:tcPr>
            <w:tcW w:w="542" w:type="dxa"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502F" w:rsidRPr="0011502F" w:rsidTr="00BD5095">
        <w:tc>
          <w:tcPr>
            <w:tcW w:w="542" w:type="dxa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11502F" w:rsidP="0011502F">
            <w:pPr>
              <w:spacing w:before="100" w:after="1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г. Харовск, ст. Семигородняя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1245"/>
        </w:trPr>
        <w:tc>
          <w:tcPr>
            <w:tcW w:w="542" w:type="dxa"/>
            <w:vMerge w:val="restart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 от общего количества общественных территорий в г. Харовск, ст. Семигородняя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1502F" w:rsidRPr="0011502F" w:rsidRDefault="0011502F" w:rsidP="0011502F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благоустраиваемых общественных территорий в год в г. Харовск, ст. Семигородняя (ед.)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780"/>
        </w:trPr>
        <w:tc>
          <w:tcPr>
            <w:tcW w:w="542" w:type="dxa"/>
            <w:vMerge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1502F" w:rsidRPr="0011502F" w:rsidRDefault="0011502F" w:rsidP="0011502F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количество общественных территорий в г. Харовск, ст. Семигородняя (ед.)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699"/>
        </w:trPr>
        <w:tc>
          <w:tcPr>
            <w:tcW w:w="542" w:type="dxa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tabs>
                <w:tab w:val="left" w:pos="807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990"/>
        </w:trPr>
        <w:tc>
          <w:tcPr>
            <w:tcW w:w="542" w:type="dxa"/>
            <w:vMerge w:val="restart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11502F" w:rsidRPr="0011502F" w:rsidRDefault="0011502F" w:rsidP="0011502F">
            <w:pPr>
              <w:spacing w:before="10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граждан, принявших участие в решении вопросов развития городской среды в возрасте от 14 лет, проживающих в г. Харовск, ст. Семигородняя (чел.)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1050"/>
        </w:trPr>
        <w:tc>
          <w:tcPr>
            <w:tcW w:w="542" w:type="dxa"/>
            <w:vMerge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11502F" w:rsidRPr="0011502F" w:rsidRDefault="0011502F" w:rsidP="0011502F">
            <w:pPr>
              <w:spacing w:before="10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жителей 14 лет и старше в муниципальном образовании- участнике проекта (чел.)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статистическая информация</w:t>
            </w:r>
          </w:p>
        </w:tc>
      </w:tr>
      <w:tr w:rsidR="0011502F" w:rsidRPr="0011502F" w:rsidTr="00BD5095">
        <w:trPr>
          <w:trHeight w:val="2121"/>
        </w:trPr>
        <w:tc>
          <w:tcPr>
            <w:tcW w:w="542" w:type="dxa"/>
            <w:vMerge w:val="restart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среды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50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объем закупок российского оборудования, в том числе российского оборудования, используемого (закупаемого) при оказании услуг или выполнении работ (руб.)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1305"/>
        </w:trPr>
        <w:tc>
          <w:tcPr>
            <w:tcW w:w="542" w:type="dxa"/>
            <w:vMerge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50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 общий объем закупок оборудования, в том числе оборудования, используемого (закупаемого) при оказании услуг или выполнении работ(руб.)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47715C" w:rsidRPr="0011502F" w:rsidTr="00BD5095">
        <w:trPr>
          <w:trHeight w:val="858"/>
        </w:trPr>
        <w:tc>
          <w:tcPr>
            <w:tcW w:w="542" w:type="dxa"/>
            <w:shd w:val="clear" w:color="auto" w:fill="auto"/>
          </w:tcPr>
          <w:p w:rsidR="0047715C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7" w:type="dxa"/>
            <w:shd w:val="clear" w:color="auto" w:fill="auto"/>
          </w:tcPr>
          <w:p w:rsidR="0047715C" w:rsidRPr="0011502F" w:rsidRDefault="0047715C" w:rsidP="0047715C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г. Харовск, ст. Семигородняя</w:t>
            </w:r>
          </w:p>
        </w:tc>
        <w:tc>
          <w:tcPr>
            <w:tcW w:w="1319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338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47715C" w:rsidRPr="0011502F" w:rsidTr="00BD5095">
        <w:trPr>
          <w:trHeight w:val="1667"/>
        </w:trPr>
        <w:tc>
          <w:tcPr>
            <w:tcW w:w="542" w:type="dxa"/>
            <w:vMerge w:val="restart"/>
            <w:shd w:val="clear" w:color="auto" w:fill="auto"/>
          </w:tcPr>
          <w:p w:rsidR="0047715C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47715C" w:rsidRPr="0011502F" w:rsidRDefault="0047715C" w:rsidP="0047715C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 многоквартирных домов г. Харовск, ст. Семигородняя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47715C" w:rsidRPr="0011502F" w:rsidRDefault="0047715C" w:rsidP="0047715C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благоустраиваемых дворовых территорий в год в г. Харовск, ст. Семигородняя (ед.)</w:t>
            </w:r>
          </w:p>
        </w:tc>
        <w:tc>
          <w:tcPr>
            <w:tcW w:w="1775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47715C" w:rsidRPr="0011502F" w:rsidTr="00BD5095">
        <w:trPr>
          <w:trHeight w:val="699"/>
        </w:trPr>
        <w:tc>
          <w:tcPr>
            <w:tcW w:w="542" w:type="dxa"/>
            <w:vMerge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47715C" w:rsidRPr="0011502F" w:rsidRDefault="0047715C" w:rsidP="0047715C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47715C" w:rsidRPr="0011502F" w:rsidRDefault="0047715C" w:rsidP="0047715C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количество дворовых территорий в г. Харовск, ст. Семигородняя (ед.)</w:t>
            </w:r>
          </w:p>
        </w:tc>
        <w:tc>
          <w:tcPr>
            <w:tcW w:w="1775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47715C" w:rsidRPr="0011502F" w:rsidTr="00BD5095">
        <w:trPr>
          <w:trHeight w:val="2385"/>
        </w:trPr>
        <w:tc>
          <w:tcPr>
            <w:tcW w:w="542" w:type="dxa"/>
            <w:vMerge w:val="restart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47715C" w:rsidRPr="0011502F" w:rsidRDefault="0047715C" w:rsidP="0047715C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Харовск, ст. Семигородняя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47715C" w:rsidRPr="0011502F" w:rsidRDefault="0047715C" w:rsidP="0047715C">
            <w:pPr>
              <w:tabs>
                <w:tab w:val="left" w:pos="807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населения, проживающего в жилом фонде с благоустроенными дворовыми территориями</w:t>
            </w:r>
          </w:p>
        </w:tc>
        <w:tc>
          <w:tcPr>
            <w:tcW w:w="1775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47715C" w:rsidRPr="0011502F" w:rsidTr="00BD5095">
        <w:trPr>
          <w:trHeight w:val="1418"/>
        </w:trPr>
        <w:tc>
          <w:tcPr>
            <w:tcW w:w="542" w:type="dxa"/>
            <w:vMerge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47715C" w:rsidRPr="0011502F" w:rsidRDefault="0047715C" w:rsidP="0047715C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47715C" w:rsidRPr="0011502F" w:rsidRDefault="0047715C" w:rsidP="0047715C">
            <w:pPr>
              <w:tabs>
                <w:tab w:val="left" w:pos="807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численность населения г. Харовск, ст. Семигородняя</w:t>
            </w:r>
          </w:p>
        </w:tc>
        <w:tc>
          <w:tcPr>
            <w:tcW w:w="1775" w:type="dxa"/>
            <w:shd w:val="clear" w:color="auto" w:fill="auto"/>
          </w:tcPr>
          <w:p w:rsidR="0047715C" w:rsidRPr="0011502F" w:rsidRDefault="0047715C" w:rsidP="0047715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статистическая информация</w:t>
            </w:r>
          </w:p>
        </w:tc>
      </w:tr>
    </w:tbl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CA0" w:rsidRDefault="006D4CA0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 w:rsidR="00BD5095"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Харовского муниципального района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от ______________ № ____________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Харовского муниципального </w:t>
      </w:r>
      <w:r w:rsidR="00BD50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«Формирование современной городской среды на территории Харовского муниципального </w:t>
      </w:r>
      <w:r w:rsidR="00BD50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</w:t>
      </w:r>
      <w:r w:rsidR="006D4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-2030 гг.»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 строительства и ЖКХ администрации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C6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6D4563" w:rsidRPr="00C63F65" w:rsidRDefault="006D4563" w:rsidP="00C63F65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Программа- муниципальная программа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928" w:type="dxa"/>
        <w:jc w:val="center"/>
        <w:tblLayout w:type="fixed"/>
        <w:tblLook w:val="04A0" w:firstRow="1" w:lastRow="0" w:firstColumn="1" w:lastColumn="0" w:noHBand="0" w:noVBand="1"/>
      </w:tblPr>
      <w:tblGrid>
        <w:gridCol w:w="5572"/>
        <w:gridCol w:w="1134"/>
        <w:gridCol w:w="851"/>
        <w:gridCol w:w="850"/>
        <w:gridCol w:w="709"/>
        <w:gridCol w:w="709"/>
        <w:gridCol w:w="709"/>
        <w:gridCol w:w="708"/>
        <w:gridCol w:w="709"/>
        <w:gridCol w:w="709"/>
        <w:gridCol w:w="992"/>
        <w:gridCol w:w="1276"/>
      </w:tblGrid>
      <w:tr w:rsidR="00D41B22" w:rsidRPr="006D4563" w:rsidTr="00D93DBF">
        <w:trPr>
          <w:trHeight w:val="632"/>
          <w:jc w:val="center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D41B22" w:rsidRPr="006D4563" w:rsidTr="00D93DBF">
        <w:trPr>
          <w:trHeight w:val="563"/>
          <w:jc w:val="center"/>
        </w:trPr>
        <w:tc>
          <w:tcPr>
            <w:tcW w:w="5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D41B22" w:rsidRPr="006D4563" w:rsidTr="00C63F65">
        <w:trPr>
          <w:trHeight w:val="305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93DBF" w:rsidRPr="006D4563" w:rsidTr="00D93DB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DBF" w:rsidRPr="006D4563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5823,</w:t>
            </w:r>
            <w:r w:rsidR="00AE64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3472,0</w:t>
            </w:r>
            <w:r w:rsidR="00AE64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AE64EC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2030</w:t>
            </w:r>
          </w:p>
        </w:tc>
      </w:tr>
      <w:tr w:rsidR="00D41B22" w:rsidRPr="006D4563" w:rsidTr="00D93DB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22" w:rsidRPr="006D4563" w:rsidRDefault="00D41B22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3DBF" w:rsidRPr="006D4563" w:rsidTr="00D93DB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(отдел строительства и ЖКХ администрации Харовского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округ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5823,</w:t>
            </w:r>
            <w:r w:rsidR="00AE64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="00AE64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AE64EC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2030</w:t>
            </w:r>
          </w:p>
        </w:tc>
      </w:tr>
      <w:tr w:rsidR="00AE64EC" w:rsidRPr="006D4563" w:rsidTr="00697090">
        <w:trPr>
          <w:trHeight w:val="448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D93DBF" w:rsidRDefault="00AE64EC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Благоустройство общественной территории, расположенной по адресу г. Харовск пл.Октябрьская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( 4 этап)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«Семигородняя ООШ», расположенная по адресу:Вологодская область, Харовский р-н, ст. Семигородняя, ул. Спортивная, д. 25 (2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Благоустройство общественной территории, расположенной по адресу г. Харовск)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441ECE">
        <w:trPr>
          <w:trHeight w:val="7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«семигородняя ООШ», расположенная по адресу:Вологодская область, Харовский р-н, ст. Семигородняя, ул. Спортивная, д. 25 (3 этап))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1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(количество благоустроенных общественных территорий г. Харовск, ст. Семигородняя)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Целевой показатель (индикатор) 2</w:t>
            </w:r>
            <w:r w:rsidRPr="006D45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(доля благоустроенных общественных территорий  от общего количества общественных территорий в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 Харовск, ст. Семигородняя)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3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4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8206D7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5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среды)</w:t>
            </w:r>
          </w:p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AE64EC" w:rsidRPr="006D4563" w:rsidTr="00C63F65">
        <w:trPr>
          <w:trHeight w:val="417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CB2F2A" w:rsidRDefault="00AE64EC" w:rsidP="00AE64EC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общественных пространств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(Благоустройство общественной территории, расположенной по адресу: г. Харовск, ул. Советская, д.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C63F65">
        <w:trPr>
          <w:trHeight w:val="38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CB2F2A" w:rsidRDefault="00AE64EC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393565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образования город Харовск, в т.ч.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8206D7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3.2.</w:t>
            </w:r>
          </w:p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ст. Семигородняя, в т.ч.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благоустроенных дворовых территорий г. Харовск, ст. Семигородняя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 многоквартирных домов г. Харовск, ст. Семигородняя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3C13E9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Харовск, ст. Семигородняя)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</w:tbl>
    <w:p w:rsidR="006D4563" w:rsidRPr="003926A5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D4563" w:rsidRPr="003926A5" w:rsidSect="00C63F65">
          <w:pgSz w:w="16838" w:h="11906" w:orient="landscape"/>
          <w:pgMar w:top="993" w:right="249" w:bottom="142" w:left="709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926A5" w:rsidRPr="003926A5" w:rsidSect="00810AD6">
          <w:headerReference w:type="default" r:id="rId10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17B82" w:rsidRPr="0042698C" w:rsidRDefault="00317B82" w:rsidP="008C2C26">
      <w:pPr>
        <w:ind w:firstLine="709"/>
      </w:pPr>
    </w:p>
    <w:sectPr w:rsidR="00317B82" w:rsidRPr="0042698C" w:rsidSect="003E7F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FA" w:rsidRDefault="008E6CFA">
      <w:pPr>
        <w:spacing w:after="0" w:line="240" w:lineRule="auto"/>
      </w:pPr>
      <w:r>
        <w:separator/>
      </w:r>
    </w:p>
  </w:endnote>
  <w:endnote w:type="continuationSeparator" w:id="0">
    <w:p w:rsidR="008E6CFA" w:rsidRDefault="008E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FA" w:rsidRDefault="008E6CFA">
      <w:pPr>
        <w:spacing w:after="0" w:line="240" w:lineRule="auto"/>
      </w:pPr>
      <w:r>
        <w:separator/>
      </w:r>
    </w:p>
  </w:footnote>
  <w:footnote w:type="continuationSeparator" w:id="0">
    <w:p w:rsidR="008E6CFA" w:rsidRDefault="008E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90" w:rsidRPr="00DD222A" w:rsidRDefault="00697090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015CB4">
      <w:rPr>
        <w:rFonts w:ascii="Times New Roman" w:hAnsi="Times New Roman" w:cs="Times New Roman"/>
        <w:noProof/>
      </w:rPr>
      <w:t>18</w:t>
    </w:r>
    <w:r w:rsidRPr="00DD358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90" w:rsidRPr="00DD222A" w:rsidRDefault="00697090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015CB4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 w15:restartNumberingAfterBreak="0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 w15:restartNumberingAfterBreak="0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6" w15:restartNumberingAfterBreak="0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19" w15:restartNumberingAfterBreak="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6" w15:restartNumberingAfterBreak="0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7" w15:restartNumberingAfterBreak="0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0" w15:restartNumberingAfterBreak="0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 w15:restartNumberingAfterBreak="0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3" w15:restartNumberingAfterBreak="0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7" w15:restartNumberingAfterBreak="0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29"/>
  </w:num>
  <w:num w:numId="5">
    <w:abstractNumId w:val="32"/>
  </w:num>
  <w:num w:numId="6">
    <w:abstractNumId w:val="7"/>
  </w:num>
  <w:num w:numId="7">
    <w:abstractNumId w:val="37"/>
  </w:num>
  <w:num w:numId="8">
    <w:abstractNumId w:val="26"/>
  </w:num>
  <w:num w:numId="9">
    <w:abstractNumId w:val="33"/>
  </w:num>
  <w:num w:numId="10">
    <w:abstractNumId w:val="2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"/>
  </w:num>
  <w:num w:numId="16">
    <w:abstractNumId w:val="5"/>
  </w:num>
  <w:num w:numId="17">
    <w:abstractNumId w:val="9"/>
  </w:num>
  <w:num w:numId="18">
    <w:abstractNumId w:val="17"/>
  </w:num>
  <w:num w:numId="19">
    <w:abstractNumId w:val="3"/>
  </w:num>
  <w:num w:numId="20">
    <w:abstractNumId w:val="34"/>
  </w:num>
  <w:num w:numId="21">
    <w:abstractNumId w:val="0"/>
  </w:num>
  <w:num w:numId="22">
    <w:abstractNumId w:val="27"/>
  </w:num>
  <w:num w:numId="23">
    <w:abstractNumId w:val="12"/>
  </w:num>
  <w:num w:numId="24">
    <w:abstractNumId w:val="1"/>
  </w:num>
  <w:num w:numId="25">
    <w:abstractNumId w:val="24"/>
  </w:num>
  <w:num w:numId="26">
    <w:abstractNumId w:val="23"/>
  </w:num>
  <w:num w:numId="27">
    <w:abstractNumId w:val="19"/>
  </w:num>
  <w:num w:numId="28">
    <w:abstractNumId w:val="15"/>
  </w:num>
  <w:num w:numId="29">
    <w:abstractNumId w:val="21"/>
  </w:num>
  <w:num w:numId="30">
    <w:abstractNumId w:val="10"/>
  </w:num>
  <w:num w:numId="31">
    <w:abstractNumId w:val="13"/>
  </w:num>
  <w:num w:numId="32">
    <w:abstractNumId w:val="20"/>
  </w:num>
  <w:num w:numId="33">
    <w:abstractNumId w:val="18"/>
  </w:num>
  <w:num w:numId="34">
    <w:abstractNumId w:val="4"/>
  </w:num>
  <w:num w:numId="35">
    <w:abstractNumId w:val="22"/>
  </w:num>
  <w:num w:numId="36">
    <w:abstractNumId w:val="16"/>
  </w:num>
  <w:num w:numId="37">
    <w:abstractNumId w:val="8"/>
  </w:num>
  <w:num w:numId="38">
    <w:abstractNumId w:val="31"/>
  </w:num>
  <w:num w:numId="39">
    <w:abstractNumId w:val="1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A"/>
    <w:rsid w:val="000150DE"/>
    <w:rsid w:val="00015CB4"/>
    <w:rsid w:val="00016471"/>
    <w:rsid w:val="00034530"/>
    <w:rsid w:val="000409CC"/>
    <w:rsid w:val="000846F3"/>
    <w:rsid w:val="00096C19"/>
    <w:rsid w:val="000B5E05"/>
    <w:rsid w:val="000E6B0E"/>
    <w:rsid w:val="000F47DD"/>
    <w:rsid w:val="0011502F"/>
    <w:rsid w:val="001269C7"/>
    <w:rsid w:val="00134245"/>
    <w:rsid w:val="001568D1"/>
    <w:rsid w:val="00176124"/>
    <w:rsid w:val="00196EA6"/>
    <w:rsid w:val="001F6759"/>
    <w:rsid w:val="00207F77"/>
    <w:rsid w:val="00217488"/>
    <w:rsid w:val="002360E9"/>
    <w:rsid w:val="002A2280"/>
    <w:rsid w:val="002D3E3F"/>
    <w:rsid w:val="002E4B5A"/>
    <w:rsid w:val="00311A8E"/>
    <w:rsid w:val="00317B82"/>
    <w:rsid w:val="00327B40"/>
    <w:rsid w:val="00350B7F"/>
    <w:rsid w:val="00382298"/>
    <w:rsid w:val="003926A5"/>
    <w:rsid w:val="003C06E4"/>
    <w:rsid w:val="003C13E9"/>
    <w:rsid w:val="003E7FD9"/>
    <w:rsid w:val="00403FAA"/>
    <w:rsid w:val="00417100"/>
    <w:rsid w:val="00425DE1"/>
    <w:rsid w:val="0042698C"/>
    <w:rsid w:val="00441ECE"/>
    <w:rsid w:val="00447772"/>
    <w:rsid w:val="00470E3E"/>
    <w:rsid w:val="004751BB"/>
    <w:rsid w:val="0047715C"/>
    <w:rsid w:val="004B39E6"/>
    <w:rsid w:val="004C6836"/>
    <w:rsid w:val="004E1A9E"/>
    <w:rsid w:val="004F69A9"/>
    <w:rsid w:val="00521E15"/>
    <w:rsid w:val="0053063B"/>
    <w:rsid w:val="00560DA4"/>
    <w:rsid w:val="0056254C"/>
    <w:rsid w:val="005B334D"/>
    <w:rsid w:val="005B3FF2"/>
    <w:rsid w:val="005C0039"/>
    <w:rsid w:val="005D47A2"/>
    <w:rsid w:val="005D6A58"/>
    <w:rsid w:val="005F7444"/>
    <w:rsid w:val="00605FE9"/>
    <w:rsid w:val="006416FD"/>
    <w:rsid w:val="00642638"/>
    <w:rsid w:val="00655FDE"/>
    <w:rsid w:val="00663A26"/>
    <w:rsid w:val="006661D9"/>
    <w:rsid w:val="0068339A"/>
    <w:rsid w:val="00697090"/>
    <w:rsid w:val="006A784E"/>
    <w:rsid w:val="006C1EE9"/>
    <w:rsid w:val="006D4563"/>
    <w:rsid w:val="006D4CA0"/>
    <w:rsid w:val="006E3025"/>
    <w:rsid w:val="006E76DE"/>
    <w:rsid w:val="00702249"/>
    <w:rsid w:val="00710BBE"/>
    <w:rsid w:val="00767A8B"/>
    <w:rsid w:val="00783671"/>
    <w:rsid w:val="007961A4"/>
    <w:rsid w:val="007B5CFB"/>
    <w:rsid w:val="007D3FC0"/>
    <w:rsid w:val="007D7B8C"/>
    <w:rsid w:val="007D7C3A"/>
    <w:rsid w:val="00804DD3"/>
    <w:rsid w:val="00810AD6"/>
    <w:rsid w:val="008206D7"/>
    <w:rsid w:val="00834A0A"/>
    <w:rsid w:val="008534BF"/>
    <w:rsid w:val="008560D8"/>
    <w:rsid w:val="00880ADD"/>
    <w:rsid w:val="008C2C26"/>
    <w:rsid w:val="008D29B4"/>
    <w:rsid w:val="008E6CFA"/>
    <w:rsid w:val="008F03E6"/>
    <w:rsid w:val="00943F8F"/>
    <w:rsid w:val="00956669"/>
    <w:rsid w:val="00966CE8"/>
    <w:rsid w:val="009718F0"/>
    <w:rsid w:val="009846B5"/>
    <w:rsid w:val="009946C3"/>
    <w:rsid w:val="009A191B"/>
    <w:rsid w:val="009D6DBB"/>
    <w:rsid w:val="009E1901"/>
    <w:rsid w:val="00A9426F"/>
    <w:rsid w:val="00A977C9"/>
    <w:rsid w:val="00AB56C4"/>
    <w:rsid w:val="00AC4697"/>
    <w:rsid w:val="00AE24A3"/>
    <w:rsid w:val="00AE64EC"/>
    <w:rsid w:val="00AF279B"/>
    <w:rsid w:val="00B23AFD"/>
    <w:rsid w:val="00B27326"/>
    <w:rsid w:val="00B9544F"/>
    <w:rsid w:val="00BD5095"/>
    <w:rsid w:val="00C00575"/>
    <w:rsid w:val="00C15108"/>
    <w:rsid w:val="00C265B2"/>
    <w:rsid w:val="00C63F65"/>
    <w:rsid w:val="00C6644E"/>
    <w:rsid w:val="00C702BE"/>
    <w:rsid w:val="00C71145"/>
    <w:rsid w:val="00CB2F2A"/>
    <w:rsid w:val="00CC429D"/>
    <w:rsid w:val="00CC4E49"/>
    <w:rsid w:val="00CD03E6"/>
    <w:rsid w:val="00CD131F"/>
    <w:rsid w:val="00CD48F7"/>
    <w:rsid w:val="00CF0783"/>
    <w:rsid w:val="00D144C5"/>
    <w:rsid w:val="00D14EAB"/>
    <w:rsid w:val="00D3148B"/>
    <w:rsid w:val="00D41B22"/>
    <w:rsid w:val="00D4568B"/>
    <w:rsid w:val="00D53D5A"/>
    <w:rsid w:val="00D625AB"/>
    <w:rsid w:val="00D838B5"/>
    <w:rsid w:val="00D85C08"/>
    <w:rsid w:val="00D93DBF"/>
    <w:rsid w:val="00DB29E1"/>
    <w:rsid w:val="00DC1408"/>
    <w:rsid w:val="00DD2ECD"/>
    <w:rsid w:val="00E26666"/>
    <w:rsid w:val="00E54302"/>
    <w:rsid w:val="00E62771"/>
    <w:rsid w:val="00E67865"/>
    <w:rsid w:val="00EB021A"/>
    <w:rsid w:val="00EF24DC"/>
    <w:rsid w:val="00F10F01"/>
    <w:rsid w:val="00F27C98"/>
    <w:rsid w:val="00F31CB7"/>
    <w:rsid w:val="00F31DD0"/>
    <w:rsid w:val="00F94966"/>
    <w:rsid w:val="00FB7799"/>
    <w:rsid w:val="00FC0C4F"/>
    <w:rsid w:val="00FC1135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BADB"/>
  <w15:chartTrackingRefBased/>
  <w15:docId w15:val="{0829AE8B-D0C1-4ABC-9B6F-E90C4794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har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AF8A-B0D6-43AE-8E5E-76CA2292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9134</Words>
  <Characters>52067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99</cp:revision>
  <cp:lastPrinted>2023-02-02T11:27:00Z</cp:lastPrinted>
  <dcterms:created xsi:type="dcterms:W3CDTF">2022-11-22T13:17:00Z</dcterms:created>
  <dcterms:modified xsi:type="dcterms:W3CDTF">2023-02-02T13:48:00Z</dcterms:modified>
</cp:coreProperties>
</file>