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28" w:rsidRDefault="007A3128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A3128" w:rsidRDefault="007A3128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A3128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A3128" w:rsidRDefault="007A3128">
            <w:pPr>
              <w:pStyle w:val="ConsPlusNormal"/>
            </w:pPr>
            <w:r>
              <w:t>10 декабря 2018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A3128" w:rsidRDefault="007A3128">
            <w:pPr>
              <w:pStyle w:val="ConsPlusNormal"/>
              <w:jc w:val="right"/>
            </w:pPr>
            <w:r>
              <w:t>N 4462-ОЗ</w:t>
            </w:r>
          </w:p>
        </w:tc>
      </w:tr>
    </w:tbl>
    <w:p w:rsidR="007A3128" w:rsidRDefault="007A31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3128" w:rsidRDefault="007A3128">
      <w:pPr>
        <w:pStyle w:val="ConsPlusNormal"/>
      </w:pPr>
    </w:p>
    <w:p w:rsidR="007A3128" w:rsidRDefault="007A3128">
      <w:pPr>
        <w:pStyle w:val="ConsPlusTitle"/>
        <w:jc w:val="center"/>
      </w:pPr>
      <w:r>
        <w:t>ВОЛОГОДСКАЯ ОБЛАСТЬ</w:t>
      </w:r>
    </w:p>
    <w:p w:rsidR="007A3128" w:rsidRDefault="007A3128">
      <w:pPr>
        <w:pStyle w:val="ConsPlusTitle"/>
        <w:jc w:val="both"/>
      </w:pPr>
    </w:p>
    <w:p w:rsidR="007A3128" w:rsidRDefault="007A3128">
      <w:pPr>
        <w:pStyle w:val="ConsPlusTitle"/>
        <w:jc w:val="center"/>
      </w:pPr>
      <w:r>
        <w:t>ЗАКОН</w:t>
      </w:r>
    </w:p>
    <w:p w:rsidR="007A3128" w:rsidRDefault="007A3128">
      <w:pPr>
        <w:pStyle w:val="ConsPlusTitle"/>
        <w:jc w:val="both"/>
      </w:pPr>
    </w:p>
    <w:p w:rsidR="007A3128" w:rsidRDefault="007A3128">
      <w:pPr>
        <w:pStyle w:val="ConsPlusTitle"/>
        <w:jc w:val="center"/>
      </w:pPr>
      <w:r>
        <w:t>О ВНЕСЕНИИ ИЗМЕНЕНИЙ В ЗАКОН ОБЛАСТИ</w:t>
      </w:r>
    </w:p>
    <w:p w:rsidR="007A3128" w:rsidRDefault="007A3128">
      <w:pPr>
        <w:pStyle w:val="ConsPlusTitle"/>
        <w:jc w:val="center"/>
      </w:pPr>
      <w:r>
        <w:t xml:space="preserve">"О БЕСПЛАТНОМ ПРЕДОСТАВЛЕНИИ В СОБСТВЕННОСТЬ </w:t>
      </w:r>
      <w:proofErr w:type="gramStart"/>
      <w:r>
        <w:t>ОТДЕЛЬНЫМ</w:t>
      </w:r>
      <w:proofErr w:type="gramEnd"/>
    </w:p>
    <w:p w:rsidR="007A3128" w:rsidRDefault="007A3128">
      <w:pPr>
        <w:pStyle w:val="ConsPlusTitle"/>
        <w:jc w:val="center"/>
      </w:pPr>
      <w:r>
        <w:t>КАТЕГОРИЯМ ГРАЖДАН ЗЕМЕЛЬНЫХ УЧАСТКОВ, НАХОДЯЩИХСЯ</w:t>
      </w:r>
    </w:p>
    <w:p w:rsidR="007A3128" w:rsidRDefault="007A3128">
      <w:pPr>
        <w:pStyle w:val="ConsPlusTitle"/>
        <w:jc w:val="center"/>
      </w:pPr>
      <w:r>
        <w:t>В ГОСУДАРСТВЕННОЙ ИЛИ МУНИЦИПАЛЬНОЙ СОБСТВЕННОСТИ,</w:t>
      </w:r>
    </w:p>
    <w:p w:rsidR="007A3128" w:rsidRDefault="007A3128">
      <w:pPr>
        <w:pStyle w:val="ConsPlusTitle"/>
        <w:jc w:val="center"/>
      </w:pPr>
      <w:r>
        <w:t>НА ТЕРРИТОРИИ ВОЛОГОДСКОЙ ОБЛАСТИ"</w:t>
      </w:r>
    </w:p>
    <w:p w:rsidR="007A3128" w:rsidRDefault="007A3128">
      <w:pPr>
        <w:pStyle w:val="ConsPlusNormal"/>
      </w:pPr>
    </w:p>
    <w:p w:rsidR="007A3128" w:rsidRDefault="007A3128">
      <w:pPr>
        <w:pStyle w:val="ConsPlusNormal"/>
        <w:jc w:val="right"/>
      </w:pPr>
      <w:proofErr w:type="gramStart"/>
      <w:r>
        <w:t>Принят</w:t>
      </w:r>
      <w:proofErr w:type="gramEnd"/>
    </w:p>
    <w:p w:rsidR="007A3128" w:rsidRDefault="007A3128">
      <w:pPr>
        <w:pStyle w:val="ConsPlusNormal"/>
        <w:jc w:val="right"/>
      </w:pPr>
      <w:r>
        <w:t>Постановлением</w:t>
      </w:r>
    </w:p>
    <w:p w:rsidR="007A3128" w:rsidRDefault="007A3128">
      <w:pPr>
        <w:pStyle w:val="ConsPlusNormal"/>
        <w:jc w:val="right"/>
      </w:pPr>
      <w:r>
        <w:t>Законодательного Собрания</w:t>
      </w:r>
    </w:p>
    <w:p w:rsidR="007A3128" w:rsidRDefault="007A3128">
      <w:pPr>
        <w:pStyle w:val="ConsPlusNormal"/>
        <w:jc w:val="right"/>
      </w:pPr>
      <w:r>
        <w:t>Вологодской области</w:t>
      </w:r>
    </w:p>
    <w:p w:rsidR="007A3128" w:rsidRDefault="007A3128">
      <w:pPr>
        <w:pStyle w:val="ConsPlusNormal"/>
        <w:jc w:val="right"/>
      </w:pPr>
      <w:r>
        <w:t>от 28 ноября 2018 г. N 498</w:t>
      </w:r>
    </w:p>
    <w:p w:rsidR="007A3128" w:rsidRDefault="007A3128">
      <w:pPr>
        <w:pStyle w:val="ConsPlusNormal"/>
      </w:pPr>
    </w:p>
    <w:p w:rsidR="007A3128" w:rsidRDefault="007A3128">
      <w:pPr>
        <w:pStyle w:val="ConsPlusTitle"/>
        <w:ind w:firstLine="540"/>
        <w:jc w:val="both"/>
        <w:outlineLvl w:val="0"/>
      </w:pPr>
      <w:r>
        <w:t>Статья 1</w:t>
      </w:r>
    </w:p>
    <w:p w:rsidR="007A3128" w:rsidRDefault="007A3128">
      <w:pPr>
        <w:pStyle w:val="ConsPlusNormal"/>
      </w:pPr>
    </w:p>
    <w:p w:rsidR="007A3128" w:rsidRDefault="007A3128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>
        <w:r>
          <w:rPr>
            <w:color w:val="0000FF"/>
          </w:rPr>
          <w:t>закон</w:t>
        </w:r>
      </w:hyperlink>
      <w:r>
        <w:t xml:space="preserve">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 (с изменениями, внесенными законами области от 8 октября 2015 года N 3732-ОЗ, от 28 октября 2016 года N 4032-ОЗ, от 28 декабря 2016 года N 4080-ОЗ, от 10 апреля</w:t>
      </w:r>
      <w:proofErr w:type="gramEnd"/>
      <w:r>
        <w:t xml:space="preserve"> </w:t>
      </w:r>
      <w:proofErr w:type="gramStart"/>
      <w:r>
        <w:t>2017 года N 4128-ОЗ, от 9 июня 2017 года N 4158-ОЗ, от 28 декабря 2017 года N 4271-ОЗ, от 31 января 2018 года N 4296-ОЗ, от 12 июля 2018 года N 4370-ОЗ) следующие изменения:</w:t>
      </w:r>
      <w:proofErr w:type="gramEnd"/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Пункт 1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p w:rsidR="007A3128" w:rsidRDefault="007A3128">
      <w:pPr>
        <w:pStyle w:val="ConsPlusNormal"/>
        <w:spacing w:before="280"/>
        <w:ind w:firstLine="540"/>
        <w:jc w:val="both"/>
      </w:pPr>
      <w:bookmarkStart w:id="0" w:name="P24"/>
      <w:bookmarkEnd w:id="0"/>
      <w:r>
        <w:t xml:space="preserve">1) </w:t>
      </w:r>
      <w:hyperlink r:id="rId7">
        <w:r>
          <w:rPr>
            <w:color w:val="0000FF"/>
          </w:rPr>
          <w:t>преамбулу</w:t>
        </w:r>
      </w:hyperlink>
      <w:r>
        <w:t xml:space="preserve"> дополнить абзацем следующего содержания: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"условий предоставления единовременной денежной выплаты взамен предоставления земельного участка гражданам, имеющим трех и более детей, состоящих на учете в качестве лиц, имеющих право на предоставление земельных участков в собственность бесплатно для индивидуального жилищного строительства (далее - единовременная денежная выплата)";</w:t>
      </w:r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Пункт 2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p w:rsidR="007A3128" w:rsidRDefault="007A3128">
      <w:pPr>
        <w:pStyle w:val="ConsPlusNormal"/>
        <w:spacing w:before="280"/>
        <w:ind w:firstLine="540"/>
        <w:jc w:val="both"/>
      </w:pPr>
      <w:bookmarkStart w:id="1" w:name="P27"/>
      <w:bookmarkEnd w:id="1"/>
      <w:r>
        <w:t xml:space="preserve">2) </w:t>
      </w:r>
      <w:hyperlink r:id="rId8">
        <w:r>
          <w:rPr>
            <w:color w:val="0000FF"/>
          </w:rPr>
          <w:t>статью 3</w:t>
        </w:r>
      </w:hyperlink>
      <w:r>
        <w:t xml:space="preserve"> дополнить частью 1(1) следующего содержания: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"1(1). Предоставление единовременной денежной выплаты осуществляется уполномоченными органами, указанными в статье 12(1) настоящего закона области</w:t>
      </w:r>
      <w:proofErr w:type="gramStart"/>
      <w:r>
        <w:t>.";</w:t>
      </w:r>
    </w:p>
    <w:p w:rsidR="007A3128" w:rsidRDefault="007A3128">
      <w:pPr>
        <w:pStyle w:val="ConsPlusNormal"/>
        <w:spacing w:before="220"/>
        <w:ind w:firstLine="540"/>
        <w:jc w:val="both"/>
      </w:pPr>
      <w:proofErr w:type="gramEnd"/>
      <w:r>
        <w:t xml:space="preserve">3) в </w:t>
      </w:r>
      <w:hyperlink r:id="rId9">
        <w:r>
          <w:rPr>
            <w:color w:val="0000FF"/>
          </w:rPr>
          <w:t>статье 6</w:t>
        </w:r>
      </w:hyperlink>
      <w:r>
        <w:t>:</w:t>
      </w:r>
    </w:p>
    <w:p w:rsidR="007A3128" w:rsidRDefault="007A3128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часть 2</w:t>
        </w:r>
      </w:hyperlink>
      <w:r>
        <w:t xml:space="preserve"> дополнить предложением следующего содержания: "</w:t>
      </w:r>
      <w:proofErr w:type="gramStart"/>
      <w:r>
        <w:t>В случае поступления заявления о постановке на учет в форме электронного документа с использованием</w:t>
      </w:r>
      <w:proofErr w:type="gramEnd"/>
      <w:r>
        <w:t xml:space="preserve"> информационно-телекоммуникационной сети "Интернет" копия заявления о постановке на учет направляется в форме электронного документа с использованием информационно-телекоммуникационной сети "Интернет".";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11">
        <w:r>
          <w:rPr>
            <w:color w:val="0000FF"/>
          </w:rPr>
          <w:t>части 6</w:t>
        </w:r>
      </w:hyperlink>
      <w:r>
        <w:t xml:space="preserve"> цифры "20" заменить цифрами "30";</w:t>
      </w:r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Абзац четвертый пункта 3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bookmarkStart w:id="2" w:name="P33"/>
    <w:bookmarkEnd w:id="2"/>
    <w:p w:rsidR="007A3128" w:rsidRDefault="007A3128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"consultantplus://offline/ref=46E8AE1F2072A82592D0B0D4E53A5C114AF2DBD89CA985B33C833D0D30B2F69ED158906BB41B0B24FA730FD95314A5170729B4B315C8E311AAE04970T3ODN" \h </w:instrText>
      </w:r>
      <w: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частью 10 следующего содержания:</w:t>
      </w:r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Абзац пятый пункта 3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p w:rsidR="007A3128" w:rsidRDefault="007A3128">
      <w:pPr>
        <w:pStyle w:val="ConsPlusNormal"/>
        <w:spacing w:before="280"/>
        <w:ind w:firstLine="540"/>
        <w:jc w:val="both"/>
      </w:pPr>
      <w:bookmarkStart w:id="3" w:name="P35"/>
      <w:bookmarkEnd w:id="3"/>
      <w:r>
        <w:t xml:space="preserve">"10. </w:t>
      </w:r>
      <w:proofErr w:type="gramStart"/>
      <w:r>
        <w:t>Уполномоченный орган поселения в целях предоставления единовременной денежной выплаты в течение пяти рабочих дней с даты принятия решения о постановке гражданина, указанного в пункте 1 части 1 статьи 1 настоящего закона области, на учет для индивидуального жилищного строительства направляет в уполномоченный орган муниципального района копию заявления такого гражданина о постановке на учет и копию такого решения.";</w:t>
      </w:r>
      <w:proofErr w:type="gramEnd"/>
    </w:p>
    <w:p w:rsidR="007A3128" w:rsidRDefault="007A3128">
      <w:pPr>
        <w:pStyle w:val="ConsPlusNormal"/>
        <w:spacing w:before="220"/>
        <w:ind w:firstLine="540"/>
        <w:jc w:val="both"/>
      </w:pPr>
      <w:r>
        <w:t xml:space="preserve">4) в </w:t>
      </w:r>
      <w:hyperlink r:id="rId12">
        <w:r>
          <w:rPr>
            <w:color w:val="0000FF"/>
          </w:rPr>
          <w:t>статье 7</w:t>
        </w:r>
      </w:hyperlink>
      <w:r>
        <w:t>: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части 3</w:t>
        </w:r>
      </w:hyperlink>
      <w:r>
        <w:t>:</w:t>
      </w:r>
    </w:p>
    <w:p w:rsidR="007A3128" w:rsidRDefault="007A3128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"1) с заявлением о постановке на учет обратился гражданин, не относящийся к категориям граждан, указанных в части 1 статьи 1 настоящего закона области</w:t>
      </w:r>
      <w:proofErr w:type="gramStart"/>
      <w:r>
        <w:t>;"</w:t>
      </w:r>
      <w:proofErr w:type="gramEnd"/>
      <w:r>
        <w:t>;</w:t>
      </w:r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Абзац пятый пункта 4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bookmarkStart w:id="4" w:name="P41"/>
    <w:bookmarkEnd w:id="4"/>
    <w:p w:rsidR="007A3128" w:rsidRDefault="007A3128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"consultantplus://offline/ref=46E8AE1F2072A82592D0B0D4E53A5C114AF2DBD89CA985B33C833D0D30B2F69ED158906BB41B0B24FA730CDF5914A5170729B4B315C8E311AAE04970T3ODN" \h </w:instrText>
      </w:r>
      <w: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пунктом 5 следующего содержания:</w:t>
      </w:r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Абзац шестой пункта 4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p w:rsidR="007A3128" w:rsidRDefault="007A3128">
      <w:pPr>
        <w:pStyle w:val="ConsPlusNormal"/>
        <w:spacing w:before="280"/>
        <w:ind w:firstLine="540"/>
        <w:jc w:val="both"/>
      </w:pPr>
      <w:r>
        <w:t>"5) реализовано право на получение единовременной денежной выплаты";</w:t>
      </w:r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Абзац седьмой пункта 4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p w:rsidR="007A3128" w:rsidRDefault="007A3128">
      <w:pPr>
        <w:pStyle w:val="ConsPlusNormal"/>
        <w:spacing w:before="280"/>
        <w:ind w:firstLine="540"/>
        <w:jc w:val="both"/>
      </w:pPr>
      <w:hyperlink r:id="rId15">
        <w:r>
          <w:rPr>
            <w:color w:val="0000FF"/>
          </w:rPr>
          <w:t>часть 5</w:t>
        </w:r>
      </w:hyperlink>
      <w:r>
        <w:t xml:space="preserve"> дополнить пунктом 5 следующего содержания:</w:t>
      </w:r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Абзац восьмой пункта 4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p w:rsidR="007A3128" w:rsidRDefault="007A3128">
      <w:pPr>
        <w:pStyle w:val="ConsPlusNormal"/>
        <w:spacing w:before="280"/>
        <w:ind w:firstLine="540"/>
        <w:jc w:val="both"/>
      </w:pPr>
      <w:bookmarkStart w:id="5" w:name="P47"/>
      <w:bookmarkEnd w:id="5"/>
      <w:r>
        <w:t>"5) предоставления единовременной денежной выплаты";</w:t>
      </w:r>
    </w:p>
    <w:p w:rsidR="007A3128" w:rsidRDefault="007A3128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часть 5(1)</w:t>
        </w:r>
      </w:hyperlink>
      <w:r>
        <w:t xml:space="preserve"> изложить в следующей редакции: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 xml:space="preserve">"5(1). Уполномоченный орган принимает решение о снятии гражданина с учета одновременно с принятием решения о предоставлении либо </w:t>
      </w:r>
      <w:proofErr w:type="gramStart"/>
      <w:r>
        <w:t>об отказе в предоставлении гражданину земельного участка в собственность бесплатно в соответствии с настоящим законом</w:t>
      </w:r>
      <w:proofErr w:type="gramEnd"/>
      <w:r>
        <w:t xml:space="preserve"> области, за исключением случая, установленного частью 5(2) настоящей статьи.";</w:t>
      </w:r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Абзац одиннадцатый пункта 4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bookmarkStart w:id="6" w:name="P51"/>
    <w:bookmarkEnd w:id="6"/>
    <w:p w:rsidR="007A3128" w:rsidRDefault="007A3128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"consultantplus://offline/ref=46E8AE1F2072A82592D0B0D4E53A5C114AF2DBD89CA985B33C833D0D30B2F69ED158906BB41B0B21FD785A881F4AFC474562B9B30DD4E312TBO7N" \h </w:instrText>
      </w:r>
      <w:r>
        <w:fldChar w:fldCharType="separate"/>
      </w:r>
      <w:r>
        <w:rPr>
          <w:color w:val="0000FF"/>
        </w:rPr>
        <w:t>часть 5(2)</w:t>
      </w:r>
      <w:r>
        <w:rPr>
          <w:color w:val="0000FF"/>
        </w:rPr>
        <w:fldChar w:fldCharType="end"/>
      </w:r>
      <w:r>
        <w:t xml:space="preserve"> изложить в следующей редакции:</w:t>
      </w:r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Абзац двенадцатый пункта 4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p w:rsidR="007A3128" w:rsidRDefault="007A3128">
      <w:pPr>
        <w:pStyle w:val="ConsPlusNormal"/>
        <w:spacing w:before="280"/>
        <w:ind w:firstLine="540"/>
        <w:jc w:val="both"/>
      </w:pPr>
      <w:bookmarkStart w:id="7" w:name="P53"/>
      <w:bookmarkEnd w:id="7"/>
      <w:r>
        <w:t>"5(2). В случае предоставления единовременной денежной выплаты гражданину, указанному в пункте 1 части 1 статьи 1 настоящего закона области, уполномоченный орган принимает решение о снятии такого гражданина с учета в течение 10 рабочих дней после даты перечисления единовременной денежной выплаты</w:t>
      </w:r>
      <w:proofErr w:type="gramStart"/>
      <w:r>
        <w:t>.";</w:t>
      </w:r>
      <w:proofErr w:type="gramEnd"/>
    </w:p>
    <w:p w:rsidR="007A3128" w:rsidRDefault="007A3128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часть 5(3)</w:t>
        </w:r>
      </w:hyperlink>
      <w:r>
        <w:t xml:space="preserve"> изложить в следующей редакции: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"5(3). В случае предоставления земельного участка гражданину, указанному в пункте 1 части 1 статьи 1 настоящего закона области, в одном из муниципальных образований области такой гражданин снимается с учета во всех муниципальных образованиях области</w:t>
      </w:r>
      <w:proofErr w:type="gramStart"/>
      <w:r>
        <w:t>.";</w:t>
      </w:r>
      <w:proofErr w:type="gramEnd"/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Абзац пятнадцатый пункта 4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bookmarkStart w:id="8" w:name="P57"/>
    <w:bookmarkEnd w:id="8"/>
    <w:p w:rsidR="007A3128" w:rsidRDefault="007A3128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"consultantplus://offline/ref=46E8AE1F2072A82592D0B0D4E53A5C114AF2DBD89CA985B33C833D0D30B2F69ED158906BB41B0B24FA730FD85314A5170729B4B315C8E311AAE04970T3ODN" \h </w:instrText>
      </w:r>
      <w: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частью 5(4) следующего содержания:</w:t>
      </w:r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Абзац шестнадцатый пункта 4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p w:rsidR="007A3128" w:rsidRDefault="007A3128">
      <w:pPr>
        <w:pStyle w:val="ConsPlusNormal"/>
        <w:spacing w:before="280"/>
        <w:ind w:firstLine="540"/>
        <w:jc w:val="both"/>
      </w:pPr>
      <w:bookmarkStart w:id="9" w:name="P59"/>
      <w:bookmarkEnd w:id="9"/>
      <w:r>
        <w:t>"5(4). В случае предоставления единовременной денежной выплаты гражданин, указанный в пункте 1 части 1 статьи 1 настоящего закона области, состоящий на учете для индивидуального жилищного строительства, снимается с учета во всех муниципальных образованиях области</w:t>
      </w:r>
      <w:proofErr w:type="gramStart"/>
      <w:r>
        <w:t>.";</w:t>
      </w:r>
      <w:proofErr w:type="gramEnd"/>
    </w:p>
    <w:p w:rsidR="007A3128" w:rsidRDefault="007A3128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дополнить</w:t>
        </w:r>
      </w:hyperlink>
      <w:r>
        <w:t xml:space="preserve"> частью 5(5) следующего содержания: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"5(5). Не является основанием для снятия с учета:</w:t>
      </w:r>
    </w:p>
    <w:p w:rsidR="007A3128" w:rsidRDefault="007A3128">
      <w:pPr>
        <w:pStyle w:val="ConsPlusNormal"/>
        <w:spacing w:before="220"/>
        <w:ind w:firstLine="540"/>
        <w:jc w:val="both"/>
      </w:pPr>
      <w:proofErr w:type="gramStart"/>
      <w:r>
        <w:t xml:space="preserve">1) гражданина, указанного в пункте 1 части 1 статьи 1 настоящего закона области, обратившегося с заявлением в соответствии со статьей 8 настоящего закона области, - принятие уполномоченным органом решения об отказе в предоставлении земельного участка в собственность бесплатно в соответствии со </w:t>
      </w:r>
      <w:hyperlink r:id="rId19">
        <w:r>
          <w:rPr>
            <w:color w:val="0000FF"/>
          </w:rPr>
          <w:t>статьей 39(16)</w:t>
        </w:r>
      </w:hyperlink>
      <w:r>
        <w:t xml:space="preserve"> Земельного кодекса Российской Федерации (за исключением отказа по основанию, установленному </w:t>
      </w:r>
      <w:hyperlink r:id="rId20">
        <w:r>
          <w:rPr>
            <w:color w:val="0000FF"/>
          </w:rPr>
          <w:t>подпунктом 1</w:t>
        </w:r>
      </w:hyperlink>
      <w:r>
        <w:t xml:space="preserve"> указанной статьи Земельного кодекса Российской</w:t>
      </w:r>
      <w:proofErr w:type="gramEnd"/>
      <w:r>
        <w:t xml:space="preserve"> </w:t>
      </w:r>
      <w:proofErr w:type="gramStart"/>
      <w:r>
        <w:t>Федерации);</w:t>
      </w:r>
      <w:proofErr w:type="gramEnd"/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Абзац двадцатый пункта 4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p w:rsidR="007A3128" w:rsidRDefault="007A3128">
      <w:pPr>
        <w:pStyle w:val="ConsPlusNormal"/>
        <w:spacing w:before="280"/>
        <w:ind w:firstLine="540"/>
        <w:jc w:val="both"/>
      </w:pPr>
      <w:bookmarkStart w:id="10" w:name="P64"/>
      <w:bookmarkEnd w:id="10"/>
      <w:r>
        <w:t>2) гражданина, указанного в пункте 1 части 1 статьи 1 настоящего закона области, состоящего на учете для индивидуального жилищного строительства, - отказ такого гражданина от предоставления единовременной денежной выплаты в соответствии со статьей 12(1) настоящего закона области</w:t>
      </w:r>
      <w:proofErr w:type="gramStart"/>
      <w:r>
        <w:t>.";</w:t>
      </w:r>
      <w:proofErr w:type="gramEnd"/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Абзац двадцать первый пункта 4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lastRenderedPageBreak/>
              <w:t>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p w:rsidR="007A3128" w:rsidRDefault="007A3128">
      <w:pPr>
        <w:pStyle w:val="ConsPlusNormal"/>
        <w:spacing w:before="280"/>
        <w:ind w:firstLine="540"/>
        <w:jc w:val="both"/>
      </w:pPr>
      <w:hyperlink r:id="rId21">
        <w:r>
          <w:rPr>
            <w:color w:val="0000FF"/>
          </w:rPr>
          <w:t>дополнить</w:t>
        </w:r>
      </w:hyperlink>
      <w:r>
        <w:t xml:space="preserve"> частями 5(6), 5(7) следующего содержания:</w:t>
      </w:r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Абзац двадцать второй пункта 4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p w:rsidR="007A3128" w:rsidRDefault="007A3128">
      <w:pPr>
        <w:pStyle w:val="ConsPlusNormal"/>
        <w:spacing w:before="280"/>
        <w:ind w:firstLine="540"/>
        <w:jc w:val="both"/>
      </w:pPr>
      <w:r>
        <w:t>"5(6). Уполномоченный орган муниципального района в течение пяти рабочих дней после даты перечисления единовременной денежной выплаты направляет в уполномоченный орган поселения копию решения о предоставлении единовременной денежной выплаты.</w:t>
      </w:r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Абзац двадцать третий пункта 4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p w:rsidR="007A3128" w:rsidRDefault="007A3128">
      <w:pPr>
        <w:pStyle w:val="ConsPlusNormal"/>
        <w:spacing w:before="280"/>
        <w:ind w:firstLine="540"/>
        <w:jc w:val="both"/>
      </w:pPr>
      <w:bookmarkStart w:id="11" w:name="P70"/>
      <w:bookmarkEnd w:id="11"/>
      <w:r>
        <w:t xml:space="preserve">5(7). </w:t>
      </w:r>
      <w:proofErr w:type="gramStart"/>
      <w:r>
        <w:t>Уполномоченный орган поселения направляет в уполномоченный орган муниципального района копию решения о снятии гражданина, указанного в пункте 1 части 1 статьи 1 настоящего закона области, с учета для индивидуального жилищного строительства в случаях, предусмотренных пунктами 1 - 4 части 5 настоящей статьи, в течение пяти рабочих дней с даты принятия такого решения.";</w:t>
      </w:r>
      <w:proofErr w:type="gramEnd"/>
    </w:p>
    <w:p w:rsidR="007A3128" w:rsidRDefault="007A3128">
      <w:pPr>
        <w:pStyle w:val="ConsPlusNormal"/>
        <w:spacing w:before="220"/>
        <w:ind w:firstLine="540"/>
        <w:jc w:val="both"/>
      </w:pPr>
      <w:r>
        <w:t xml:space="preserve">5) </w:t>
      </w:r>
      <w:hyperlink r:id="rId22">
        <w:r>
          <w:rPr>
            <w:color w:val="0000FF"/>
          </w:rPr>
          <w:t>пункт 1 части 5 статьи 9</w:t>
        </w:r>
      </w:hyperlink>
      <w:r>
        <w:t xml:space="preserve"> изложить в следующей редакции: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"1) с заявлением о предоставлении земельного участка обратился гражданин, не относящийся к категориям граждан, указанных в части 1 статьи 1 настоящего закона области</w:t>
      </w:r>
      <w:proofErr w:type="gramStart"/>
      <w:r>
        <w:t>;"</w:t>
      </w:r>
      <w:proofErr w:type="gramEnd"/>
      <w:r>
        <w:t>;</w:t>
      </w:r>
    </w:p>
    <w:p w:rsidR="007A3128" w:rsidRDefault="007A3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A3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128" w:rsidRDefault="007A3128">
            <w:pPr>
              <w:pStyle w:val="ConsPlusNormal"/>
              <w:jc w:val="both"/>
            </w:pPr>
            <w:r>
              <w:rPr>
                <w:color w:val="392C69"/>
              </w:rPr>
              <w:t>Пункт 6 статьи 1 вступает в силу с 1 января 2019 года (</w:t>
            </w:r>
            <w:hyperlink w:anchor="P127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128" w:rsidRDefault="007A3128">
            <w:pPr>
              <w:pStyle w:val="ConsPlusNormal"/>
            </w:pPr>
          </w:p>
        </w:tc>
      </w:tr>
    </w:tbl>
    <w:p w:rsidR="007A3128" w:rsidRDefault="007A3128">
      <w:pPr>
        <w:pStyle w:val="ConsPlusNormal"/>
        <w:spacing w:before="280"/>
        <w:ind w:firstLine="540"/>
        <w:jc w:val="both"/>
      </w:pPr>
      <w:bookmarkStart w:id="12" w:name="P74"/>
      <w:bookmarkEnd w:id="12"/>
      <w:r>
        <w:t xml:space="preserve">6) </w:t>
      </w:r>
      <w:hyperlink r:id="rId23">
        <w:r>
          <w:rPr>
            <w:color w:val="0000FF"/>
          </w:rPr>
          <w:t>дополнить</w:t>
        </w:r>
      </w:hyperlink>
      <w:r>
        <w:t xml:space="preserve"> статьей 12(1) следующего содержания: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"Статья 12(1)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1. Единовременная денежная выплата используется гражданином, указанным в пункте 1 части 1 статьи 1 настоящего закона области, в следующих целях: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1) приобретения по договору купли-продажи жилого помещения и (или) земельного участка, вид разрешенного использования которого допускает строительство индивидуального жилого дома (жилого дома), за исключением земельных участков, находящихся в государственной или муниципальной собственности;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2) оплаты цены договора строительного подряда на строительство индивидуального жилого дома (жилого дома);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3) оплаты первоначального взноса при получении жилищного кредита, в том числе ипотечного, на приобретение жилого помещения или строительство индивидуального жилого дома (жилого дома);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4) погашения основной суммы долга и уплаты процентов по кредитам (займам), в том числе ипотечным, на приобретение или строительство жилого помещения или строительство индивидуального жилого дома (жилого дома), за исключением штрафов, комиссий, пеней за просрочку исполнения обязательств по указанным кредитам (займам);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 xml:space="preserve">5) оплаты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денежных средств на счет </w:t>
      </w:r>
      <w:proofErr w:type="spellStart"/>
      <w:r>
        <w:t>эскроу</w:t>
      </w:r>
      <w:proofErr w:type="spellEnd"/>
      <w:r>
        <w:t>.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lastRenderedPageBreak/>
        <w:t>2. Единовременная денежная выплата предоставляется путем безналичного перечисления денежных средств: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1) в случае, предусмотренном пунктом 1 части 1 настоящей статьи, организации или физическому лицу, осуществляющим отчуждение приобретаемого жилого помещения и (или) земельного участка;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2) в случае, предусмотренном пунктом 2 части 1 настоящей статьи, организации или физическому лицу, осуществляющим строительство индивидуального жилого дома (жилого дома);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3) в случае, предусмотренном пунктом 3 части 1 настоящей статьи, организации, осуществляющей строительство жилого помещения или строительство индивидуального жилого дома (жилого дома);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4) в случае, предусмотренном пунктом 4 части 1 настоящей статьи, кредитной организации, предоставившей кредит (заем), в том числе ипотечный, на приобретение или строительство жилого помещения или строительство индивидуального жилого дома (жилого дома);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 xml:space="preserve">5) в случае, предусмотренном пунктом 5 части 1 настоящей статьи, кредитной организации, в которой открыт счет </w:t>
      </w:r>
      <w:proofErr w:type="spellStart"/>
      <w:r>
        <w:t>эскроу</w:t>
      </w:r>
      <w:proofErr w:type="spellEnd"/>
      <w:r>
        <w:t>.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3. Приобретаемые (строящиеся) объекты недвижимости, предусмотренные частью 1 настоящей статьи, должны быть расположены на территории Вологодской области.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4. Предоставление единовременной денежной выплаты осуществляется следующими уполномоченными органами: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1) органом местного самоуправления городского округа в случае, если гражданин, указанный в пункте 1 части 1 статьи 1 настоящего закона области, состоит на учете для индивидуального жилищного строительства в органе местного самоуправления городского округа;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2) органом местного самоуправления муниципального района области в случае, если гражданин, указанный в пункте 1 части 1 статьи 1 настоящего закона области, состоит на учете для индивидуального жилищного строительства в органе местного самоуправления муниципального района области и поселения, входящего в состав муниципального района области;</w:t>
      </w:r>
    </w:p>
    <w:p w:rsidR="007A3128" w:rsidRDefault="007A3128">
      <w:pPr>
        <w:pStyle w:val="ConsPlusNormal"/>
        <w:spacing w:before="220"/>
        <w:ind w:firstLine="540"/>
        <w:jc w:val="both"/>
      </w:pPr>
      <w:proofErr w:type="gramStart"/>
      <w:r>
        <w:t>3) уполномоченным органом исполнительной государственной власти области в сфере управления и распоряжения имуществом, находящимся в собственности Вологодской области, и земельных отношений, в случае, если гражданин, указанный в пункте 1 части 1 статьи 1 настоящего закона области, состоит на учете для индивидуального жилищного строительства в уполномоченном органе исполнительной государственной власти области в сфере управления и распоряжения имуществом, находящимся в собственности Вологодской</w:t>
      </w:r>
      <w:proofErr w:type="gramEnd"/>
      <w:r>
        <w:t xml:space="preserve"> области, и земельных отношений.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5. Единовременная денежная выплата предоставляется однократно. Размер единовременной выплаты составляет 223400 рублей.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6. Финансовое обеспечение и период предоставления единовременной денежной выплаты устанавливается в соответствии с государственной программой области в сфере земельных отношений, утвержденной Правительством области.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7. Единовременная выплата предлагается уполномоченным органом, указанным в пунктах 1 и 3 части 4 настоящей статьи, гражданам, указанным в пункте 1 части 1 статьи 1 настоящего закона области, состоящим на учете для индивидуального жилищного строительства, в соответствии с порядковым номером, присвоенным заявлению о постановке на учет.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 xml:space="preserve">8. Единовременная выплата предлагается уполномоченным органом, указанным в пункте 2 части 4 настоящей статьи, гражданам, указанным в пункте 1 части 1 статьи 1 настоящего закона области, состоящим на учете для индивидуального жилищного строительства, в соответствии с датой </w:t>
      </w:r>
      <w:r>
        <w:lastRenderedPageBreak/>
        <w:t>и временем регистрации заявления о постановке на учет.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Уполномоченные органы, указанные в части 4 настоящей статьи, в течение 10 рабочих дней после доведения лимитов бюджетных ассигнований на очередной финансовый год почтовым отправлением с уведомлением о вручении информирует граждан, указанных в пункте 1 части 1 статьи 1 настоящего закона области, состоящих на учете для индивидуального жилищного строительства, о возможности получения единовременной денежной выплаты.</w:t>
      </w:r>
      <w:proofErr w:type="gramEnd"/>
    </w:p>
    <w:p w:rsidR="007A3128" w:rsidRDefault="007A3128">
      <w:pPr>
        <w:pStyle w:val="ConsPlusNormal"/>
        <w:spacing w:before="220"/>
        <w:ind w:firstLine="540"/>
        <w:jc w:val="both"/>
      </w:pPr>
      <w:r>
        <w:t>10. Уведомление должно содержать: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1) информацию о размере единовременной денежной выплаты в соответствии с частью 5 настоящей статьи;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2) информацию о виде расходов, на которые может быть направлена единовременная денежная выплата в соответствии с частью 1 настоящей статьи;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3) сроки, указанные в части 11 настоящей статьи;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4) перечень документов на получение единовременной денежной выплаты, установленный постановлением Правительства Вологодской области;</w:t>
      </w:r>
    </w:p>
    <w:p w:rsidR="007A3128" w:rsidRDefault="007A3128">
      <w:pPr>
        <w:pStyle w:val="ConsPlusNormal"/>
        <w:spacing w:before="220"/>
        <w:ind w:firstLine="540"/>
        <w:jc w:val="both"/>
      </w:pPr>
      <w:proofErr w:type="gramStart"/>
      <w:r>
        <w:t xml:space="preserve">5) информацию о том, что в соответствии с </w:t>
      </w:r>
      <w:hyperlink r:id="rId24">
        <w:r>
          <w:rPr>
            <w:color w:val="0000FF"/>
          </w:rPr>
          <w:t>пунктом 4 части 1 статьи 56</w:t>
        </w:r>
      </w:hyperlink>
      <w:r>
        <w:t xml:space="preserve"> Жилищного кодекса Российской Федерации граждане снимаются с учета в качестве нуждающихся в жилых помещениях в случае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помещения.</w:t>
      </w:r>
      <w:proofErr w:type="gramEnd"/>
    </w:p>
    <w:p w:rsidR="007A3128" w:rsidRDefault="007A3128">
      <w:pPr>
        <w:pStyle w:val="ConsPlusNormal"/>
        <w:spacing w:before="220"/>
        <w:ind w:firstLine="540"/>
        <w:jc w:val="both"/>
      </w:pPr>
      <w:r>
        <w:t>11. Гражданин, указанный в пункте 1 части 1 статьи 1 настоящего закона области, состоящий на учете для индивидуального жилищного строительства: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 xml:space="preserve">1) в течение 15 рабочих дней </w:t>
      </w:r>
      <w:proofErr w:type="gramStart"/>
      <w:r>
        <w:t>с даты получения</w:t>
      </w:r>
      <w:proofErr w:type="gramEnd"/>
      <w:r>
        <w:t xml:space="preserve"> уведомления представляет в уполномоченный орган, направивший уведомление, в письменной форме заявление о согласии на предоставление единовременной денежной выплаты либо об отказе от предоставления единовременной денежной выплаты;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 xml:space="preserve">2) в течение 60 рабочих дней </w:t>
      </w:r>
      <w:proofErr w:type="gramStart"/>
      <w:r>
        <w:t>с даты получения</w:t>
      </w:r>
      <w:proofErr w:type="gramEnd"/>
      <w:r>
        <w:t xml:space="preserve"> уведомления представляет в уполномоченный орган, направивший уведомление, заявление о предоставлении единовременной денежной выплаты с представлением документов в соответствии с пунктом 4 части 10 настоящей статьи.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Гражданин, указанный в пункте 1 части 1 статьи 1 настоящего закона области, состоящий на учете для индивидуального жилищного строительства, надлежащим образом уведомленный о возможности получить единовременную денежную выплату и не представивший в уполномоченный орган заявление о согласии либо об отказе в предоставлении единовременной денежной выплаты, считается отказавшимся от ее предоставления.</w:t>
      </w:r>
      <w:proofErr w:type="gramEnd"/>
    </w:p>
    <w:p w:rsidR="007A3128" w:rsidRDefault="007A3128">
      <w:pPr>
        <w:pStyle w:val="ConsPlusNormal"/>
        <w:spacing w:before="220"/>
        <w:ind w:firstLine="540"/>
        <w:jc w:val="both"/>
      </w:pPr>
      <w:r>
        <w:t>13. Уполномоченный орган запрашивает информацию, предусмотренную частями 2 и 3 статьи 9 настоящего закона области.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14. Уполномоченный орган в течение 20 рабочих дней после предоставления гражданином, указанным в пункте 1 части 1 статьи 1 настоящего закона области, состоящим на учете для индивидуального жилищного строительства, заявления и прилагаемых документов принимает решение о предоставлении либо об отказе в предоставлении единовременной денежной выплаты.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15. Уполномоченный орган перечисляет единовременную денежную выплату на цели, указанные в части 1 настоящей статьи, в течение 10 рабочих дней со дня принятия решения о предоставлении такой выплаты.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16. Уполномоченный орган принимает решение об отказе в предоставлении единовременной денежной выплаты в случаях, если: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lastRenderedPageBreak/>
        <w:t>1) с заявлением о предоставлении единовременной денежной выплаты обратился гражданин, не относящийся к категории граждан, указанной в пункте 1 части 1 статьи 1 настоящего закона области;</w:t>
      </w:r>
    </w:p>
    <w:p w:rsidR="007A3128" w:rsidRDefault="007A3128">
      <w:pPr>
        <w:pStyle w:val="ConsPlusNormal"/>
        <w:spacing w:before="220"/>
        <w:ind w:firstLine="540"/>
        <w:jc w:val="both"/>
      </w:pPr>
      <w:proofErr w:type="gramStart"/>
      <w:r>
        <w:t>2) сведения, содержащиеся в представленных в соответствии с пунктом 4 части 10 настоящей статьи документах, не соответствуют целям использования единовременной денежной выплаты, установленным в части 1 настоящей статьи;</w:t>
      </w:r>
      <w:proofErr w:type="gramEnd"/>
    </w:p>
    <w:p w:rsidR="007A3128" w:rsidRDefault="007A3128">
      <w:pPr>
        <w:pStyle w:val="ConsPlusNormal"/>
        <w:spacing w:before="220"/>
        <w:ind w:firstLine="540"/>
        <w:jc w:val="both"/>
      </w:pPr>
      <w:r>
        <w:t>3) представлены недостоверные сведения;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>4) право на получение земельного участка в собственность бесплатно в соответствии с федеральными законами и законами области реализовано ранее</w:t>
      </w:r>
      <w:proofErr w:type="gramStart"/>
      <w:r>
        <w:t>.".</w:t>
      </w:r>
      <w:proofErr w:type="gramEnd"/>
    </w:p>
    <w:p w:rsidR="007A3128" w:rsidRDefault="007A3128">
      <w:pPr>
        <w:pStyle w:val="ConsPlusNormal"/>
      </w:pPr>
    </w:p>
    <w:p w:rsidR="007A3128" w:rsidRDefault="007A3128">
      <w:pPr>
        <w:pStyle w:val="ConsPlusTitle"/>
        <w:ind w:firstLine="540"/>
        <w:jc w:val="both"/>
        <w:outlineLvl w:val="0"/>
      </w:pPr>
      <w:r>
        <w:t>Статья 2</w:t>
      </w:r>
    </w:p>
    <w:p w:rsidR="007A3128" w:rsidRDefault="007A3128">
      <w:pPr>
        <w:pStyle w:val="ConsPlusNormal"/>
      </w:pPr>
    </w:p>
    <w:p w:rsidR="007A3128" w:rsidRDefault="007A3128">
      <w:pPr>
        <w:pStyle w:val="ConsPlusNormal"/>
        <w:ind w:firstLine="540"/>
        <w:jc w:val="both"/>
      </w:pPr>
      <w:bookmarkStart w:id="13" w:name="P119"/>
      <w:bookmarkEnd w:id="13"/>
      <w:r>
        <w:t>1. Уполномоченный орган поселения не позднее 20 декабря 2018 года направляет в уполномоченный орган муниципального района области, в состав которого входит поселение:</w:t>
      </w:r>
    </w:p>
    <w:p w:rsidR="007A3128" w:rsidRDefault="007A3128">
      <w:pPr>
        <w:pStyle w:val="ConsPlusNormal"/>
        <w:spacing w:before="220"/>
        <w:ind w:firstLine="540"/>
        <w:jc w:val="both"/>
      </w:pPr>
      <w:bookmarkStart w:id="14" w:name="P120"/>
      <w:bookmarkEnd w:id="14"/>
      <w:proofErr w:type="gramStart"/>
      <w:r>
        <w:t xml:space="preserve">1) копии заявлений граждан, указанных в </w:t>
      </w:r>
      <w:hyperlink r:id="rId25">
        <w:r>
          <w:rPr>
            <w:color w:val="0000FF"/>
          </w:rPr>
          <w:t>пункте 1 части 1 статьи 1</w:t>
        </w:r>
      </w:hyperlink>
      <w:r>
        <w:t xml:space="preserve"> закона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 (в редакции от 12 июля 2018 года), о постановке на учет на получение земельного участка в собственность бесплатно для</w:t>
      </w:r>
      <w:proofErr w:type="gramEnd"/>
      <w:r>
        <w:t xml:space="preserve"> индивидуального жилищного строительства;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 xml:space="preserve">2) копии решений о постановке на учет граждан, указанных в </w:t>
      </w:r>
      <w:hyperlink w:anchor="P120">
        <w:r>
          <w:rPr>
            <w:color w:val="0000FF"/>
          </w:rPr>
          <w:t>пункте 1 части 1</w:t>
        </w:r>
      </w:hyperlink>
      <w:r>
        <w:t xml:space="preserve"> настоящей статьи.</w:t>
      </w:r>
    </w:p>
    <w:p w:rsidR="007A3128" w:rsidRDefault="007A3128">
      <w:pPr>
        <w:pStyle w:val="ConsPlusNormal"/>
        <w:spacing w:before="220"/>
        <w:ind w:firstLine="540"/>
        <w:jc w:val="both"/>
      </w:pPr>
      <w:r>
        <w:t xml:space="preserve">2. Уполномоченный орган муниципального района области после получения документов, указанных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составляет список граждан, указанных в </w:t>
      </w:r>
      <w:hyperlink w:anchor="P120">
        <w:r>
          <w:rPr>
            <w:color w:val="0000FF"/>
          </w:rPr>
          <w:t>пункте 1 части 1</w:t>
        </w:r>
      </w:hyperlink>
      <w:r>
        <w:t xml:space="preserve"> настоящей статьи, в соответствии с датой и временем регистрации заявления о постановке на учет.</w:t>
      </w:r>
    </w:p>
    <w:p w:rsidR="007A3128" w:rsidRDefault="007A3128">
      <w:pPr>
        <w:pStyle w:val="ConsPlusNormal"/>
      </w:pPr>
    </w:p>
    <w:p w:rsidR="007A3128" w:rsidRDefault="007A3128">
      <w:pPr>
        <w:pStyle w:val="ConsPlusTitle"/>
        <w:ind w:firstLine="540"/>
        <w:jc w:val="both"/>
        <w:outlineLvl w:val="0"/>
      </w:pPr>
      <w:r>
        <w:t>Статья 3</w:t>
      </w:r>
    </w:p>
    <w:p w:rsidR="007A3128" w:rsidRDefault="007A3128">
      <w:pPr>
        <w:pStyle w:val="ConsPlusNormal"/>
      </w:pPr>
    </w:p>
    <w:p w:rsidR="007A3128" w:rsidRDefault="007A3128">
      <w:pPr>
        <w:pStyle w:val="ConsPlusNormal"/>
        <w:ind w:firstLine="540"/>
        <w:jc w:val="both"/>
      </w:pPr>
      <w:r>
        <w:t xml:space="preserve">1. Настоящий закон области вступает в силу по истечении десяти дней после дня его официального опубликования, за исключением положений, для которых </w:t>
      </w:r>
      <w:hyperlink w:anchor="P127">
        <w:r>
          <w:rPr>
            <w:color w:val="0000FF"/>
          </w:rPr>
          <w:t>частью 2</w:t>
        </w:r>
      </w:hyperlink>
      <w:r>
        <w:t xml:space="preserve"> настоящей статьи установлен иной срок вступления их в силу.</w:t>
      </w:r>
    </w:p>
    <w:p w:rsidR="007A3128" w:rsidRDefault="007A3128">
      <w:pPr>
        <w:pStyle w:val="ConsPlusNormal"/>
        <w:spacing w:before="220"/>
        <w:ind w:firstLine="540"/>
        <w:jc w:val="both"/>
      </w:pPr>
      <w:bookmarkStart w:id="15" w:name="P127"/>
      <w:bookmarkEnd w:id="15"/>
      <w:r>
        <w:t xml:space="preserve">2. </w:t>
      </w:r>
      <w:hyperlink w:anchor="P24">
        <w:r>
          <w:rPr>
            <w:color w:val="0000FF"/>
          </w:rPr>
          <w:t>Пункты 1</w:t>
        </w:r>
      </w:hyperlink>
      <w:r>
        <w:t xml:space="preserve">, </w:t>
      </w:r>
      <w:hyperlink w:anchor="P27">
        <w:r>
          <w:rPr>
            <w:color w:val="0000FF"/>
          </w:rPr>
          <w:t>2</w:t>
        </w:r>
      </w:hyperlink>
      <w:r>
        <w:t xml:space="preserve">, </w:t>
      </w:r>
      <w:hyperlink w:anchor="P33">
        <w:r>
          <w:rPr>
            <w:color w:val="0000FF"/>
          </w:rPr>
          <w:t>абзацы четвертый</w:t>
        </w:r>
      </w:hyperlink>
      <w:r>
        <w:t xml:space="preserve"> и </w:t>
      </w:r>
      <w:hyperlink w:anchor="P35">
        <w:r>
          <w:rPr>
            <w:color w:val="0000FF"/>
          </w:rPr>
          <w:t>пятый пункта 3</w:t>
        </w:r>
      </w:hyperlink>
      <w:r>
        <w:t xml:space="preserve">, </w:t>
      </w:r>
      <w:hyperlink w:anchor="P41">
        <w:r>
          <w:rPr>
            <w:color w:val="0000FF"/>
          </w:rPr>
          <w:t>абзацы пятый</w:t>
        </w:r>
      </w:hyperlink>
      <w:r>
        <w:t xml:space="preserve"> - </w:t>
      </w:r>
      <w:hyperlink w:anchor="P47">
        <w:r>
          <w:rPr>
            <w:color w:val="0000FF"/>
          </w:rPr>
          <w:t>восьмой</w:t>
        </w:r>
      </w:hyperlink>
      <w:r>
        <w:t xml:space="preserve">, </w:t>
      </w:r>
      <w:hyperlink w:anchor="P51">
        <w:r>
          <w:rPr>
            <w:color w:val="0000FF"/>
          </w:rPr>
          <w:t>одиннадцатый</w:t>
        </w:r>
      </w:hyperlink>
      <w:r>
        <w:t xml:space="preserve">, </w:t>
      </w:r>
      <w:hyperlink w:anchor="P53">
        <w:r>
          <w:rPr>
            <w:color w:val="0000FF"/>
          </w:rPr>
          <w:t>двенадцатый</w:t>
        </w:r>
      </w:hyperlink>
      <w:r>
        <w:t xml:space="preserve">, </w:t>
      </w:r>
      <w:hyperlink w:anchor="P57">
        <w:r>
          <w:rPr>
            <w:color w:val="0000FF"/>
          </w:rPr>
          <w:t>пятнадцатый</w:t>
        </w:r>
      </w:hyperlink>
      <w:r>
        <w:t xml:space="preserve">, </w:t>
      </w:r>
      <w:hyperlink w:anchor="P59">
        <w:r>
          <w:rPr>
            <w:color w:val="0000FF"/>
          </w:rPr>
          <w:t>шестнадцатый</w:t>
        </w:r>
      </w:hyperlink>
      <w:r>
        <w:t xml:space="preserve">, </w:t>
      </w:r>
      <w:hyperlink w:anchor="P64">
        <w:r>
          <w:rPr>
            <w:color w:val="0000FF"/>
          </w:rPr>
          <w:t>двадцатый</w:t>
        </w:r>
      </w:hyperlink>
      <w:r>
        <w:t xml:space="preserve"> - </w:t>
      </w:r>
      <w:hyperlink w:anchor="P70">
        <w:r>
          <w:rPr>
            <w:color w:val="0000FF"/>
          </w:rPr>
          <w:t>двадцать третий пункта 4</w:t>
        </w:r>
      </w:hyperlink>
      <w:r>
        <w:t xml:space="preserve">, </w:t>
      </w:r>
      <w:hyperlink w:anchor="P74">
        <w:r>
          <w:rPr>
            <w:color w:val="0000FF"/>
          </w:rPr>
          <w:t>пункт 6 статьи 1</w:t>
        </w:r>
      </w:hyperlink>
      <w:r>
        <w:t xml:space="preserve"> настоящего закона области вступают в силу с 1 января 2019 года.</w:t>
      </w:r>
    </w:p>
    <w:p w:rsidR="007A3128" w:rsidRDefault="007A3128">
      <w:pPr>
        <w:pStyle w:val="ConsPlusNormal"/>
      </w:pPr>
    </w:p>
    <w:p w:rsidR="007A3128" w:rsidRDefault="007A3128">
      <w:pPr>
        <w:pStyle w:val="ConsPlusNormal"/>
        <w:jc w:val="right"/>
      </w:pPr>
      <w:r>
        <w:t>Губернатор области</w:t>
      </w:r>
    </w:p>
    <w:p w:rsidR="007A3128" w:rsidRDefault="007A3128">
      <w:pPr>
        <w:pStyle w:val="ConsPlusNormal"/>
        <w:jc w:val="right"/>
      </w:pPr>
      <w:r>
        <w:t>О.А.КУВШИННИКОВ</w:t>
      </w:r>
    </w:p>
    <w:p w:rsidR="007A3128" w:rsidRDefault="007A3128">
      <w:pPr>
        <w:pStyle w:val="ConsPlusNormal"/>
      </w:pPr>
      <w:r>
        <w:t>г. Вологда</w:t>
      </w:r>
    </w:p>
    <w:p w:rsidR="007A3128" w:rsidRDefault="007A3128">
      <w:pPr>
        <w:pStyle w:val="ConsPlusNormal"/>
        <w:spacing w:before="220"/>
      </w:pPr>
      <w:r>
        <w:t>10 декабря 2018 года</w:t>
      </w:r>
    </w:p>
    <w:p w:rsidR="007A3128" w:rsidRDefault="007A3128">
      <w:pPr>
        <w:pStyle w:val="ConsPlusNormal"/>
        <w:spacing w:before="220"/>
      </w:pPr>
      <w:r>
        <w:t>N 4462-ОЗ</w:t>
      </w:r>
    </w:p>
    <w:p w:rsidR="007A3128" w:rsidRDefault="007A3128">
      <w:pPr>
        <w:pStyle w:val="ConsPlusNormal"/>
      </w:pPr>
    </w:p>
    <w:p w:rsidR="007A3128" w:rsidRDefault="007A3128">
      <w:pPr>
        <w:pStyle w:val="ConsPlusNormal"/>
      </w:pPr>
    </w:p>
    <w:p w:rsidR="007A3128" w:rsidRDefault="007A31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204" w:rsidRDefault="00B71204">
      <w:bookmarkStart w:id="16" w:name="_GoBack"/>
      <w:bookmarkEnd w:id="16"/>
    </w:p>
    <w:sectPr w:rsidR="00B71204" w:rsidSect="000C3C76">
      <w:pgSz w:w="11906" w:h="16838"/>
      <w:pgMar w:top="851" w:right="851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8"/>
    <w:rsid w:val="00737E45"/>
    <w:rsid w:val="007A3128"/>
    <w:rsid w:val="00B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3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31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3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31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E8AE1F2072A82592D0B0D4E53A5C114AF2DBD89CA985B33C833D0D30B2F69ED158906BB41B0B24FA730EDA5E14A5170729B4B315C8E311AAE04970T3ODN" TargetMode="External"/><Relationship Id="rId13" Type="http://schemas.openxmlformats.org/officeDocument/2006/relationships/hyperlink" Target="consultantplus://offline/ref=46E8AE1F2072A82592D0B0D4E53A5C114AF2DBD89CAA81B5388D3D0D30B2F69ED158906BB41B0B24FA730CDF5914A5170729B4B315C8E311AAE04970T3ODN" TargetMode="External"/><Relationship Id="rId18" Type="http://schemas.openxmlformats.org/officeDocument/2006/relationships/hyperlink" Target="consultantplus://offline/ref=46E8AE1F2072A82592D0B0D4E53A5C114AF2DBD89CA985B33C833D0D30B2F69ED158906BB41B0B24FA730FD85314A5170729B4B315C8E311AAE04970T3OD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E8AE1F2072A82592D0B0D4E53A5C114AF2DBD89CA985B33C833D0D30B2F69ED158906BB41B0B24FA730FD85314A5170729B4B315C8E311AAE04970T3ODN" TargetMode="External"/><Relationship Id="rId7" Type="http://schemas.openxmlformats.org/officeDocument/2006/relationships/hyperlink" Target="consultantplus://offline/ref=46E8AE1F2072A82592D0B0D4E53A5C114AF2DBD89CA985B33C833D0D30B2F69ED158906BB41B0B24FA730ED95C14A5170729B4B315C8E311AAE04970T3ODN" TargetMode="External"/><Relationship Id="rId12" Type="http://schemas.openxmlformats.org/officeDocument/2006/relationships/hyperlink" Target="consultantplus://offline/ref=46E8AE1F2072A82592D0B0D4E53A5C114AF2DBD89CAA81B5388D3D0D30B2F69ED158906BB41B0B24FA730FD85314A5170729B4B315C8E311AAE04970T3ODN" TargetMode="External"/><Relationship Id="rId17" Type="http://schemas.openxmlformats.org/officeDocument/2006/relationships/hyperlink" Target="consultantplus://offline/ref=46E8AE1F2072A82592D0B0D4E53A5C114AF2DBD89CAA81B5388D3D0D30B2F69ED158906BB41B0B21FC785A881F4AFC474562B9B30DD4E312TBO7N" TargetMode="External"/><Relationship Id="rId25" Type="http://schemas.openxmlformats.org/officeDocument/2006/relationships/hyperlink" Target="consultantplus://offline/ref=46E8AE1F2072A82592D0B0D4E53A5C114AF2DBD89FAE86B73F813D0D30B2F69ED158906BB41B0B24FA730ED85E14A5170729B4B315C8E311AAE04970T3O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E8AE1F2072A82592D0B0D4E53A5C114AF2DBD89CAA81B5388D3D0D30B2F69ED158906BB41B0B24FA730CDE5A14A5170729B4B315C8E311AAE04970T3ODN" TargetMode="External"/><Relationship Id="rId20" Type="http://schemas.openxmlformats.org/officeDocument/2006/relationships/hyperlink" Target="consultantplus://offline/ref=46E8AE1F2072A82592D0AED9F35602154BFB87D19EAF8CE466D03B5A6FE2F0CB91189637F65D0D71AB375BD45A19EF464262BBB211TDO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E8AE1F2072A82592D0B0D4E53A5C114AF2DBD89CAA81B5388D3D0D30B2F69ED158906BA61B5328FB7510D95A01F34641T7OFN" TargetMode="External"/><Relationship Id="rId11" Type="http://schemas.openxmlformats.org/officeDocument/2006/relationships/hyperlink" Target="consultantplus://offline/ref=46E8AE1F2072A82592D0B0D4E53A5C114AF2DBD89CAA81B5388D3D0D30B2F69ED158906BB41B0B24FA730CDC5D14A5170729B4B315C8E311AAE04970T3ODN" TargetMode="External"/><Relationship Id="rId24" Type="http://schemas.openxmlformats.org/officeDocument/2006/relationships/hyperlink" Target="consultantplus://offline/ref=46E8AE1F2072A82592D0AED9F35602154BFA84DC9AAF8CE466D03B5A6FE2F0CB9118963EF75F052CF8785A881F4AFC474562B9B30DD4E312TBO7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6E8AE1F2072A82592D0B0D4E53A5C114AF2DBD89CA985B33C833D0D30B2F69ED158906BB41B0B24FA730CDF5314A5170729B4B315C8E311AAE04970T3ODN" TargetMode="External"/><Relationship Id="rId23" Type="http://schemas.openxmlformats.org/officeDocument/2006/relationships/hyperlink" Target="consultantplus://offline/ref=46E8AE1F2072A82592D0B0D4E53A5C114AF2DBD89CA985B33C833D0D30B2F69ED158906BA61B5328FB7510D95A01F34641T7OFN" TargetMode="External"/><Relationship Id="rId10" Type="http://schemas.openxmlformats.org/officeDocument/2006/relationships/hyperlink" Target="consultantplus://offline/ref=46E8AE1F2072A82592D0B0D4E53A5C114AF2DBD89CAA81B5388D3D0D30B2F69ED158906BB41B0B24FA730CDC5F14A5170729B4B315C8E311AAE04970T3ODN" TargetMode="External"/><Relationship Id="rId19" Type="http://schemas.openxmlformats.org/officeDocument/2006/relationships/hyperlink" Target="consultantplus://offline/ref=46E8AE1F2072A82592D0AED9F35602154BFB87D19EAF8CE466D03B5A6FE2F0CB91189637F65F0D71AB375BD45A19EF464262BBB211TDO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E8AE1F2072A82592D0B0D4E53A5C114AF2DBD89CAA81B5388D3D0D30B2F69ED158906BB41B0B24FA730FD95314A5170729B4B315C8E311AAE04970T3ODN" TargetMode="External"/><Relationship Id="rId14" Type="http://schemas.openxmlformats.org/officeDocument/2006/relationships/hyperlink" Target="consultantplus://offline/ref=46E8AE1F2072A82592D0B0D4E53A5C114AF2DBD89CAA81B5388D3D0D30B2F69ED158906BB41B0B24FA730CDF5814A5170729B4B315C8E311AAE04970T3ODN" TargetMode="External"/><Relationship Id="rId22" Type="http://schemas.openxmlformats.org/officeDocument/2006/relationships/hyperlink" Target="consultantplus://offline/ref=46E8AE1F2072A82592D0B0D4E53A5C114AF2DBD89CAA81B5388D3D0D30B2F69ED158906BB41B0B24FA730DDD5A14A5170729B4B315C8E311AAE04970T3OD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us-8</dc:creator>
  <cp:lastModifiedBy>us-8</cp:lastModifiedBy>
  <cp:revision>1</cp:revision>
  <dcterms:created xsi:type="dcterms:W3CDTF">2023-01-16T13:14:00Z</dcterms:created>
  <dcterms:modified xsi:type="dcterms:W3CDTF">2023-01-16T13:14:00Z</dcterms:modified>
</cp:coreProperties>
</file>