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1946E2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1946E2">
        <w:rPr>
          <w:rFonts w:ascii="Times New Roman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1946E2">
        <w:rPr>
          <w:rFonts w:ascii="Times New Roman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1946E2">
        <w:rPr>
          <w:rFonts w:ascii="Times New Roman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1946E2">
        <w:rPr>
          <w:rFonts w:ascii="Times New Roman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0292C" w:rsidRPr="001946E2">
        <w:rPr>
          <w:rFonts w:ascii="Times New Roman" w:eastAsia="Calibri" w:hAnsi="Times New Roman" w:cs="Times New Roman"/>
          <w:b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от 1</w:t>
      </w:r>
      <w:r w:rsidR="007E3BE9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0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.01.2023 г. № </w:t>
      </w:r>
      <w:r w:rsidR="007E3BE9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21</w:t>
      </w:r>
      <w:r w:rsidR="002523EE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1946E2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1946E2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1946E2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946E2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проекта </w:t>
      </w:r>
      <w:r w:rsidR="00A0324D" w:rsidRPr="001946E2">
        <w:rPr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D0292C" w:rsidRPr="001946E2">
        <w:rPr>
          <w:rFonts w:ascii="Times New Roman" w:eastAsia="Calibri" w:hAnsi="Times New Roman" w:cs="Times New Roman"/>
          <w:b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О внесении изменений в постановление 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от 1</w:t>
      </w:r>
      <w:r w:rsidR="007E3BE9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0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.01.2023 г. № </w:t>
      </w:r>
      <w:r w:rsidR="007E3BE9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21</w:t>
      </w:r>
      <w:r w:rsidR="00D0292C" w:rsidRPr="001946E2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1946E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E3B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проводится</w:t>
      </w:r>
      <w:r w:rsidR="00A0324D" w:rsidRPr="007E3B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C2E18" w:rsidRPr="007E3B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постановлением 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А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дминистрации </w:t>
      </w:r>
      <w:r w:rsidR="00D0292C" w:rsidRPr="007E3BE9">
        <w:rPr>
          <w:rFonts w:ascii="Times New Roman" w:eastAsia="Calibri" w:hAnsi="Times New Roman" w:cs="Times New Roman"/>
          <w:b w:val="0"/>
          <w:bCs w:val="0"/>
          <w:color w:val="000000" w:themeColor="text1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 от 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17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июня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 202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4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 года № 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730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 xml:space="preserve"> «Об утверждении Порядка </w:t>
      </w:r>
      <w:r w:rsidR="00D0292C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разработки</w:t>
      </w:r>
      <w:r w:rsidR="00A0324D" w:rsidRPr="007E3BE9">
        <w:rPr>
          <w:rStyle w:val="a4"/>
          <w:rFonts w:eastAsiaTheme="minorHAnsi"/>
          <w:b w:val="0"/>
          <w:color w:val="000000" w:themeColor="text1"/>
          <w:sz w:val="28"/>
          <w:szCs w:val="28"/>
        </w:rPr>
        <w:t>, реализации и оценки эффективности реализации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</w:t>
      </w:r>
      <w:proofErr w:type="gramEnd"/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bookmarkStart w:id="0" w:name="_GoBack"/>
      <w:bookmarkEnd w:id="0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7E3BE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22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7E3BE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октяб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7E3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B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06 ноября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5E">
        <w:rPr>
          <w:rFonts w:ascii="Times New Roman" w:hAnsi="Times New Roman" w:cs="Times New Roman"/>
          <w:sz w:val="28"/>
        </w:rPr>
        <w:t>о</w:t>
      </w:r>
      <w:r w:rsidR="002523EE" w:rsidRPr="002523EE">
        <w:rPr>
          <w:rFonts w:ascii="Times New Roman" w:hAnsi="Times New Roman" w:cs="Times New Roman"/>
          <w:sz w:val="28"/>
        </w:rPr>
        <w:t xml:space="preserve">тдел </w:t>
      </w:r>
      <w:r w:rsidR="00D0292C">
        <w:rPr>
          <w:rFonts w:ascii="Times New Roman" w:hAnsi="Times New Roman" w:cs="Times New Roman"/>
          <w:sz w:val="28"/>
        </w:rPr>
        <w:t>социально-экономического развития округа Администрации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7E3BE9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22 октября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7E3BE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06 ноября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694572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электронной почты</w:t>
      </w:r>
      <w:r w:rsidR="007E3BE9" w:rsidRPr="007E3BE9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7E3BE9" w:rsidRPr="007E3B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kudryakova.tv@haradm.ru</w:t>
      </w:r>
      <w:r w:rsidRPr="007E3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6"/>
    <w:rsid w:val="00000A58"/>
    <w:rsid w:val="0010035E"/>
    <w:rsid w:val="00115DA6"/>
    <w:rsid w:val="00173FEA"/>
    <w:rsid w:val="001946E2"/>
    <w:rsid w:val="001F079F"/>
    <w:rsid w:val="002523EE"/>
    <w:rsid w:val="00287063"/>
    <w:rsid w:val="002B0156"/>
    <w:rsid w:val="005A5271"/>
    <w:rsid w:val="005D3863"/>
    <w:rsid w:val="00662653"/>
    <w:rsid w:val="00694572"/>
    <w:rsid w:val="006D7E7D"/>
    <w:rsid w:val="007E3BE9"/>
    <w:rsid w:val="00820858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ktv</cp:lastModifiedBy>
  <cp:revision>4</cp:revision>
  <cp:lastPrinted>2023-10-31T07:06:00Z</cp:lastPrinted>
  <dcterms:created xsi:type="dcterms:W3CDTF">2024-10-21T12:38:00Z</dcterms:created>
  <dcterms:modified xsi:type="dcterms:W3CDTF">2024-10-21T12:42:00Z</dcterms:modified>
</cp:coreProperties>
</file>