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9E" w:rsidRPr="00CE2D49" w:rsidRDefault="00572B03" w:rsidP="00572B03">
      <w:pPr>
        <w:spacing w:after="0" w:line="240" w:lineRule="auto"/>
        <w:jc w:val="center"/>
        <w:rPr>
          <w:rFonts w:ascii="Times New Roman" w:hAnsi="Times New Roman" w:cs="Times New Roman"/>
          <w:sz w:val="28"/>
          <w:szCs w:val="28"/>
        </w:rPr>
      </w:pPr>
      <w:r w:rsidRPr="00CE2D49">
        <w:rPr>
          <w:rFonts w:ascii="Times New Roman" w:hAnsi="Times New Roman" w:cs="Times New Roman"/>
          <w:sz w:val="28"/>
          <w:szCs w:val="28"/>
        </w:rPr>
        <w:t>МУНИЦИПАЛЬНОЕ СОБРАНИЕ</w:t>
      </w:r>
    </w:p>
    <w:p w:rsidR="00572B03" w:rsidRPr="00CE2D49" w:rsidRDefault="00572B03" w:rsidP="00572B03">
      <w:pPr>
        <w:spacing w:after="0" w:line="240" w:lineRule="auto"/>
        <w:jc w:val="center"/>
        <w:rPr>
          <w:rFonts w:ascii="Times New Roman" w:hAnsi="Times New Roman" w:cs="Times New Roman"/>
          <w:sz w:val="28"/>
          <w:szCs w:val="28"/>
        </w:rPr>
      </w:pPr>
      <w:r w:rsidRPr="00CE2D49">
        <w:rPr>
          <w:rFonts w:ascii="Times New Roman" w:hAnsi="Times New Roman" w:cs="Times New Roman"/>
          <w:sz w:val="28"/>
          <w:szCs w:val="28"/>
        </w:rPr>
        <w:t>ХАРОВСКОГО МУНИЦИПАЛЬНОГО ОКРУГА</w:t>
      </w:r>
    </w:p>
    <w:p w:rsidR="00572B03" w:rsidRPr="00CE2D49" w:rsidRDefault="00572B03" w:rsidP="00572B03">
      <w:pPr>
        <w:spacing w:after="0" w:line="240" w:lineRule="auto"/>
        <w:jc w:val="center"/>
        <w:rPr>
          <w:rFonts w:ascii="Times New Roman" w:hAnsi="Times New Roman" w:cs="Times New Roman"/>
          <w:sz w:val="28"/>
          <w:szCs w:val="28"/>
        </w:rPr>
      </w:pPr>
      <w:r w:rsidRPr="00CE2D49">
        <w:rPr>
          <w:rFonts w:ascii="Times New Roman" w:hAnsi="Times New Roman" w:cs="Times New Roman"/>
          <w:sz w:val="28"/>
          <w:szCs w:val="28"/>
        </w:rPr>
        <w:t>ВОЛОГОДСКОЙ ОБЛАСТИ</w:t>
      </w:r>
    </w:p>
    <w:p w:rsidR="00751A9E" w:rsidRPr="00CE2D49" w:rsidRDefault="00751A9E" w:rsidP="00751A9E">
      <w:pPr>
        <w:shd w:val="clear" w:color="auto" w:fill="FFFFFF"/>
        <w:spacing w:after="0" w:line="240" w:lineRule="auto"/>
        <w:ind w:firstLine="709"/>
        <w:rPr>
          <w:rFonts w:ascii="Times New Roman" w:hAnsi="Times New Roman" w:cs="Times New Roman"/>
          <w:b/>
          <w:bCs/>
          <w:color w:val="0000FF"/>
          <w:sz w:val="28"/>
          <w:szCs w:val="28"/>
        </w:rPr>
      </w:pPr>
      <w:r w:rsidRPr="00CE2D49">
        <w:rPr>
          <w:rFonts w:ascii="Times New Roman" w:hAnsi="Times New Roman" w:cs="Times New Roman"/>
          <w:sz w:val="28"/>
          <w:szCs w:val="28"/>
        </w:rPr>
        <w:t> </w:t>
      </w:r>
    </w:p>
    <w:p w:rsidR="00386878" w:rsidRPr="00CE2D49" w:rsidRDefault="00386878" w:rsidP="00386878">
      <w:pPr>
        <w:pStyle w:val="1"/>
        <w:rPr>
          <w:b w:val="0"/>
          <w:sz w:val="28"/>
          <w:szCs w:val="28"/>
        </w:rPr>
      </w:pPr>
      <w:r w:rsidRPr="00CE2D49">
        <w:rPr>
          <w:b w:val="0"/>
          <w:sz w:val="28"/>
          <w:szCs w:val="28"/>
        </w:rPr>
        <w:t xml:space="preserve">Р Е Ш Е Н И Е </w:t>
      </w:r>
    </w:p>
    <w:p w:rsidR="00386878" w:rsidRDefault="00386878" w:rsidP="00386878">
      <w:pPr>
        <w:spacing w:after="0" w:line="240" w:lineRule="auto"/>
        <w:jc w:val="both"/>
        <w:rPr>
          <w:sz w:val="28"/>
        </w:rPr>
      </w:pPr>
    </w:p>
    <w:p w:rsidR="00386878" w:rsidRDefault="00B2342E" w:rsidP="00386878">
      <w:pPr>
        <w:spacing w:after="0" w:line="240" w:lineRule="auto"/>
        <w:jc w:val="both"/>
        <w:rPr>
          <w:sz w:val="28"/>
        </w:rPr>
      </w:pPr>
      <w:r>
        <w:rPr>
          <w:noProof/>
        </w:rPr>
        <mc:AlternateContent>
          <mc:Choice Requires="wps">
            <w:drawing>
              <wp:anchor distT="0" distB="0" distL="114300" distR="114300" simplePos="0" relativeHeight="251660288" behindDoc="0" locked="0" layoutInCell="0" allowOverlap="1" wp14:anchorId="65C0FB98" wp14:editId="3780F0CD">
                <wp:simplePos x="0" y="0"/>
                <wp:positionH relativeFrom="column">
                  <wp:posOffset>249555</wp:posOffset>
                </wp:positionH>
                <wp:positionV relativeFrom="paragraph">
                  <wp:posOffset>154305</wp:posOffset>
                </wp:positionV>
                <wp:extent cx="1276985" cy="231140"/>
                <wp:effectExtent l="0" t="4445" r="3175" b="25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86878" w:rsidRPr="00D57EF2" w:rsidRDefault="00EC21E8" w:rsidP="00386878">
                            <w:pPr>
                              <w:rPr>
                                <w:szCs w:val="28"/>
                              </w:rPr>
                            </w:pPr>
                            <w:r>
                              <w:rPr>
                                <w:szCs w:val="2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65pt;margin-top:12.15pt;width:100.55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" o:allowincell="f" filled="f" stroked="f" strokeweight="1pt">
                <v:textbox inset="1pt,1pt,1pt,1pt">
                  <w:txbxContent>
                    <w:p w:rsidR="00386878" w:rsidRPr="00D57EF2" w:rsidRDefault="00EC21E8" w:rsidP="00386878">
                      <w:pPr>
                        <w:rPr>
                          <w:szCs w:val="28"/>
                        </w:rPr>
                      </w:pPr>
                      <w:r>
                        <w:rPr>
                          <w:szCs w:val="28"/>
                        </w:rP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0" allowOverlap="1" wp14:anchorId="68A2C89A" wp14:editId="47F6BDDF">
                <wp:simplePos x="0" y="0"/>
                <wp:positionH relativeFrom="column">
                  <wp:posOffset>1828800</wp:posOffset>
                </wp:positionH>
                <wp:positionV relativeFrom="paragraph">
                  <wp:posOffset>154305</wp:posOffset>
                </wp:positionV>
                <wp:extent cx="1240790" cy="231140"/>
                <wp:effectExtent l="3810" t="4445" r="3175" b="254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86878" w:rsidRPr="00D57EF2" w:rsidRDefault="00386878" w:rsidP="00386878">
                            <w:pPr>
                              <w:rPr>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in;margin-top:12.15pt;width:97.7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QyrQIAALg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" o:allowincell="f" filled="f" stroked="f" strokeweight="1pt">
                <v:textbox inset="1pt,1pt,1pt,1pt">
                  <w:txbxContent>
                    <w:p w:rsidR="00386878" w:rsidRPr="00D57EF2" w:rsidRDefault="00386878" w:rsidP="00386878">
                      <w:pPr>
                        <w:rPr>
                          <w:szCs w:val="28"/>
                        </w:rPr>
                      </w:pPr>
                    </w:p>
                  </w:txbxContent>
                </v:textbox>
              </v:rect>
            </w:pict>
          </mc:Fallback>
        </mc:AlternateContent>
      </w:r>
    </w:p>
    <w:p w:rsidR="00386878" w:rsidRDefault="00CE2D49" w:rsidP="00386878">
      <w:pPr>
        <w:pStyle w:val="2"/>
      </w:pPr>
      <w:r>
        <w:t>27.12.2022</w:t>
      </w:r>
      <w:r w:rsidR="00572B03">
        <w:t xml:space="preserve">                                                            </w:t>
      </w:r>
      <w:r>
        <w:t xml:space="preserve">                        </w:t>
      </w:r>
      <w:r w:rsidR="00572B03">
        <w:t xml:space="preserve">    </w:t>
      </w:r>
      <w:r>
        <w:t>№ 92</w:t>
      </w:r>
    </w:p>
    <w:p w:rsidR="00386878" w:rsidRDefault="00386878" w:rsidP="00386878">
      <w:pPr>
        <w:spacing w:after="0" w:line="240" w:lineRule="auto"/>
        <w:jc w:val="both"/>
        <w:rPr>
          <w:sz w:val="28"/>
        </w:rPr>
      </w:pPr>
    </w:p>
    <w:tbl>
      <w:tblPr>
        <w:tblW w:w="0" w:type="auto"/>
        <w:tblInd w:w="-1169" w:type="dxa"/>
        <w:tblLayout w:type="fixed"/>
        <w:tblCellMar>
          <w:left w:w="107" w:type="dxa"/>
          <w:right w:w="107" w:type="dxa"/>
        </w:tblCellMar>
        <w:tblLook w:val="0000" w:firstRow="0" w:lastRow="0" w:firstColumn="0" w:lastColumn="0" w:noHBand="0" w:noVBand="0"/>
      </w:tblPr>
      <w:tblGrid>
        <w:gridCol w:w="6238"/>
      </w:tblGrid>
      <w:tr w:rsidR="00FC59D4" w:rsidRPr="008A6814" w:rsidTr="00FC59D4">
        <w:trPr>
          <w:trHeight w:val="1466"/>
        </w:trPr>
        <w:tc>
          <w:tcPr>
            <w:tcW w:w="6238" w:type="dxa"/>
          </w:tcPr>
          <w:p w:rsidR="00FC59D4" w:rsidRDefault="00FC59D4" w:rsidP="00FC59D4">
            <w:pPr>
              <w:spacing w:after="0" w:line="240" w:lineRule="auto"/>
              <w:ind w:left="1169" w:right="-1099"/>
              <w:jc w:val="both"/>
              <w:rPr>
                <w:rFonts w:ascii="Times New Roman" w:hAnsi="Times New Roman" w:cs="Times New Roman"/>
                <w:color w:val="000000"/>
                <w:sz w:val="28"/>
                <w:szCs w:val="28"/>
              </w:rPr>
            </w:pPr>
            <w:r w:rsidRPr="008A6814">
              <w:rPr>
                <w:rFonts w:ascii="Times New Roman" w:hAnsi="Times New Roman" w:cs="Times New Roman"/>
                <w:color w:val="000000"/>
                <w:sz w:val="28"/>
                <w:szCs w:val="28"/>
              </w:rPr>
              <w:t xml:space="preserve">Об утверждении Положения о </w:t>
            </w:r>
          </w:p>
          <w:p w:rsidR="00FC59D4" w:rsidRDefault="00FC59D4" w:rsidP="00FC59D4">
            <w:pPr>
              <w:spacing w:after="0" w:line="240" w:lineRule="auto"/>
              <w:ind w:left="1169" w:right="-1099"/>
              <w:jc w:val="both"/>
              <w:rPr>
                <w:rFonts w:ascii="Times New Roman" w:hAnsi="Times New Roman" w:cs="Times New Roman"/>
                <w:color w:val="000000"/>
                <w:sz w:val="28"/>
                <w:szCs w:val="28"/>
              </w:rPr>
            </w:pPr>
            <w:r w:rsidRPr="008A6814">
              <w:rPr>
                <w:rFonts w:ascii="Times New Roman" w:hAnsi="Times New Roman" w:cs="Times New Roman"/>
                <w:color w:val="000000"/>
                <w:sz w:val="28"/>
                <w:szCs w:val="28"/>
              </w:rPr>
              <w:t xml:space="preserve">реализации инициативных </w:t>
            </w:r>
          </w:p>
          <w:p w:rsidR="00FC59D4" w:rsidRDefault="00FC59D4" w:rsidP="00FC59D4">
            <w:pPr>
              <w:spacing w:after="0" w:line="240" w:lineRule="auto"/>
              <w:ind w:left="1169" w:right="-1099"/>
              <w:jc w:val="both"/>
              <w:rPr>
                <w:rFonts w:ascii="Times New Roman" w:hAnsi="Times New Roman" w:cs="Times New Roman"/>
                <w:color w:val="000000"/>
                <w:sz w:val="28"/>
                <w:szCs w:val="28"/>
              </w:rPr>
            </w:pPr>
            <w:r w:rsidRPr="008A6814">
              <w:rPr>
                <w:rFonts w:ascii="Times New Roman" w:hAnsi="Times New Roman" w:cs="Times New Roman"/>
                <w:color w:val="000000"/>
                <w:sz w:val="28"/>
                <w:szCs w:val="28"/>
              </w:rPr>
              <w:t xml:space="preserve">проектов на территории </w:t>
            </w:r>
          </w:p>
          <w:p w:rsidR="00FC59D4" w:rsidRPr="008A6814" w:rsidRDefault="00FC59D4" w:rsidP="00FC59D4">
            <w:pPr>
              <w:spacing w:after="0" w:line="240" w:lineRule="auto"/>
              <w:ind w:left="1169" w:right="-1099"/>
              <w:jc w:val="both"/>
              <w:rPr>
                <w:rFonts w:ascii="Times New Roman" w:hAnsi="Times New Roman" w:cs="Times New Roman"/>
                <w:b/>
                <w:sz w:val="28"/>
                <w:szCs w:val="28"/>
              </w:rPr>
            </w:pPr>
            <w:r>
              <w:rPr>
                <w:rFonts w:ascii="Times New Roman" w:hAnsi="Times New Roman" w:cs="Times New Roman"/>
                <w:color w:val="000000"/>
                <w:sz w:val="28"/>
                <w:szCs w:val="28"/>
              </w:rPr>
              <w:t>Харовского</w:t>
            </w:r>
            <w:r w:rsidRPr="008A6814">
              <w:rPr>
                <w:rFonts w:ascii="Times New Roman" w:hAnsi="Times New Roman" w:cs="Times New Roman"/>
                <w:color w:val="000000"/>
                <w:sz w:val="28"/>
                <w:szCs w:val="28"/>
              </w:rPr>
              <w:t xml:space="preserve"> муниципального </w:t>
            </w:r>
            <w:r>
              <w:rPr>
                <w:rFonts w:ascii="Times New Roman" w:hAnsi="Times New Roman" w:cs="Times New Roman"/>
                <w:color w:val="000000"/>
                <w:sz w:val="28"/>
                <w:szCs w:val="28"/>
              </w:rPr>
              <w:t>округа</w:t>
            </w:r>
          </w:p>
        </w:tc>
      </w:tr>
    </w:tbl>
    <w:p w:rsidR="00386878" w:rsidRDefault="00386878" w:rsidP="00F62EA7">
      <w:pPr>
        <w:shd w:val="clear" w:color="auto" w:fill="FFFFFF"/>
        <w:spacing w:after="0" w:line="240" w:lineRule="auto"/>
        <w:ind w:firstLine="709"/>
        <w:jc w:val="center"/>
        <w:rPr>
          <w:rFonts w:ascii="Times New Roman" w:hAnsi="Times New Roman" w:cs="Times New Roman"/>
          <w:color w:val="000000"/>
          <w:sz w:val="28"/>
          <w:szCs w:val="28"/>
        </w:rPr>
      </w:pPr>
    </w:p>
    <w:p w:rsidR="00751A9E" w:rsidRPr="00386878" w:rsidRDefault="00751A9E" w:rsidP="00F62EA7">
      <w:pPr>
        <w:shd w:val="clear" w:color="auto" w:fill="FFFFFF"/>
        <w:spacing w:after="0" w:line="240" w:lineRule="auto"/>
        <w:ind w:firstLine="709"/>
        <w:jc w:val="center"/>
        <w:rPr>
          <w:rFonts w:ascii="Times New Roman" w:hAnsi="Times New Roman" w:cs="Times New Roman"/>
          <w:b/>
          <w:bCs/>
          <w:color w:val="000000"/>
          <w:sz w:val="28"/>
          <w:szCs w:val="28"/>
        </w:rPr>
      </w:pPr>
      <w:r w:rsidRPr="00751A9E">
        <w:rPr>
          <w:rFonts w:ascii="Times New Roman" w:hAnsi="Times New Roman" w:cs="Times New Roman"/>
          <w:color w:val="000000"/>
          <w:sz w:val="28"/>
          <w:szCs w:val="28"/>
        </w:rPr>
        <w:t> </w:t>
      </w:r>
      <w:r w:rsidRPr="00751A9E">
        <w:rPr>
          <w:rFonts w:ascii="Times New Roman" w:hAnsi="Times New Roman" w:cs="Times New Roman"/>
          <w:sz w:val="28"/>
          <w:szCs w:val="28"/>
        </w:rPr>
        <w:t> </w:t>
      </w:r>
    </w:p>
    <w:p w:rsidR="00751A9E" w:rsidRPr="00572B03" w:rsidRDefault="008A6814" w:rsidP="00F62EA7">
      <w:pPr>
        <w:shd w:val="clear" w:color="auto" w:fill="FFFFFF"/>
        <w:spacing w:after="0" w:line="240" w:lineRule="auto"/>
        <w:ind w:firstLine="709"/>
        <w:jc w:val="both"/>
        <w:rPr>
          <w:rFonts w:ascii="Times New Roman" w:hAnsi="Times New Roman" w:cs="Times New Roman"/>
          <w:sz w:val="28"/>
          <w:szCs w:val="28"/>
        </w:rPr>
      </w:pPr>
      <w:r w:rsidRPr="008A6814">
        <w:rPr>
          <w:rFonts w:ascii="Times New Roman" w:hAnsi="Times New Roman" w:cs="Times New Roman"/>
          <w:sz w:val="28"/>
          <w:szCs w:val="28"/>
        </w:rPr>
        <w:t>В соответствии с Федеральным законом от 6 октября 2003 года </w:t>
      </w:r>
      <w:hyperlink r:id="rId5" w:tgtFrame="_blank" w:history="1">
        <w:r w:rsidRPr="008A6814">
          <w:rPr>
            <w:rStyle w:val="11"/>
            <w:rFonts w:ascii="Times New Roman" w:hAnsi="Times New Roman" w:cs="Times New Roman"/>
            <w:sz w:val="28"/>
            <w:szCs w:val="28"/>
          </w:rPr>
          <w:t>№ 131-ФЗ</w:t>
        </w:r>
      </w:hyperlink>
      <w:r w:rsidRPr="008A6814">
        <w:rPr>
          <w:rFonts w:ascii="Times New Roman" w:hAnsi="Times New Roman" w:cs="Times New Roman"/>
          <w:sz w:val="28"/>
          <w:szCs w:val="28"/>
        </w:rPr>
        <w:t> «Об общих принципах организации местного самоуправления в Российской Федерации», </w:t>
      </w:r>
      <w:hyperlink r:id="rId6" w:tgtFrame="_blank" w:history="1">
        <w:r w:rsidRPr="008A6814">
          <w:rPr>
            <w:rStyle w:val="11"/>
            <w:rFonts w:ascii="Times New Roman" w:hAnsi="Times New Roman" w:cs="Times New Roman"/>
            <w:sz w:val="28"/>
            <w:szCs w:val="28"/>
          </w:rPr>
          <w:t xml:space="preserve">Уставом </w:t>
        </w:r>
        <w:r w:rsidR="00572B03">
          <w:rPr>
            <w:rStyle w:val="11"/>
            <w:rFonts w:ascii="Times New Roman" w:hAnsi="Times New Roman" w:cs="Times New Roman"/>
            <w:sz w:val="28"/>
            <w:szCs w:val="28"/>
          </w:rPr>
          <w:t xml:space="preserve">Харовского </w:t>
        </w:r>
        <w:r w:rsidRPr="008A6814">
          <w:rPr>
            <w:rStyle w:val="11"/>
            <w:rFonts w:ascii="Times New Roman" w:hAnsi="Times New Roman" w:cs="Times New Roman"/>
            <w:sz w:val="28"/>
            <w:szCs w:val="28"/>
          </w:rPr>
          <w:t>муниципального округа</w:t>
        </w:r>
      </w:hyperlink>
      <w:r w:rsidRPr="008A6814">
        <w:rPr>
          <w:rFonts w:ascii="Times New Roman" w:hAnsi="Times New Roman" w:cs="Times New Roman"/>
          <w:sz w:val="28"/>
          <w:szCs w:val="28"/>
        </w:rPr>
        <w:t> </w:t>
      </w:r>
      <w:r w:rsidR="00F62EA7" w:rsidRPr="008A6814">
        <w:rPr>
          <w:rFonts w:ascii="Times New Roman" w:hAnsi="Times New Roman" w:cs="Times New Roman"/>
          <w:bCs/>
          <w:sz w:val="28"/>
          <w:szCs w:val="28"/>
        </w:rPr>
        <w:t xml:space="preserve"> </w:t>
      </w:r>
      <w:r w:rsidR="00572B03">
        <w:rPr>
          <w:rFonts w:ascii="Times New Roman" w:hAnsi="Times New Roman" w:cs="Times New Roman"/>
          <w:sz w:val="28"/>
          <w:szCs w:val="28"/>
        </w:rPr>
        <w:t>Муниципальное Собрание Харовского муниципального округа</w:t>
      </w:r>
    </w:p>
    <w:p w:rsidR="00751A9E" w:rsidRPr="004107B0" w:rsidRDefault="00386878" w:rsidP="00F62EA7">
      <w:pPr>
        <w:shd w:val="clear" w:color="auto" w:fill="FFFFFF"/>
        <w:spacing w:after="0" w:line="240" w:lineRule="auto"/>
        <w:ind w:firstLine="709"/>
        <w:jc w:val="both"/>
        <w:rPr>
          <w:rFonts w:ascii="Times New Roman" w:hAnsi="Times New Roman" w:cs="Times New Roman"/>
          <w:color w:val="000000"/>
          <w:sz w:val="28"/>
          <w:szCs w:val="28"/>
        </w:rPr>
      </w:pPr>
      <w:r w:rsidRPr="004107B0">
        <w:rPr>
          <w:rFonts w:ascii="Times New Roman" w:hAnsi="Times New Roman" w:cs="Times New Roman"/>
          <w:sz w:val="28"/>
          <w:szCs w:val="28"/>
        </w:rPr>
        <w:t>РЕШИЛО:</w:t>
      </w:r>
    </w:p>
    <w:p w:rsidR="008A6814" w:rsidRPr="007B1D24" w:rsidRDefault="00751A9E" w:rsidP="00572B03">
      <w:pPr>
        <w:shd w:val="clear" w:color="auto" w:fill="FFFFFF"/>
        <w:spacing w:after="0" w:line="240" w:lineRule="auto"/>
        <w:ind w:firstLine="709"/>
        <w:jc w:val="both"/>
        <w:rPr>
          <w:rFonts w:ascii="Times New Roman" w:hAnsi="Times New Roman" w:cs="Times New Roman"/>
          <w:color w:val="000000"/>
          <w:sz w:val="28"/>
          <w:szCs w:val="28"/>
        </w:rPr>
      </w:pPr>
      <w:r w:rsidRPr="00572B03">
        <w:rPr>
          <w:rFonts w:ascii="Times New Roman" w:hAnsi="Times New Roman" w:cs="Times New Roman"/>
          <w:color w:val="000000"/>
          <w:sz w:val="28"/>
          <w:szCs w:val="28"/>
        </w:rPr>
        <w:t> </w:t>
      </w:r>
      <w:r w:rsidR="008A6814" w:rsidRPr="007B1D24">
        <w:rPr>
          <w:rFonts w:ascii="Times New Roman" w:hAnsi="Times New Roman" w:cs="Times New Roman"/>
          <w:color w:val="000000"/>
          <w:sz w:val="28"/>
          <w:szCs w:val="28"/>
        </w:rPr>
        <w:t xml:space="preserve">1. Утвердить прилагаемое Положение о реализации инициативных проектов на территории </w:t>
      </w:r>
      <w:r w:rsidR="00572B03" w:rsidRPr="007B1D24">
        <w:rPr>
          <w:rFonts w:ascii="Times New Roman" w:hAnsi="Times New Roman" w:cs="Times New Roman"/>
          <w:color w:val="000000"/>
          <w:sz w:val="28"/>
          <w:szCs w:val="28"/>
        </w:rPr>
        <w:t>Харовского</w:t>
      </w:r>
      <w:r w:rsidR="008A6814" w:rsidRPr="007B1D24">
        <w:rPr>
          <w:rFonts w:ascii="Times New Roman" w:hAnsi="Times New Roman" w:cs="Times New Roman"/>
          <w:color w:val="000000"/>
          <w:sz w:val="28"/>
          <w:szCs w:val="28"/>
        </w:rPr>
        <w:t xml:space="preserve"> муниципального округа</w:t>
      </w:r>
      <w:r w:rsidR="007B1D24" w:rsidRPr="007B1D24">
        <w:rPr>
          <w:rFonts w:ascii="Times New Roman" w:hAnsi="Times New Roman" w:cs="Times New Roman"/>
          <w:color w:val="000000"/>
          <w:sz w:val="28"/>
          <w:szCs w:val="28"/>
        </w:rPr>
        <w:t xml:space="preserve"> (Приложение 1)</w:t>
      </w:r>
      <w:r w:rsidR="008A6814" w:rsidRPr="007B1D24">
        <w:rPr>
          <w:rFonts w:ascii="Times New Roman" w:hAnsi="Times New Roman" w:cs="Times New Roman"/>
          <w:color w:val="000000"/>
          <w:sz w:val="28"/>
          <w:szCs w:val="28"/>
        </w:rPr>
        <w:t>.</w:t>
      </w:r>
    </w:p>
    <w:p w:rsidR="007B1D24" w:rsidRDefault="007B1D24" w:rsidP="007B1D24">
      <w:pPr>
        <w:pStyle w:val="s1"/>
        <w:shd w:val="clear" w:color="auto" w:fill="FFFFFF"/>
        <w:spacing w:before="0" w:beforeAutospacing="0" w:after="0" w:afterAutospacing="0"/>
        <w:ind w:firstLine="709"/>
        <w:jc w:val="both"/>
        <w:rPr>
          <w:bCs/>
          <w:color w:val="000000"/>
          <w:sz w:val="28"/>
          <w:szCs w:val="28"/>
        </w:rPr>
      </w:pPr>
      <w:r w:rsidRPr="007B1D24">
        <w:rPr>
          <w:bCs/>
          <w:color w:val="000000"/>
          <w:sz w:val="28"/>
          <w:szCs w:val="28"/>
        </w:rPr>
        <w:t>2. Утвердить прилагаемую Методику оценки инициативных проектов и определения победителей конкурсного отбора (Приложение 2).</w:t>
      </w:r>
    </w:p>
    <w:p w:rsidR="006C08FE" w:rsidRDefault="00FC59D4" w:rsidP="00B11118">
      <w:pPr>
        <w:pStyle w:val="s1"/>
        <w:shd w:val="clear" w:color="auto" w:fill="FFFFFF"/>
        <w:spacing w:before="0" w:beforeAutospacing="0" w:after="0" w:afterAutospacing="0"/>
        <w:ind w:firstLine="709"/>
        <w:jc w:val="both"/>
        <w:rPr>
          <w:bCs/>
          <w:color w:val="000000"/>
          <w:sz w:val="28"/>
          <w:szCs w:val="28"/>
        </w:rPr>
      </w:pPr>
      <w:r>
        <w:rPr>
          <w:bCs/>
          <w:color w:val="000000"/>
          <w:sz w:val="28"/>
          <w:szCs w:val="28"/>
        </w:rPr>
        <w:t>3. Признать утратившими силу:</w:t>
      </w:r>
    </w:p>
    <w:p w:rsidR="00B11118" w:rsidRDefault="00B11118" w:rsidP="00B11118">
      <w:pPr>
        <w:pStyle w:val="cf7a747987be32b5western"/>
        <w:spacing w:before="0" w:beforeAutospacing="0" w:after="0" w:afterAutospacing="0"/>
        <w:ind w:firstLine="708"/>
        <w:jc w:val="both"/>
        <w:rPr>
          <w:bCs/>
          <w:color w:val="000000"/>
          <w:sz w:val="28"/>
          <w:szCs w:val="28"/>
        </w:rPr>
      </w:pPr>
      <w:r>
        <w:rPr>
          <w:bCs/>
          <w:color w:val="000000"/>
          <w:sz w:val="28"/>
          <w:szCs w:val="28"/>
        </w:rPr>
        <w:t>- Решение Муниципального собрания Харовского муниципального района о</w:t>
      </w:r>
      <w:r>
        <w:rPr>
          <w:sz w:val="28"/>
          <w:szCs w:val="28"/>
        </w:rPr>
        <w:t>т 28.12.2021 года №72 «Об утверждении Положения о реализации инициативных проектов на территории Харовского муниципального района»;</w:t>
      </w:r>
    </w:p>
    <w:p w:rsidR="008B4D23" w:rsidRPr="008B4D23" w:rsidRDefault="008B4D23" w:rsidP="00B11118">
      <w:pPr>
        <w:pStyle w:val="s1"/>
        <w:shd w:val="clear" w:color="auto" w:fill="FFFFFF"/>
        <w:spacing w:before="0" w:beforeAutospacing="0" w:after="0" w:afterAutospacing="0"/>
        <w:ind w:firstLine="709"/>
        <w:jc w:val="both"/>
        <w:rPr>
          <w:bCs/>
          <w:color w:val="000000"/>
          <w:sz w:val="28"/>
          <w:szCs w:val="28"/>
        </w:rPr>
      </w:pPr>
      <w:r w:rsidRPr="006C08FE">
        <w:rPr>
          <w:color w:val="000000"/>
          <w:sz w:val="26"/>
          <w:szCs w:val="26"/>
        </w:rPr>
        <w:t xml:space="preserve">- Решение Совета городского поселения город Харовск от 02.06.2021г. № 20 «Об утверждении </w:t>
      </w:r>
      <w:r w:rsidRPr="008B4D23">
        <w:rPr>
          <w:color w:val="000000"/>
          <w:sz w:val="26"/>
          <w:szCs w:val="26"/>
        </w:rPr>
        <w:t>Положения о реализации инициативных проектов на территории</w:t>
      </w:r>
      <w:r w:rsidR="006C08FE" w:rsidRPr="006C08FE">
        <w:rPr>
          <w:color w:val="000000"/>
          <w:sz w:val="26"/>
          <w:szCs w:val="26"/>
        </w:rPr>
        <w:t xml:space="preserve"> </w:t>
      </w:r>
      <w:r w:rsidRPr="008B4D23">
        <w:rPr>
          <w:color w:val="000000"/>
          <w:sz w:val="26"/>
          <w:szCs w:val="26"/>
        </w:rPr>
        <w:t>городского поселения город Харовск</w:t>
      </w:r>
      <w:r w:rsidR="006C08FE" w:rsidRPr="006C08FE">
        <w:rPr>
          <w:color w:val="000000"/>
          <w:sz w:val="26"/>
          <w:szCs w:val="26"/>
        </w:rPr>
        <w:t>»</w:t>
      </w:r>
    </w:p>
    <w:p w:rsidR="00FC59D4" w:rsidRPr="00FC59D4" w:rsidRDefault="00FC59D4" w:rsidP="00FC59D4">
      <w:pPr>
        <w:spacing w:after="0" w:line="240" w:lineRule="auto"/>
        <w:ind w:firstLine="708"/>
        <w:jc w:val="both"/>
        <w:rPr>
          <w:rFonts w:ascii="Times New Roman" w:eastAsia="Times New Roman" w:hAnsi="Times New Roman" w:cs="Times New Roman"/>
          <w:sz w:val="26"/>
          <w:szCs w:val="26"/>
        </w:rPr>
      </w:pPr>
      <w:r w:rsidRPr="00FC59D4">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 xml:space="preserve">Решение Совет </w:t>
      </w:r>
      <w:r w:rsidRPr="00FC59D4">
        <w:rPr>
          <w:rFonts w:ascii="Times New Roman" w:eastAsia="Times New Roman" w:hAnsi="Times New Roman" w:cs="Times New Roman"/>
          <w:sz w:val="26"/>
          <w:szCs w:val="26"/>
        </w:rPr>
        <w:t>сель</w:t>
      </w:r>
      <w:r w:rsidR="006C08FE">
        <w:rPr>
          <w:rFonts w:ascii="Times New Roman" w:eastAsia="Times New Roman" w:hAnsi="Times New Roman" w:cs="Times New Roman"/>
          <w:sz w:val="26"/>
          <w:szCs w:val="26"/>
        </w:rPr>
        <w:t>ского поселения Шапшинское от 25.05.2021</w:t>
      </w:r>
      <w:r w:rsidRPr="00FC59D4">
        <w:rPr>
          <w:rFonts w:ascii="Times New Roman" w:eastAsia="Times New Roman" w:hAnsi="Times New Roman" w:cs="Times New Roman"/>
          <w:sz w:val="26"/>
          <w:szCs w:val="26"/>
        </w:rPr>
        <w:t>г. №</w:t>
      </w:r>
      <w:r w:rsidR="006C08FE">
        <w:rPr>
          <w:rFonts w:ascii="Times New Roman" w:eastAsia="Times New Roman" w:hAnsi="Times New Roman" w:cs="Times New Roman"/>
          <w:sz w:val="26"/>
          <w:szCs w:val="26"/>
        </w:rPr>
        <w:t xml:space="preserve"> 28</w:t>
      </w:r>
      <w:r>
        <w:rPr>
          <w:rFonts w:ascii="Times New Roman" w:hAnsi="Times New Roman" w:cs="Times New Roman"/>
          <w:bCs/>
          <w:color w:val="000000"/>
          <w:sz w:val="26"/>
          <w:szCs w:val="26"/>
        </w:rPr>
        <w:t xml:space="preserve"> «</w:t>
      </w:r>
      <w:r w:rsidRPr="00FC59D4">
        <w:rPr>
          <w:rFonts w:ascii="Times New Roman" w:eastAsia="Times New Roman" w:hAnsi="Times New Roman" w:cs="Times New Roman"/>
          <w:sz w:val="26"/>
          <w:szCs w:val="26"/>
        </w:rPr>
        <w:t xml:space="preserve">Об утверждении Положения о реализации инициативных проектов на </w:t>
      </w:r>
      <w:r>
        <w:rPr>
          <w:rFonts w:ascii="Times New Roman" w:eastAsia="Times New Roman" w:hAnsi="Times New Roman" w:cs="Times New Roman"/>
          <w:sz w:val="26"/>
          <w:szCs w:val="26"/>
        </w:rPr>
        <w:t>т</w:t>
      </w:r>
      <w:r w:rsidRPr="00FC59D4">
        <w:rPr>
          <w:rFonts w:ascii="Times New Roman" w:eastAsia="Times New Roman" w:hAnsi="Times New Roman" w:cs="Times New Roman"/>
          <w:sz w:val="26"/>
          <w:szCs w:val="26"/>
        </w:rPr>
        <w:t>ерритории</w:t>
      </w:r>
      <w:r>
        <w:rPr>
          <w:rFonts w:ascii="Times New Roman" w:eastAsia="Times New Roman" w:hAnsi="Times New Roman" w:cs="Times New Roman"/>
          <w:sz w:val="26"/>
          <w:szCs w:val="26"/>
        </w:rPr>
        <w:t xml:space="preserve"> </w:t>
      </w:r>
      <w:r w:rsidRPr="00FC59D4">
        <w:rPr>
          <w:rFonts w:ascii="Times New Roman" w:eastAsia="Times New Roman" w:hAnsi="Times New Roman" w:cs="Times New Roman"/>
          <w:sz w:val="26"/>
          <w:szCs w:val="26"/>
        </w:rPr>
        <w:t>сельского поселения Шапшинское</w:t>
      </w:r>
      <w:r>
        <w:rPr>
          <w:rFonts w:ascii="Times New Roman" w:eastAsia="Times New Roman" w:hAnsi="Times New Roman" w:cs="Times New Roman"/>
          <w:sz w:val="26"/>
          <w:szCs w:val="26"/>
        </w:rPr>
        <w:t>»;</w:t>
      </w:r>
    </w:p>
    <w:p w:rsidR="00FC59D4" w:rsidRDefault="00FC59D4" w:rsidP="00FC59D4">
      <w:pPr>
        <w:spacing w:after="0" w:line="240" w:lineRule="auto"/>
        <w:ind w:right="-1" w:firstLine="708"/>
        <w:jc w:val="both"/>
        <w:rPr>
          <w:rFonts w:ascii="Times New Roman" w:hAnsi="Times New Roman" w:cs="Times New Roman"/>
          <w:sz w:val="26"/>
          <w:szCs w:val="26"/>
        </w:rPr>
      </w:pPr>
      <w:r w:rsidRPr="00FC59D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Решение Совета </w:t>
      </w:r>
      <w:r w:rsidRPr="00FC59D4">
        <w:rPr>
          <w:rFonts w:ascii="Times New Roman" w:hAnsi="Times New Roman" w:cs="Times New Roman"/>
          <w:sz w:val="26"/>
          <w:szCs w:val="26"/>
        </w:rPr>
        <w:t>сельского поселения Семигороднее</w:t>
      </w:r>
      <w:r>
        <w:rPr>
          <w:rFonts w:ascii="Times New Roman" w:hAnsi="Times New Roman" w:cs="Times New Roman"/>
          <w:sz w:val="26"/>
          <w:szCs w:val="26"/>
        </w:rPr>
        <w:t xml:space="preserve"> </w:t>
      </w:r>
      <w:r w:rsidRPr="00FC59D4">
        <w:rPr>
          <w:rFonts w:ascii="Times New Roman" w:hAnsi="Times New Roman" w:cs="Times New Roman"/>
          <w:sz w:val="26"/>
          <w:szCs w:val="26"/>
        </w:rPr>
        <w:t xml:space="preserve">от 23.06.2021г. </w:t>
      </w:r>
      <w:r>
        <w:rPr>
          <w:rFonts w:ascii="Times New Roman" w:hAnsi="Times New Roman" w:cs="Times New Roman"/>
          <w:sz w:val="26"/>
          <w:szCs w:val="26"/>
        </w:rPr>
        <w:t>№</w:t>
      </w:r>
      <w:r w:rsidRPr="00FC59D4">
        <w:rPr>
          <w:rFonts w:ascii="Times New Roman" w:hAnsi="Times New Roman" w:cs="Times New Roman"/>
          <w:sz w:val="26"/>
          <w:szCs w:val="26"/>
        </w:rPr>
        <w:t xml:space="preserve"> 103 </w:t>
      </w:r>
      <w:r>
        <w:rPr>
          <w:rFonts w:ascii="Times New Roman" w:hAnsi="Times New Roman" w:cs="Times New Roman"/>
          <w:sz w:val="26"/>
          <w:szCs w:val="26"/>
        </w:rPr>
        <w:t>«</w:t>
      </w:r>
      <w:r w:rsidRPr="00FC59D4">
        <w:rPr>
          <w:rFonts w:ascii="Times New Roman" w:hAnsi="Times New Roman" w:cs="Times New Roman"/>
          <w:sz w:val="26"/>
          <w:szCs w:val="26"/>
        </w:rPr>
        <w:t xml:space="preserve">Об утверждении Положения о </w:t>
      </w:r>
      <w:r>
        <w:rPr>
          <w:rFonts w:ascii="Times New Roman" w:hAnsi="Times New Roman" w:cs="Times New Roman"/>
          <w:sz w:val="26"/>
          <w:szCs w:val="26"/>
        </w:rPr>
        <w:t>р</w:t>
      </w:r>
      <w:r w:rsidRPr="00FC59D4">
        <w:rPr>
          <w:rFonts w:ascii="Times New Roman" w:hAnsi="Times New Roman" w:cs="Times New Roman"/>
          <w:sz w:val="26"/>
          <w:szCs w:val="26"/>
        </w:rPr>
        <w:t xml:space="preserve">еализации инициативных проектов на </w:t>
      </w:r>
      <w:r>
        <w:rPr>
          <w:rFonts w:ascii="Times New Roman" w:hAnsi="Times New Roman" w:cs="Times New Roman"/>
          <w:sz w:val="26"/>
          <w:szCs w:val="26"/>
        </w:rPr>
        <w:t>т</w:t>
      </w:r>
      <w:r w:rsidRPr="00FC59D4">
        <w:rPr>
          <w:rFonts w:ascii="Times New Roman" w:hAnsi="Times New Roman" w:cs="Times New Roman"/>
          <w:sz w:val="26"/>
          <w:szCs w:val="26"/>
        </w:rPr>
        <w:t>ерритории</w:t>
      </w:r>
      <w:r>
        <w:rPr>
          <w:rFonts w:ascii="Times New Roman" w:hAnsi="Times New Roman" w:cs="Times New Roman"/>
          <w:sz w:val="26"/>
          <w:szCs w:val="26"/>
        </w:rPr>
        <w:t xml:space="preserve"> </w:t>
      </w:r>
      <w:r w:rsidRPr="00FC59D4">
        <w:rPr>
          <w:rFonts w:ascii="Times New Roman" w:hAnsi="Times New Roman" w:cs="Times New Roman"/>
          <w:sz w:val="26"/>
          <w:szCs w:val="26"/>
        </w:rPr>
        <w:t>сельского поселения Семигороднее</w:t>
      </w:r>
      <w:r>
        <w:rPr>
          <w:rFonts w:ascii="Times New Roman" w:hAnsi="Times New Roman" w:cs="Times New Roman"/>
          <w:sz w:val="26"/>
          <w:szCs w:val="26"/>
        </w:rPr>
        <w:t>»;</w:t>
      </w:r>
    </w:p>
    <w:p w:rsidR="00FC59D4" w:rsidRPr="00FC59D4" w:rsidRDefault="00FC59D4" w:rsidP="00FC59D4">
      <w:pPr>
        <w:spacing w:after="0" w:line="240" w:lineRule="auto"/>
        <w:ind w:firstLine="708"/>
        <w:jc w:val="both"/>
        <w:rPr>
          <w:rFonts w:ascii="Times New Roman" w:hAnsi="Times New Roman" w:cs="Times New Roman"/>
          <w:sz w:val="26"/>
          <w:szCs w:val="26"/>
        </w:rPr>
      </w:pPr>
      <w:r w:rsidRPr="00FC59D4">
        <w:rPr>
          <w:rFonts w:ascii="Times New Roman" w:hAnsi="Times New Roman" w:cs="Times New Roman"/>
          <w:sz w:val="26"/>
          <w:szCs w:val="26"/>
        </w:rPr>
        <w:t xml:space="preserve">- Решение </w:t>
      </w:r>
      <w:r>
        <w:rPr>
          <w:rFonts w:ascii="Times New Roman" w:hAnsi="Times New Roman" w:cs="Times New Roman"/>
          <w:color w:val="000000"/>
          <w:sz w:val="26"/>
          <w:szCs w:val="26"/>
        </w:rPr>
        <w:t xml:space="preserve">Совета </w:t>
      </w:r>
      <w:r>
        <w:rPr>
          <w:rFonts w:ascii="Times New Roman" w:hAnsi="Times New Roman" w:cs="Times New Roman"/>
          <w:sz w:val="26"/>
          <w:szCs w:val="26"/>
        </w:rPr>
        <w:t>сельского поселения Ильинское о</w:t>
      </w:r>
      <w:r w:rsidRPr="00FC59D4">
        <w:rPr>
          <w:rFonts w:ascii="Times New Roman" w:hAnsi="Times New Roman" w:cs="Times New Roman"/>
          <w:sz w:val="26"/>
          <w:szCs w:val="26"/>
        </w:rPr>
        <w:t>т 31.05.2021</w:t>
      </w:r>
      <w:r>
        <w:rPr>
          <w:rFonts w:ascii="Times New Roman" w:hAnsi="Times New Roman" w:cs="Times New Roman"/>
          <w:sz w:val="26"/>
          <w:szCs w:val="26"/>
        </w:rPr>
        <w:t xml:space="preserve"> № 22 </w:t>
      </w:r>
      <w:r w:rsidRPr="00FC59D4">
        <w:rPr>
          <w:rFonts w:ascii="Times New Roman" w:hAnsi="Times New Roman" w:cs="Times New Roman"/>
          <w:sz w:val="26"/>
          <w:szCs w:val="26"/>
        </w:rPr>
        <w:t>«Об утверждении Положения о реализации инициативных проектов на территории сельского поселения Ильинское»</w:t>
      </w:r>
      <w:r w:rsidR="006E0F59">
        <w:rPr>
          <w:rFonts w:ascii="Times New Roman" w:hAnsi="Times New Roman" w:cs="Times New Roman"/>
          <w:sz w:val="26"/>
          <w:szCs w:val="26"/>
        </w:rPr>
        <w:t>;</w:t>
      </w:r>
    </w:p>
    <w:p w:rsidR="00FC59D4" w:rsidRPr="00FC59D4" w:rsidRDefault="00FC59D4" w:rsidP="00FC59D4">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FC59D4">
        <w:rPr>
          <w:rFonts w:ascii="Times New Roman" w:hAnsi="Times New Roman" w:cs="Times New Roman"/>
          <w:sz w:val="26"/>
          <w:szCs w:val="26"/>
        </w:rPr>
        <w:t xml:space="preserve">- </w:t>
      </w:r>
      <w:r w:rsidRPr="00FC59D4">
        <w:rPr>
          <w:rFonts w:ascii="Times New Roman" w:eastAsia="Times New Roman" w:hAnsi="Times New Roman" w:cs="Times New Roman"/>
          <w:color w:val="000000"/>
          <w:sz w:val="26"/>
          <w:szCs w:val="26"/>
        </w:rPr>
        <w:t xml:space="preserve">Решение </w:t>
      </w:r>
      <w:r>
        <w:rPr>
          <w:rFonts w:ascii="Times New Roman" w:hAnsi="Times New Roman" w:cs="Times New Roman"/>
          <w:color w:val="000000"/>
          <w:sz w:val="26"/>
          <w:szCs w:val="26"/>
        </w:rPr>
        <w:t xml:space="preserve">Совета </w:t>
      </w:r>
      <w:r w:rsidRPr="00FC59D4">
        <w:rPr>
          <w:rFonts w:ascii="Times New Roman" w:hAnsi="Times New Roman" w:cs="Times New Roman"/>
          <w:sz w:val="26"/>
          <w:szCs w:val="26"/>
        </w:rPr>
        <w:t>сельского поселения Семигороднее</w:t>
      </w:r>
      <w:r>
        <w:rPr>
          <w:rFonts w:ascii="Times New Roman" w:hAnsi="Times New Roman" w:cs="Times New Roman"/>
          <w:sz w:val="26"/>
          <w:szCs w:val="26"/>
        </w:rPr>
        <w:t xml:space="preserve"> </w:t>
      </w:r>
      <w:r w:rsidRPr="00FC59D4">
        <w:rPr>
          <w:rFonts w:ascii="Times New Roman" w:eastAsia="Times New Roman" w:hAnsi="Times New Roman" w:cs="Times New Roman"/>
          <w:color w:val="000000"/>
          <w:sz w:val="26"/>
          <w:szCs w:val="26"/>
        </w:rPr>
        <w:t>от 22.07.2021 № 25 «Об утверждении Положения о реализации инициативных проектов на территории сельского поселения Кубенское»</w:t>
      </w:r>
      <w:r w:rsidR="006E0F59">
        <w:rPr>
          <w:rFonts w:ascii="Times New Roman" w:eastAsia="Times New Roman" w:hAnsi="Times New Roman" w:cs="Times New Roman"/>
          <w:color w:val="000000"/>
          <w:sz w:val="26"/>
          <w:szCs w:val="26"/>
        </w:rPr>
        <w:t>;</w:t>
      </w:r>
    </w:p>
    <w:p w:rsidR="006E0F59" w:rsidRPr="006E0F59" w:rsidRDefault="00FC59D4" w:rsidP="006E0F59">
      <w:pPr>
        <w:spacing w:after="0" w:line="240" w:lineRule="auto"/>
        <w:ind w:firstLine="708"/>
        <w:jc w:val="both"/>
        <w:rPr>
          <w:rFonts w:ascii="Times New Roman" w:hAnsi="Times New Roman" w:cs="Times New Roman"/>
          <w:sz w:val="26"/>
          <w:szCs w:val="26"/>
        </w:rPr>
      </w:pPr>
      <w:r w:rsidRPr="00FC59D4">
        <w:rPr>
          <w:rFonts w:ascii="Times New Roman" w:hAnsi="Times New Roman" w:cs="Times New Roman"/>
          <w:sz w:val="26"/>
          <w:szCs w:val="26"/>
        </w:rPr>
        <w:lastRenderedPageBreak/>
        <w:t xml:space="preserve">- </w:t>
      </w:r>
      <w:r>
        <w:rPr>
          <w:rFonts w:ascii="Times New Roman" w:hAnsi="Times New Roman" w:cs="Times New Roman"/>
          <w:sz w:val="26"/>
          <w:szCs w:val="26"/>
        </w:rPr>
        <w:t>Решение</w:t>
      </w:r>
      <w:r w:rsidRPr="00FC59D4">
        <w:rPr>
          <w:rFonts w:ascii="Times New Roman" w:hAnsi="Times New Roman" w:cs="Times New Roman"/>
          <w:sz w:val="26"/>
          <w:szCs w:val="26"/>
        </w:rPr>
        <w:t xml:space="preserve"> </w:t>
      </w:r>
      <w:r w:rsidR="006E0F59">
        <w:rPr>
          <w:rFonts w:ascii="Times New Roman" w:hAnsi="Times New Roman" w:cs="Times New Roman"/>
          <w:color w:val="000000"/>
          <w:sz w:val="26"/>
          <w:szCs w:val="26"/>
        </w:rPr>
        <w:t xml:space="preserve">Совета </w:t>
      </w:r>
      <w:r w:rsidR="006E0F59" w:rsidRPr="00FC59D4">
        <w:rPr>
          <w:rFonts w:ascii="Times New Roman" w:hAnsi="Times New Roman" w:cs="Times New Roman"/>
          <w:sz w:val="26"/>
          <w:szCs w:val="26"/>
        </w:rPr>
        <w:t>сельского поселения Семигороднее</w:t>
      </w:r>
      <w:r w:rsidR="006E0F59">
        <w:rPr>
          <w:rFonts w:ascii="Times New Roman" w:hAnsi="Times New Roman" w:cs="Times New Roman"/>
          <w:sz w:val="26"/>
          <w:szCs w:val="26"/>
        </w:rPr>
        <w:t xml:space="preserve"> </w:t>
      </w:r>
      <w:r w:rsidRPr="00FC59D4">
        <w:rPr>
          <w:rFonts w:ascii="Times New Roman" w:hAnsi="Times New Roman" w:cs="Times New Roman"/>
          <w:sz w:val="26"/>
          <w:szCs w:val="26"/>
        </w:rPr>
        <w:t xml:space="preserve">от 25.06.2021 г. № 21 </w:t>
      </w:r>
      <w:r w:rsidR="006E0F59">
        <w:rPr>
          <w:rFonts w:ascii="Times New Roman" w:hAnsi="Times New Roman" w:cs="Times New Roman"/>
          <w:sz w:val="26"/>
          <w:szCs w:val="26"/>
        </w:rPr>
        <w:t>«</w:t>
      </w:r>
      <w:r w:rsidRPr="00FC59D4">
        <w:rPr>
          <w:rFonts w:ascii="Times New Roman" w:hAnsi="Times New Roman" w:cs="Times New Roman"/>
          <w:sz w:val="26"/>
          <w:szCs w:val="26"/>
        </w:rPr>
        <w:t xml:space="preserve">Об утверждении Положения о реализации инициативных проектов на территории </w:t>
      </w:r>
      <w:r w:rsidRPr="006E0F59">
        <w:rPr>
          <w:rFonts w:ascii="Times New Roman" w:hAnsi="Times New Roman" w:cs="Times New Roman"/>
          <w:sz w:val="26"/>
          <w:szCs w:val="26"/>
        </w:rPr>
        <w:t>сельского поселения Харовское</w:t>
      </w:r>
      <w:r w:rsidR="006E0F59" w:rsidRPr="006E0F59">
        <w:rPr>
          <w:rFonts w:ascii="Times New Roman" w:hAnsi="Times New Roman" w:cs="Times New Roman"/>
          <w:sz w:val="26"/>
          <w:szCs w:val="26"/>
        </w:rPr>
        <w:t>».</w:t>
      </w:r>
    </w:p>
    <w:p w:rsidR="00751A9E" w:rsidRPr="006E0F59" w:rsidRDefault="006C08FE" w:rsidP="006E0F59">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8"/>
          <w:szCs w:val="28"/>
        </w:rPr>
        <w:t>4</w:t>
      </w:r>
      <w:r w:rsidR="00884952" w:rsidRPr="006E0F59">
        <w:rPr>
          <w:rFonts w:ascii="Times New Roman" w:hAnsi="Times New Roman" w:cs="Times New Roman"/>
          <w:color w:val="000000"/>
          <w:sz w:val="28"/>
          <w:szCs w:val="28"/>
        </w:rPr>
        <w:t xml:space="preserve">. </w:t>
      </w:r>
      <w:r w:rsidR="008A6814" w:rsidRPr="006E0F59">
        <w:rPr>
          <w:rFonts w:ascii="Times New Roman" w:hAnsi="Times New Roman" w:cs="Times New Roman"/>
          <w:color w:val="000000"/>
          <w:sz w:val="28"/>
          <w:szCs w:val="28"/>
        </w:rPr>
        <w:t>Настоящее решение вступает в силу после офици</w:t>
      </w:r>
      <w:r w:rsidR="00572B03" w:rsidRPr="006E0F59">
        <w:rPr>
          <w:rFonts w:ascii="Times New Roman" w:hAnsi="Times New Roman" w:cs="Times New Roman"/>
          <w:color w:val="000000"/>
          <w:sz w:val="28"/>
          <w:szCs w:val="28"/>
        </w:rPr>
        <w:t>ального опубликования в «Официальном вестнике – приложении к районной газете «Призыв», но не ранее 01.01.2023, и подлежит размещению на официальном сайте Харовского муниципального района Вологодской области в информационно-телекоммуникационной сети «Интернет»</w:t>
      </w:r>
      <w:r w:rsidR="00751A9E" w:rsidRPr="006E0F59">
        <w:rPr>
          <w:rFonts w:ascii="Times New Roman" w:hAnsi="Times New Roman" w:cs="Times New Roman"/>
          <w:sz w:val="28"/>
          <w:szCs w:val="28"/>
        </w:rPr>
        <w:t> </w:t>
      </w:r>
    </w:p>
    <w:p w:rsidR="008A6814" w:rsidRPr="00F62EA7" w:rsidRDefault="008A6814" w:rsidP="00F62EA7">
      <w:pPr>
        <w:shd w:val="clear" w:color="auto" w:fill="FFFFFF"/>
        <w:spacing w:after="0" w:line="240" w:lineRule="auto"/>
        <w:ind w:firstLine="709"/>
        <w:rPr>
          <w:rFonts w:ascii="Times New Roman" w:hAnsi="Times New Roman" w:cs="Times New Roman"/>
          <w:sz w:val="28"/>
          <w:szCs w:val="28"/>
        </w:rPr>
      </w:pPr>
    </w:p>
    <w:p w:rsidR="00EC21E8" w:rsidRDefault="00EC21E8" w:rsidP="00572B03">
      <w:pPr>
        <w:spacing w:after="0" w:line="240" w:lineRule="auto"/>
        <w:jc w:val="both"/>
        <w:rPr>
          <w:rFonts w:ascii="Times New Roman" w:eastAsia="Times New Roman" w:hAnsi="Times New Roman" w:cs="Times New Roman"/>
          <w:sz w:val="28"/>
          <w:szCs w:val="28"/>
        </w:rPr>
      </w:pPr>
    </w:p>
    <w:p w:rsidR="00572B03" w:rsidRDefault="00572B03" w:rsidP="00572B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p>
    <w:p w:rsidR="00572B03" w:rsidRDefault="00572B03" w:rsidP="00572B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Собрания </w:t>
      </w:r>
    </w:p>
    <w:p w:rsidR="00572B03" w:rsidRDefault="00572B03" w:rsidP="00572B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Харовского муниципального округа                                              Л.В. Горюнова</w:t>
      </w:r>
    </w:p>
    <w:p w:rsidR="00572B03" w:rsidRDefault="00572B03" w:rsidP="00572B03">
      <w:pPr>
        <w:spacing w:after="0" w:line="240" w:lineRule="auto"/>
        <w:jc w:val="both"/>
        <w:rPr>
          <w:rFonts w:ascii="Times New Roman" w:eastAsia="Times New Roman" w:hAnsi="Times New Roman" w:cs="Times New Roman"/>
          <w:sz w:val="28"/>
          <w:szCs w:val="28"/>
        </w:rPr>
      </w:pPr>
    </w:p>
    <w:p w:rsidR="00572B03" w:rsidRDefault="00572B03" w:rsidP="00572B03">
      <w:pPr>
        <w:spacing w:after="0" w:line="240" w:lineRule="auto"/>
        <w:jc w:val="both"/>
        <w:rPr>
          <w:rFonts w:ascii="Times New Roman" w:eastAsia="Times New Roman" w:hAnsi="Times New Roman" w:cs="Times New Roman"/>
          <w:sz w:val="28"/>
          <w:szCs w:val="28"/>
        </w:rPr>
      </w:pPr>
    </w:p>
    <w:p w:rsidR="00572B03" w:rsidRDefault="00572B03" w:rsidP="00572B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Харовского муниципального округа                                 О.В. Тихомиров</w:t>
      </w:r>
    </w:p>
    <w:p w:rsidR="00572B03" w:rsidRPr="00F62EA7" w:rsidRDefault="00572B03" w:rsidP="00572B03">
      <w:pPr>
        <w:spacing w:after="0" w:line="240" w:lineRule="auto"/>
        <w:jc w:val="both"/>
        <w:rPr>
          <w:rFonts w:ascii="Times New Roman" w:eastAsia="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679"/>
      </w:tblGrid>
      <w:tr w:rsidR="00EC21E8" w:rsidRPr="00F62EA7" w:rsidTr="006467DC">
        <w:trPr>
          <w:trHeight w:val="360"/>
        </w:trPr>
        <w:tc>
          <w:tcPr>
            <w:tcW w:w="4962" w:type="dxa"/>
            <w:tcBorders>
              <w:top w:val="nil"/>
              <w:left w:val="nil"/>
              <w:bottom w:val="nil"/>
              <w:right w:val="nil"/>
              <w:tl2br w:val="nil"/>
              <w:tr2bl w:val="nil"/>
            </w:tcBorders>
          </w:tcPr>
          <w:p w:rsidR="00EC21E8" w:rsidRPr="00F62EA7" w:rsidRDefault="00EC21E8" w:rsidP="00F62EA7">
            <w:pPr>
              <w:spacing w:after="0" w:line="240" w:lineRule="auto"/>
              <w:rPr>
                <w:rFonts w:ascii="Times New Roman" w:eastAsia="Times New Roman" w:hAnsi="Times New Roman" w:cs="Times New Roman"/>
                <w:sz w:val="28"/>
                <w:szCs w:val="28"/>
              </w:rPr>
            </w:pPr>
          </w:p>
        </w:tc>
        <w:tc>
          <w:tcPr>
            <w:tcW w:w="4679" w:type="dxa"/>
            <w:tcBorders>
              <w:top w:val="nil"/>
              <w:left w:val="nil"/>
              <w:bottom w:val="nil"/>
              <w:right w:val="nil"/>
              <w:tl2br w:val="nil"/>
              <w:tr2bl w:val="nil"/>
            </w:tcBorders>
          </w:tcPr>
          <w:p w:rsidR="00EC21E8" w:rsidRPr="00F62EA7" w:rsidRDefault="00EC21E8" w:rsidP="00F62EA7">
            <w:pPr>
              <w:spacing w:after="0" w:line="240" w:lineRule="auto"/>
              <w:ind w:firstLine="709"/>
              <w:rPr>
                <w:rFonts w:ascii="Times New Roman" w:eastAsia="Times New Roman" w:hAnsi="Times New Roman" w:cs="Times New Roman"/>
                <w:sz w:val="28"/>
                <w:szCs w:val="28"/>
              </w:rPr>
            </w:pPr>
          </w:p>
        </w:tc>
      </w:tr>
      <w:tr w:rsidR="00EC21E8" w:rsidRPr="00EC21E8" w:rsidTr="006467DC">
        <w:trPr>
          <w:trHeight w:val="360"/>
        </w:trPr>
        <w:tc>
          <w:tcPr>
            <w:tcW w:w="4962" w:type="dxa"/>
            <w:tcBorders>
              <w:top w:val="nil"/>
              <w:left w:val="nil"/>
              <w:bottom w:val="nil"/>
              <w:right w:val="nil"/>
              <w:tl2br w:val="nil"/>
              <w:tr2bl w:val="nil"/>
            </w:tcBorders>
          </w:tcPr>
          <w:p w:rsidR="00EC21E8" w:rsidRPr="00EC21E8" w:rsidRDefault="00EC21E8" w:rsidP="00EC21E8">
            <w:pPr>
              <w:spacing w:after="0" w:line="240" w:lineRule="auto"/>
              <w:rPr>
                <w:rFonts w:ascii="Times New Roman" w:eastAsia="Times New Roman" w:hAnsi="Times New Roman" w:cs="Times New Roman"/>
                <w:sz w:val="28"/>
              </w:rPr>
            </w:pPr>
          </w:p>
        </w:tc>
        <w:tc>
          <w:tcPr>
            <w:tcW w:w="4679" w:type="dxa"/>
            <w:tcBorders>
              <w:top w:val="nil"/>
              <w:left w:val="nil"/>
              <w:bottom w:val="nil"/>
              <w:right w:val="nil"/>
              <w:tl2br w:val="nil"/>
              <w:tr2bl w:val="nil"/>
            </w:tcBorders>
          </w:tcPr>
          <w:p w:rsidR="00EC21E8" w:rsidRPr="00EC21E8" w:rsidRDefault="00EC21E8" w:rsidP="00EC21E8">
            <w:pPr>
              <w:spacing w:after="0" w:line="240" w:lineRule="auto"/>
              <w:rPr>
                <w:rFonts w:ascii="Times New Roman" w:eastAsia="Times New Roman" w:hAnsi="Times New Roman" w:cs="Times New Roman"/>
                <w:sz w:val="28"/>
              </w:rPr>
            </w:pPr>
          </w:p>
        </w:tc>
      </w:tr>
    </w:tbl>
    <w:p w:rsidR="00751A9E" w:rsidRPr="00386878" w:rsidRDefault="00751A9E" w:rsidP="00751A9E">
      <w:pPr>
        <w:shd w:val="clear" w:color="auto" w:fill="FFFFFF"/>
        <w:spacing w:after="0" w:line="240" w:lineRule="auto"/>
        <w:ind w:firstLine="709"/>
        <w:rPr>
          <w:rFonts w:ascii="Times New Roman" w:hAnsi="Times New Roman" w:cs="Times New Roman"/>
          <w:sz w:val="28"/>
          <w:szCs w:val="28"/>
        </w:rPr>
      </w:pPr>
    </w:p>
    <w:p w:rsidR="00751A9E" w:rsidRDefault="00751A9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6C08FE" w:rsidRDefault="006C08FE" w:rsidP="00751A9E">
      <w:pPr>
        <w:shd w:val="clear" w:color="auto" w:fill="FFFFFF"/>
        <w:spacing w:after="0" w:line="240" w:lineRule="auto"/>
        <w:ind w:firstLine="709"/>
        <w:rPr>
          <w:rFonts w:ascii="Times New Roman" w:hAnsi="Times New Roman" w:cs="Times New Roman"/>
          <w:color w:val="000000"/>
          <w:sz w:val="28"/>
          <w:szCs w:val="28"/>
        </w:rPr>
      </w:pPr>
    </w:p>
    <w:p w:rsidR="00386878" w:rsidRDefault="007B1D24" w:rsidP="007B1D24">
      <w:pPr>
        <w:shd w:val="clear" w:color="auto" w:fill="FFFFFF"/>
        <w:spacing w:after="0" w:line="240" w:lineRule="auto"/>
        <w:ind w:left="4253"/>
        <w:rPr>
          <w:rFonts w:ascii="Times New Roman" w:hAnsi="Times New Roman" w:cs="Times New Roman"/>
          <w:color w:val="000000"/>
          <w:sz w:val="28"/>
          <w:szCs w:val="28"/>
        </w:rPr>
      </w:pPr>
      <w:r>
        <w:rPr>
          <w:rFonts w:ascii="Times New Roman" w:hAnsi="Times New Roman" w:cs="Times New Roman"/>
          <w:color w:val="000000"/>
          <w:sz w:val="28"/>
          <w:szCs w:val="28"/>
        </w:rPr>
        <w:t>УТВЕРЖДЕНО</w:t>
      </w:r>
    </w:p>
    <w:p w:rsidR="00751A9E" w:rsidRDefault="00386878" w:rsidP="007B1D24">
      <w:pPr>
        <w:shd w:val="clear" w:color="auto" w:fill="FFFFFF"/>
        <w:spacing w:after="0" w:line="240" w:lineRule="auto"/>
        <w:ind w:left="4253"/>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решением </w:t>
      </w:r>
      <w:r w:rsidR="007B1D24">
        <w:rPr>
          <w:rFonts w:ascii="Times New Roman" w:hAnsi="Times New Roman" w:cs="Times New Roman"/>
          <w:color w:val="000000"/>
          <w:sz w:val="28"/>
          <w:szCs w:val="28"/>
        </w:rPr>
        <w:t xml:space="preserve">Муниципального Собрания Харовского </w:t>
      </w:r>
      <w:r>
        <w:rPr>
          <w:rFonts w:ascii="Times New Roman" w:hAnsi="Times New Roman" w:cs="Times New Roman"/>
          <w:color w:val="000000"/>
          <w:sz w:val="28"/>
          <w:szCs w:val="28"/>
        </w:rPr>
        <w:t>муниципального округа</w:t>
      </w:r>
    </w:p>
    <w:p w:rsidR="00386878" w:rsidRDefault="00386878" w:rsidP="007B1D24">
      <w:pPr>
        <w:shd w:val="clear" w:color="auto" w:fill="FFFFFF"/>
        <w:spacing w:after="0" w:line="240" w:lineRule="auto"/>
        <w:ind w:left="4253"/>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CE2D49">
        <w:rPr>
          <w:rFonts w:ascii="Times New Roman" w:hAnsi="Times New Roman" w:cs="Times New Roman"/>
          <w:color w:val="000000"/>
          <w:sz w:val="28"/>
          <w:szCs w:val="28"/>
        </w:rPr>
        <w:t>27.12.2022</w:t>
      </w:r>
      <w:r w:rsidR="00F62E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E2D49">
        <w:rPr>
          <w:rFonts w:ascii="Times New Roman" w:hAnsi="Times New Roman" w:cs="Times New Roman"/>
          <w:color w:val="000000"/>
          <w:sz w:val="28"/>
          <w:szCs w:val="28"/>
        </w:rPr>
        <w:t>92</w:t>
      </w:r>
    </w:p>
    <w:p w:rsidR="00F62EA7" w:rsidRDefault="007B1D24" w:rsidP="00386878">
      <w:pPr>
        <w:shd w:val="clear" w:color="auto" w:fill="FFFFFF"/>
        <w:spacing w:after="0" w:line="240" w:lineRule="auto"/>
        <w:ind w:firstLine="4253"/>
        <w:rPr>
          <w:rFonts w:ascii="Times New Roman" w:hAnsi="Times New Roman" w:cs="Times New Roman"/>
          <w:color w:val="000000"/>
          <w:sz w:val="28"/>
          <w:szCs w:val="28"/>
        </w:rPr>
      </w:pPr>
      <w:r>
        <w:rPr>
          <w:rFonts w:ascii="Times New Roman" w:hAnsi="Times New Roman" w:cs="Times New Roman"/>
          <w:color w:val="000000"/>
          <w:sz w:val="28"/>
          <w:szCs w:val="28"/>
        </w:rPr>
        <w:t>(приложение 1)</w:t>
      </w:r>
    </w:p>
    <w:p w:rsidR="007B1D24" w:rsidRPr="00751A9E" w:rsidRDefault="007B1D24" w:rsidP="00386878">
      <w:pPr>
        <w:shd w:val="clear" w:color="auto" w:fill="FFFFFF"/>
        <w:spacing w:after="0" w:line="240" w:lineRule="auto"/>
        <w:ind w:firstLine="4253"/>
        <w:rPr>
          <w:rFonts w:ascii="Times New Roman" w:hAnsi="Times New Roman" w:cs="Times New Roman"/>
          <w:color w:val="000000"/>
          <w:sz w:val="28"/>
          <w:szCs w:val="28"/>
        </w:rPr>
      </w:pPr>
    </w:p>
    <w:p w:rsidR="008A6814" w:rsidRPr="008A6814" w:rsidRDefault="008A6814" w:rsidP="008A6814">
      <w:pPr>
        <w:pStyle w:val="consplusnormal"/>
        <w:spacing w:before="0" w:beforeAutospacing="0" w:after="0" w:afterAutospacing="0"/>
        <w:ind w:firstLine="412"/>
        <w:jc w:val="center"/>
        <w:rPr>
          <w:color w:val="000000"/>
          <w:sz w:val="28"/>
          <w:szCs w:val="28"/>
        </w:rPr>
      </w:pPr>
      <w:r w:rsidRPr="008A6814">
        <w:rPr>
          <w:b/>
          <w:bCs/>
          <w:color w:val="000000"/>
          <w:sz w:val="28"/>
          <w:szCs w:val="28"/>
        </w:rPr>
        <w:t>Положение</w:t>
      </w:r>
    </w:p>
    <w:p w:rsidR="008A6814" w:rsidRPr="008A6814" w:rsidRDefault="008A6814" w:rsidP="008A6814">
      <w:pPr>
        <w:pStyle w:val="consplusnormal"/>
        <w:spacing w:before="0" w:beforeAutospacing="0" w:after="0" w:afterAutospacing="0"/>
        <w:ind w:firstLine="412"/>
        <w:jc w:val="center"/>
        <w:rPr>
          <w:color w:val="000000"/>
          <w:sz w:val="28"/>
          <w:szCs w:val="28"/>
        </w:rPr>
      </w:pPr>
      <w:r w:rsidRPr="008A6814">
        <w:rPr>
          <w:b/>
          <w:bCs/>
          <w:color w:val="000000"/>
          <w:sz w:val="28"/>
          <w:szCs w:val="28"/>
        </w:rPr>
        <w:t>о реализации инициативных проектов на территории</w:t>
      </w:r>
    </w:p>
    <w:p w:rsidR="008A6814" w:rsidRPr="008A6814" w:rsidRDefault="007B1D24" w:rsidP="008A6814">
      <w:pPr>
        <w:pStyle w:val="consplusnormal"/>
        <w:spacing w:before="0" w:beforeAutospacing="0" w:after="0" w:afterAutospacing="0"/>
        <w:ind w:firstLine="412"/>
        <w:jc w:val="center"/>
        <w:rPr>
          <w:color w:val="000000"/>
          <w:sz w:val="28"/>
          <w:szCs w:val="28"/>
        </w:rPr>
      </w:pPr>
      <w:r>
        <w:rPr>
          <w:b/>
          <w:bCs/>
          <w:color w:val="000000"/>
          <w:sz w:val="28"/>
          <w:szCs w:val="28"/>
        </w:rPr>
        <w:t>Харовского</w:t>
      </w:r>
      <w:r w:rsidR="008A6814" w:rsidRPr="008A6814">
        <w:rPr>
          <w:b/>
          <w:bCs/>
          <w:color w:val="000000"/>
          <w:sz w:val="28"/>
          <w:szCs w:val="28"/>
        </w:rPr>
        <w:t xml:space="preserve"> муниципального </w:t>
      </w:r>
      <w:r w:rsidR="008A6814">
        <w:rPr>
          <w:b/>
          <w:bCs/>
          <w:color w:val="000000"/>
          <w:sz w:val="28"/>
          <w:szCs w:val="28"/>
        </w:rPr>
        <w:t>округа</w:t>
      </w:r>
    </w:p>
    <w:p w:rsidR="008A6814" w:rsidRPr="008A6814" w:rsidRDefault="008A6814" w:rsidP="008A6814">
      <w:pPr>
        <w:pStyle w:val="consplusnormal"/>
        <w:spacing w:before="0" w:beforeAutospacing="0" w:after="0" w:afterAutospacing="0"/>
        <w:ind w:firstLine="412"/>
        <w:jc w:val="center"/>
        <w:rPr>
          <w:color w:val="000000"/>
          <w:sz w:val="28"/>
          <w:szCs w:val="28"/>
        </w:rPr>
      </w:pPr>
      <w:r w:rsidRPr="008A6814">
        <w:rPr>
          <w:color w:val="000000"/>
          <w:sz w:val="28"/>
          <w:szCs w:val="28"/>
        </w:rPr>
        <w:t>(далее – Положение)</w:t>
      </w:r>
    </w:p>
    <w:p w:rsidR="008A6814" w:rsidRPr="008A6814" w:rsidRDefault="008A6814" w:rsidP="008A6814">
      <w:pPr>
        <w:pStyle w:val="consplusnormal"/>
        <w:spacing w:before="0" w:beforeAutospacing="0" w:after="0" w:afterAutospacing="0"/>
        <w:ind w:firstLine="412"/>
        <w:jc w:val="center"/>
        <w:rPr>
          <w:color w:val="000000"/>
          <w:sz w:val="28"/>
          <w:szCs w:val="28"/>
        </w:rPr>
      </w:pPr>
      <w:r w:rsidRPr="008A6814">
        <w:rPr>
          <w:b/>
          <w:bCs/>
          <w:color w:val="000000"/>
          <w:sz w:val="28"/>
          <w:szCs w:val="28"/>
        </w:rPr>
        <w:t> </w:t>
      </w:r>
    </w:p>
    <w:p w:rsidR="008A6814" w:rsidRPr="008A6814" w:rsidRDefault="008A6814" w:rsidP="008A6814">
      <w:pPr>
        <w:pStyle w:val="consplusnormal"/>
        <w:spacing w:before="0" w:beforeAutospacing="0" w:after="0" w:afterAutospacing="0"/>
        <w:ind w:firstLine="412"/>
        <w:jc w:val="center"/>
        <w:rPr>
          <w:color w:val="000000"/>
          <w:sz w:val="28"/>
          <w:szCs w:val="28"/>
        </w:rPr>
      </w:pPr>
      <w:r w:rsidRPr="008A6814">
        <w:rPr>
          <w:b/>
          <w:bCs/>
          <w:color w:val="000000"/>
          <w:sz w:val="28"/>
          <w:szCs w:val="28"/>
        </w:rPr>
        <w:t>1. Общие положения</w:t>
      </w:r>
    </w:p>
    <w:p w:rsidR="008A6814" w:rsidRPr="008A6814" w:rsidRDefault="008A6814" w:rsidP="008A6814">
      <w:pPr>
        <w:pStyle w:val="consplusnormal"/>
        <w:spacing w:before="0" w:beforeAutospacing="0" w:after="0" w:afterAutospacing="0"/>
        <w:ind w:firstLine="540"/>
        <w:jc w:val="both"/>
        <w:rPr>
          <w:color w:val="000000"/>
          <w:sz w:val="28"/>
          <w:szCs w:val="28"/>
        </w:rPr>
      </w:pPr>
      <w:r w:rsidRPr="008A6814">
        <w:rPr>
          <w:color w:val="000000"/>
          <w:sz w:val="28"/>
          <w:szCs w:val="28"/>
        </w:rPr>
        <w:t> </w:t>
      </w:r>
    </w:p>
    <w:p w:rsidR="008A6814" w:rsidRPr="008A6814" w:rsidRDefault="008A6814" w:rsidP="008A6814">
      <w:pPr>
        <w:pStyle w:val="a4"/>
        <w:spacing w:before="0" w:beforeAutospacing="0" w:after="0" w:afterAutospacing="0"/>
        <w:ind w:firstLine="709"/>
        <w:jc w:val="both"/>
        <w:rPr>
          <w:sz w:val="28"/>
          <w:szCs w:val="28"/>
        </w:rPr>
      </w:pPr>
      <w:r w:rsidRPr="008A6814">
        <w:rPr>
          <w:color w:val="000000"/>
          <w:sz w:val="28"/>
          <w:szCs w:val="28"/>
        </w:rPr>
        <w:t>1.1. Настоящее Положение разработано в соответствии с Федеральным законом от 6 октября 2003 года </w:t>
      </w:r>
      <w:hyperlink r:id="rId7" w:tgtFrame="_blank" w:history="1">
        <w:r w:rsidRPr="008A6814">
          <w:rPr>
            <w:rStyle w:val="11"/>
            <w:sz w:val="28"/>
            <w:szCs w:val="28"/>
          </w:rPr>
          <w:t>№ 131-ФЗ</w:t>
        </w:r>
      </w:hyperlink>
      <w:r w:rsidRPr="008A6814">
        <w:rPr>
          <w:sz w:val="28"/>
          <w:szCs w:val="28"/>
        </w:rPr>
        <w:t> «Об общих принципах организации местного самоуправления в Российской Федерации», </w:t>
      </w:r>
      <w:hyperlink r:id="rId8" w:tgtFrame="_blank" w:history="1">
        <w:r w:rsidRPr="008A6814">
          <w:rPr>
            <w:rStyle w:val="11"/>
            <w:sz w:val="28"/>
            <w:szCs w:val="28"/>
          </w:rPr>
          <w:t xml:space="preserve">Уставом </w:t>
        </w:r>
        <w:r w:rsidR="007B1D24">
          <w:rPr>
            <w:rStyle w:val="11"/>
            <w:sz w:val="28"/>
            <w:szCs w:val="28"/>
          </w:rPr>
          <w:t>Харовского</w:t>
        </w:r>
        <w:r w:rsidRPr="008A6814">
          <w:rPr>
            <w:rStyle w:val="11"/>
            <w:sz w:val="28"/>
            <w:szCs w:val="28"/>
          </w:rPr>
          <w:t xml:space="preserve"> муниципального</w:t>
        </w:r>
      </w:hyperlink>
      <w:r>
        <w:rPr>
          <w:sz w:val="28"/>
          <w:szCs w:val="28"/>
        </w:rPr>
        <w:t xml:space="preserve"> округа</w:t>
      </w:r>
      <w:r w:rsidRPr="008A6814">
        <w:rPr>
          <w:sz w:val="28"/>
          <w:szCs w:val="28"/>
        </w:rPr>
        <w:t> и определяет:</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shd w:val="clear" w:color="auto" w:fill="FFFFFF"/>
        </w:rPr>
        <w:t xml:space="preserve">1) территорию (часть территории) </w:t>
      </w:r>
      <w:r w:rsidR="007B1D24">
        <w:rPr>
          <w:color w:val="000000"/>
          <w:sz w:val="28"/>
          <w:szCs w:val="28"/>
          <w:shd w:val="clear" w:color="auto" w:fill="FFFFFF"/>
        </w:rPr>
        <w:t>Харовского</w:t>
      </w:r>
      <w:r w:rsidRPr="008A6814">
        <w:rPr>
          <w:color w:val="000000"/>
          <w:sz w:val="28"/>
          <w:szCs w:val="28"/>
          <w:shd w:val="clear" w:color="auto" w:fill="FFFFFF"/>
        </w:rPr>
        <w:t xml:space="preserve"> муниципального </w:t>
      </w:r>
      <w:r>
        <w:rPr>
          <w:color w:val="000000"/>
          <w:sz w:val="28"/>
          <w:szCs w:val="28"/>
          <w:shd w:val="clear" w:color="auto" w:fill="FFFFFF"/>
        </w:rPr>
        <w:t>округа</w:t>
      </w:r>
      <w:r w:rsidRPr="008A6814">
        <w:rPr>
          <w:color w:val="000000"/>
          <w:sz w:val="28"/>
          <w:szCs w:val="28"/>
          <w:shd w:val="clear" w:color="auto" w:fill="FFFFFF"/>
        </w:rPr>
        <w:t>, на которой могут реализовываться инициативные проекты;</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shd w:val="clear" w:color="auto" w:fill="FFFFFF"/>
        </w:rPr>
        <w:t>2) порядок выдвижения, обсуждения, внесения, рассмотрения инициативных проектов;</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shd w:val="clear" w:color="auto" w:fill="FFFFFF"/>
        </w:rPr>
        <w:t>3) порядок формирования и деятельности комиссии, уполномоченной проводить конкурсный отбор инициативных проектов;</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shd w:val="clear" w:color="auto" w:fill="FFFFFF"/>
        </w:rPr>
        <w:t>4) порядок проведения конкурсного отбора инициативных проектов;</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shd w:val="clear" w:color="auto" w:fill="FFFFFF"/>
        </w:rPr>
        <w:t>5) отдельные вопросы реализации инициативных проектов;</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shd w:val="clear" w:color="auto" w:fill="FFFFFF"/>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w:t>
      </w:r>
      <w:r w:rsidR="007B1D24">
        <w:rPr>
          <w:color w:val="000000"/>
          <w:sz w:val="28"/>
          <w:szCs w:val="28"/>
          <w:shd w:val="clear" w:color="auto" w:fill="FFFFFF"/>
        </w:rPr>
        <w:t>низациям), осуществившим </w:t>
      </w:r>
      <w:r w:rsidRPr="008A6814">
        <w:rPr>
          <w:color w:val="000000"/>
          <w:sz w:val="28"/>
          <w:szCs w:val="28"/>
          <w:shd w:val="clear" w:color="auto" w:fill="FFFFFF"/>
        </w:rPr>
        <w:t xml:space="preserve">их перечисление в бюджет </w:t>
      </w:r>
      <w:r w:rsidR="007B1D24">
        <w:rPr>
          <w:color w:val="000000"/>
          <w:sz w:val="28"/>
          <w:szCs w:val="28"/>
          <w:shd w:val="clear" w:color="auto" w:fill="FFFFFF"/>
        </w:rPr>
        <w:t>Харовского</w:t>
      </w:r>
      <w:r w:rsidRPr="008A6814">
        <w:rPr>
          <w:color w:val="000000"/>
          <w:sz w:val="28"/>
          <w:szCs w:val="28"/>
          <w:shd w:val="clear" w:color="auto" w:fill="FFFFFF"/>
        </w:rPr>
        <w:t xml:space="preserve"> муниципального </w:t>
      </w:r>
      <w:r>
        <w:rPr>
          <w:color w:val="000000"/>
          <w:sz w:val="28"/>
          <w:szCs w:val="28"/>
          <w:shd w:val="clear" w:color="auto" w:fill="FFFFFF"/>
        </w:rPr>
        <w:t xml:space="preserve">округа </w:t>
      </w:r>
      <w:r w:rsidRPr="008A6814">
        <w:rPr>
          <w:color w:val="000000"/>
          <w:sz w:val="28"/>
          <w:szCs w:val="28"/>
        </w:rPr>
        <w:t>(далее – муниципальное образование).</w:t>
      </w:r>
    </w:p>
    <w:p w:rsidR="008A6814" w:rsidRPr="008A6814" w:rsidRDefault="008A6814" w:rsidP="008A6814">
      <w:pPr>
        <w:pStyle w:val="s1"/>
        <w:shd w:val="clear" w:color="auto" w:fill="FFFFFF"/>
        <w:spacing w:before="0" w:beforeAutospacing="0" w:after="0" w:afterAutospacing="0"/>
        <w:ind w:firstLine="709"/>
        <w:jc w:val="both"/>
        <w:rPr>
          <w:sz w:val="28"/>
          <w:szCs w:val="28"/>
        </w:rPr>
      </w:pPr>
      <w:r w:rsidRPr="008A6814">
        <w:rPr>
          <w:color w:val="000000"/>
          <w:sz w:val="28"/>
          <w:szCs w:val="28"/>
        </w:rPr>
        <w:t xml:space="preserve">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w:t>
      </w:r>
      <w:r w:rsidRPr="008A6814">
        <w:rPr>
          <w:sz w:val="28"/>
          <w:szCs w:val="28"/>
        </w:rPr>
        <w:t>соответствии с </w:t>
      </w:r>
      <w:hyperlink r:id="rId9" w:tgtFrame="_blank" w:history="1">
        <w:r w:rsidRPr="008A6814">
          <w:rPr>
            <w:rStyle w:val="11"/>
            <w:sz w:val="28"/>
            <w:szCs w:val="28"/>
          </w:rPr>
          <w:t>Бюджетным кодексом Российской Федерации</w:t>
        </w:r>
      </w:hyperlink>
      <w:r w:rsidRPr="008A6814">
        <w:rPr>
          <w:sz w:val="28"/>
          <w:szCs w:val="28"/>
        </w:rPr>
        <w:t> в бюджет муниципального образования в целях реализации конкретных инициативных проектов.</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sz w:val="28"/>
          <w:szCs w:val="28"/>
          <w:shd w:val="clear" w:color="auto" w:fill="FFFFFF"/>
        </w:rPr>
        <w:t>1.2. Инициативные проекты вносятся в администрацию муниципального образования и осуществляются в целях реализации мероприятий, имеющих приоритетное значение</w:t>
      </w:r>
      <w:r w:rsidRPr="008A6814">
        <w:rPr>
          <w:color w:val="000000"/>
          <w:sz w:val="28"/>
          <w:szCs w:val="28"/>
          <w:shd w:val="clear" w:color="auto" w:fill="FFFFFF"/>
        </w:rPr>
        <w:t xml:space="preserve">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shd w:val="clear" w:color="auto" w:fill="FFFFFF"/>
        </w:rPr>
        <w:lastRenderedPageBreak/>
        <w:t>1.3. Частями территории муниципального образования, на которой могут реализовываться инициативные проекты, являются </w:t>
      </w:r>
      <w:r w:rsidRPr="008A6814">
        <w:rPr>
          <w:color w:val="000000"/>
          <w:sz w:val="28"/>
          <w:szCs w:val="28"/>
        </w:rPr>
        <w:t>территории улиц, дворовые территории многоквартирных домов, территории общего пользования</w:t>
      </w:r>
      <w:r w:rsidR="007B1D24">
        <w:rPr>
          <w:color w:val="000000"/>
          <w:sz w:val="28"/>
          <w:szCs w:val="28"/>
        </w:rPr>
        <w:t>, территории населенных пунктов</w:t>
      </w:r>
      <w:r w:rsidRPr="008A6814">
        <w:rPr>
          <w:color w:val="000000"/>
          <w:sz w:val="28"/>
          <w:szCs w:val="28"/>
        </w:rPr>
        <w:t>.</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Часть территории муниципального образования, на которой планируется реализация инициативного проекта, определяется  в инициативном проекте при соблюдении следующих условий:</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а) реализация инициативного проекта на данной части территории </w:t>
      </w:r>
      <w:r w:rsidRPr="008A6814">
        <w:rPr>
          <w:color w:val="000000"/>
          <w:sz w:val="28"/>
          <w:szCs w:val="28"/>
          <w:shd w:val="clear" w:color="auto" w:fill="FFFFFF"/>
        </w:rPr>
        <w:t>муниципального образования</w:t>
      </w:r>
      <w:r w:rsidRPr="008A6814">
        <w:rPr>
          <w:color w:val="000000"/>
          <w:sz w:val="28"/>
          <w:szCs w:val="28"/>
        </w:rPr>
        <w:t> не противоречит нормам федерального законодательства, законодательства Вологодской области, муниципальным правовым актам муниципального образования;</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б) реализация инициативного проекта на данной части территории </w:t>
      </w:r>
      <w:r w:rsidRPr="008A6814">
        <w:rPr>
          <w:color w:val="000000"/>
          <w:sz w:val="28"/>
          <w:szCs w:val="28"/>
          <w:shd w:val="clear" w:color="auto" w:fill="FFFFFF"/>
        </w:rPr>
        <w:t>муниципального образования</w:t>
      </w:r>
      <w:r w:rsidRPr="008A6814">
        <w:rPr>
          <w:color w:val="000000"/>
          <w:sz w:val="28"/>
          <w:szCs w:val="28"/>
        </w:rPr>
        <w:t> не нарушает права и законные интересы третьих лиц.</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a4"/>
        <w:spacing w:before="0" w:beforeAutospacing="0" w:after="0" w:afterAutospacing="0"/>
        <w:ind w:firstLine="412"/>
        <w:jc w:val="center"/>
        <w:rPr>
          <w:color w:val="000000"/>
          <w:sz w:val="28"/>
          <w:szCs w:val="28"/>
        </w:rPr>
      </w:pPr>
      <w:r w:rsidRPr="008A6814">
        <w:rPr>
          <w:b/>
          <w:bCs/>
          <w:color w:val="000000"/>
          <w:sz w:val="28"/>
          <w:szCs w:val="28"/>
          <w:shd w:val="clear" w:color="auto" w:fill="FFFFFF"/>
        </w:rPr>
        <w:t>2. Порядок выдвижения, обсуждения, внесения инициативных проектов, порядок рассмотрения администрацией муниципального образования инициативных проектов</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shd w:val="clear" w:color="auto" w:fill="FFFFFF"/>
        </w:rPr>
        <w:t> </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2.1. С выдвижением (инициативой о внесении) инициативного проекта вправе выступить инициативная группа численностью не менее 10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w:t>
      </w:r>
      <w:r>
        <w:rPr>
          <w:color w:val="000000"/>
          <w:sz w:val="28"/>
          <w:szCs w:val="28"/>
        </w:rPr>
        <w:t>,</w:t>
      </w:r>
      <w:r w:rsidRPr="008A6814">
        <w:rPr>
          <w:color w:val="000000"/>
          <w:sz w:val="28"/>
          <w:szCs w:val="28"/>
        </w:rPr>
        <w:t> общественные советы, некоммерческая организация, осуществляющая деятельность на территории муниципального образования (далее – инициаторы проекта).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2.2. Инициативный проект должен содержать следующие сведения:</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1) о территории (части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 с соблюдением пункта 1.3 настоящего Положения;</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2) описание проблемы, решение которой имеет приоритетное значение для жителей муниципального образования или его части;</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lastRenderedPageBreak/>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4) описание ожидаемого результата (ожидаемых результатов) реализации инициативного проекта;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5) предварительный расчет необходимых расходов на реализацию инициативного проекта;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6) планируемые сроки реализации инициативного проекта;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7) сведения о планируемом объеме инициативных платежей и возможных источниках их поступления в бюджет муниципального образования (в случае планирования внесения инициативных платежей);</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11) количество квартир в многоквартирных домах,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 xml:space="preserve">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w:t>
      </w:r>
      <w:r w:rsidRPr="008A6814">
        <w:rPr>
          <w:color w:val="000000"/>
          <w:sz w:val="28"/>
          <w:szCs w:val="28"/>
        </w:rPr>
        <w:lastRenderedPageBreak/>
        <w:t>проект должен быть подписан соответственно каждым членом инициативной группы.</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В случае выдвижения инициативного проекта органом территориального общественного самоуправления, некоммерческой организацией или общественным советом инициативный проект должен быть подписан соответственно руководителем органа территориального общественного самоуправления, некоммерческой организации или председателем общественного совета.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2.3.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1) обсуждения инициативного проекта;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2) определения его соответствия интересам жителей муниципального образования или его части;</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3) целесообразности реализации инициативного проекта;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4) принятия соответственно собранием или конференцией граждан решения о поддержке инициативного проекта.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При этом возможно рассмотрение нескольких инициативных проектов на одном собрании или на одной конференции граждан.</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Порядок проведения таких собраний или конференций граждан, в том числе собраний или конференций граждан по вопросам осуществления территориального общественного самоуправления, устанавливается муниципальными правовыми актами муниципального образования.</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2.4. Мнение граждан по вопросу о поддержке инициативного проекта может быть выявлено также путем опроса граждан, сбора их подписей, в порядке, установленном муниципальными правовыми актами муниципального образования.</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shd w:val="clear" w:color="auto" w:fill="FFFFFF"/>
        </w:rPr>
        <w:t>В опросе граждан по вопросу выявления мнения граждан о поддержке инициативного проекта вправе участвовать </w:t>
      </w:r>
      <w:r w:rsidRPr="008A6814">
        <w:rPr>
          <w:color w:val="000000"/>
          <w:sz w:val="28"/>
          <w:szCs w:val="28"/>
        </w:rPr>
        <w:t>граждане, достигшие шестнадцатилетнего возраста и проживающие на территории муниципального образования (его части)</w:t>
      </w:r>
      <w:r w:rsidRPr="008A6814">
        <w:rPr>
          <w:color w:val="000000"/>
          <w:sz w:val="28"/>
          <w:szCs w:val="28"/>
          <w:shd w:val="clear" w:color="auto" w:fill="FFFFFF"/>
        </w:rPr>
        <w:t>, на которой предлагается реализовать инициативный проект.</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2.5.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этом случае должна быть обеспечена </w:t>
      </w:r>
      <w:r w:rsidRPr="008A6814">
        <w:rPr>
          <w:color w:val="000000"/>
          <w:sz w:val="28"/>
          <w:szCs w:val="28"/>
          <w:shd w:val="clear" w:color="auto" w:fill="FFFFFF"/>
        </w:rPr>
        <w:t>идентификация участников опроса в целях соблюдения положения абзаца второго пункта 2.4 настоящего Положения.</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 xml:space="preserve">2.6. После проведения обсуждения инициативного проекта в соответствии с пунктами 2.3 – 2.5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результаты опроса граждан (в случае его проведения) и (или) подписные листы, </w:t>
      </w:r>
      <w:r w:rsidRPr="008A6814">
        <w:rPr>
          <w:color w:val="000000"/>
          <w:sz w:val="28"/>
          <w:szCs w:val="28"/>
        </w:rPr>
        <w:lastRenderedPageBreak/>
        <w:t>подтверждающие поддержку инициативного проекта жителями муниципального образования или его части (в случае сбора подписей). Администрация муниципального образования регистрирует инициативный проект и выдает расписку в получении инициативного проекта инициаторам проекта в день его внесения (представления).  </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2.7.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 момента получения информации от администрации муниципального образования. Свои замечания и предложения вправе направлять жители муниципального образования, достигшие шестнадцатилетнего возраста.</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2.8.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в порядке, установленном разделом 3 настоящего Положения.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2.9 настоящего Положения.</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lastRenderedPageBreak/>
        <w:t>2.9. Администрация муниципального образования принимает решение об отказе в поддержке инициативного проекта в одном из следующих случаев:</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1) несоблюдение порядка выдвижения, обсуждения и внесения инициативного проекта, установленного настоящим положением;</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области, Уставу муниципального образования;</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5) наличие возможности решения описанной в инициативном проекте проблемы более эффективным способом;</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6) признание инициативного проекта не прошедшим конкурсный отбор.</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2.10. Местная администрация вправе, а в случае, предусмотренном подпунктом 5 пункта 2.9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2.11. О принятом, в соответствии с пунктом 2.8 настоящего Положения, решении администрация муниципального образования уведомляет инициаторов проекта в течение 3 рабочих дней со дня принятия такого решения любым доступным способом, позволяющим подтвердить его получение.</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2.12.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 xml:space="preserve">2.13. 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w:t>
      </w:r>
      <w:r w:rsidRPr="008A6814">
        <w:rPr>
          <w:color w:val="000000"/>
          <w:sz w:val="28"/>
          <w:szCs w:val="28"/>
        </w:rPr>
        <w:lastRenderedPageBreak/>
        <w:t>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2.14.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2.8 настоящего Положения, подлежит опубликованию (обнародованию) в печатном средстве массовой информации, являющемся источником официального опубликования муниципальных правовых актов муниципального образования, и размещению на официальном сайте муниципального образования в информационно-телекоммуникационной сети «Интернет» в течение 5 рабочих дней со дня рассмотрения инициативного проекта администрацией муниципального образования.</w:t>
      </w:r>
    </w:p>
    <w:p w:rsidR="008A6814" w:rsidRPr="008A6814" w:rsidRDefault="008A6814" w:rsidP="008A6814">
      <w:pPr>
        <w:pStyle w:val="a4"/>
        <w:spacing w:before="0" w:beforeAutospacing="0" w:after="0" w:afterAutospacing="0"/>
        <w:ind w:firstLine="412"/>
        <w:jc w:val="center"/>
        <w:rPr>
          <w:color w:val="000000"/>
          <w:sz w:val="28"/>
          <w:szCs w:val="28"/>
        </w:rPr>
      </w:pPr>
      <w:r w:rsidRPr="008A6814">
        <w:rPr>
          <w:b/>
          <w:bCs/>
          <w:color w:val="000000"/>
          <w:sz w:val="28"/>
          <w:szCs w:val="28"/>
        </w:rPr>
        <w:t> </w:t>
      </w:r>
    </w:p>
    <w:p w:rsidR="008A6814" w:rsidRPr="008A6814" w:rsidRDefault="008A6814" w:rsidP="008A6814">
      <w:pPr>
        <w:pStyle w:val="a4"/>
        <w:spacing w:before="0" w:beforeAutospacing="0" w:after="0" w:afterAutospacing="0"/>
        <w:ind w:firstLine="412"/>
        <w:jc w:val="center"/>
        <w:rPr>
          <w:color w:val="000000"/>
          <w:sz w:val="28"/>
          <w:szCs w:val="28"/>
        </w:rPr>
      </w:pPr>
      <w:r w:rsidRPr="008A6814">
        <w:rPr>
          <w:b/>
          <w:bCs/>
          <w:color w:val="000000"/>
          <w:sz w:val="28"/>
          <w:szCs w:val="28"/>
          <w:shd w:val="clear" w:color="auto" w:fill="FFFFFF"/>
        </w:rPr>
        <w:t>3. Порядок проведения конкурсного отбора инициативных проектов</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не позднее 10 рабочих дней со дня принятия решения о проведении конкурсного отбора информирует об этом инициаторов проекта путем направления уведомления в адрес, указанный инициаторами в инициативном проекте для получения информации о проекте, любым способом, позволяющим подтвердить получение такого уведомления.</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Состав конкурсной комиссии формируется местной администрацией и утверждается её постановлением. При этом 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Конкурсную комиссию возглавляет Глава муниципального образования или его заместитель.</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В состав конкурсной комиссии могут быть включены представители некоммерческих организаций (по согласованию с ними).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Число членов конкурсной комиссии должно составлять не менее 5 человек.</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lastRenderedPageBreak/>
        <w:t>3.4. Конкурсная комиссия в своей деятельности руководствуется </w:t>
      </w:r>
      <w:hyperlink r:id="rId10" w:tgtFrame="_blank" w:history="1">
        <w:r w:rsidRPr="008A6814">
          <w:rPr>
            <w:rStyle w:val="11"/>
            <w:color w:val="0000FF"/>
            <w:sz w:val="28"/>
            <w:szCs w:val="28"/>
          </w:rPr>
          <w:t>Конституцией Российской Федерации</w:t>
        </w:r>
      </w:hyperlink>
      <w:r w:rsidRPr="008A6814">
        <w:rPr>
          <w:color w:val="000000"/>
          <w:sz w:val="28"/>
          <w:szCs w:val="28"/>
        </w:rPr>
        <w:t>, федеральными законами и иными нормативными правовыми актами Российской Федерации, законами и иными нормативными правовыми актами области, Уставом муниципального образования, а также настоящим Положением.</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3.6. Основными функциями конкурсной комиссии являются:</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1) рассмотрение и оценка представленных для участия в конкурсе инициативных проектов в соответствии с предусмотренными пунктом 3.19 настоящего Положения </w:t>
      </w:r>
      <w:r w:rsidRPr="008A6814">
        <w:rPr>
          <w:color w:val="000000"/>
          <w:sz w:val="28"/>
          <w:szCs w:val="28"/>
          <w:shd w:val="clear" w:color="auto" w:fill="FFFFFF"/>
        </w:rPr>
        <w:t>критериями конкурсного отбора инициативных проектов</w:t>
      </w:r>
      <w:r w:rsidRPr="008A6814">
        <w:rPr>
          <w:color w:val="000000"/>
          <w:sz w:val="28"/>
          <w:szCs w:val="28"/>
        </w:rPr>
        <w:t>;</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2) определение победителей конкурса в соответствии с методикой, прилагаемой к настоящему Положению.</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секретарем конкурсной комиссии любым доступным способом не позднее чем за 5 рабочих дней до его проведения.</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2.8 настоящего Положения срока рассмотрения администрацией муниципального образования каждого инициативного проекта.</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3.8. Конкурсная комиссия состоит из председателя конкурсной комиссии, заместителя председателя конкурсной комиссии, секретаря конкурсной комиссии и иных членов конкурсной комиссии.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3.9. Председатель конкурсной комиссии: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1) организует работу конкурсной комиссии;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2) председательствует на заседаниях конкурсной комиссии;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3) определяет время, место и дату заседания конкурсной комиссии;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4) дает поручения заместителю председателя конкурсной комиссии, секретарю конкурсной комиссии и иным членам конкурсной комиссии;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5) осуществляет контроль за реализацией принятых конкурсной комиссией решений.</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3.10. В случае отсутствия председателя конкурсной комиссии его полномочия осуществляет заместитель председателя конкурсной комиссии.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3.11. Секретарь конкурсной комиссии: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1) подготавливает материалы к заседанию конкурсной комиссии;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2) информирует членов конкурсной комиссии о дате, времени и месте проведения заседания конкурсной комиссии;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lastRenderedPageBreak/>
        <w:t>3) ведет и оформляет протоколы заседаний конкурсной комиссии;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3.12. Члены конкурсной комиссии участвуют в заседаниях конкурсной комиссии и принятии решений.</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3.13. По итогам заседания конкурсной комиссией принимается решение об определении победителей конкурса.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3.14. Решения конкурсной комиссии принимаются путем проведения открытого</w:t>
      </w:r>
      <w:r>
        <w:rPr>
          <w:color w:val="000000"/>
          <w:sz w:val="28"/>
          <w:szCs w:val="28"/>
        </w:rPr>
        <w:t xml:space="preserve"> </w:t>
      </w:r>
      <w:r w:rsidRPr="008A6814">
        <w:rPr>
          <w:color w:val="000000"/>
          <w:sz w:val="28"/>
          <w:szCs w:val="28"/>
        </w:rPr>
        <w:t>голосования</w:t>
      </w:r>
      <w:r>
        <w:rPr>
          <w:color w:val="000000"/>
          <w:sz w:val="28"/>
          <w:szCs w:val="28"/>
        </w:rPr>
        <w:t xml:space="preserve"> </w:t>
      </w:r>
      <w:r w:rsidRPr="008A6814">
        <w:rPr>
          <w:color w:val="000000"/>
          <w:sz w:val="28"/>
          <w:szCs w:val="28"/>
        </w:rPr>
        <w:t>большинством голосов присутствующих  </w:t>
      </w:r>
      <w:r>
        <w:rPr>
          <w:color w:val="000000"/>
          <w:sz w:val="28"/>
          <w:szCs w:val="28"/>
        </w:rPr>
        <w:t>н</w:t>
      </w:r>
      <w:r w:rsidRPr="008A6814">
        <w:rPr>
          <w:color w:val="000000"/>
          <w:sz w:val="28"/>
          <w:szCs w:val="28"/>
        </w:rPr>
        <w:t>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3.15.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3.16.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председательствующим на данном заседании конкурсной комиссии.</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3.17.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3.18. Организационное обеспечение деятельности конкурсной комиссии осуществляет администрация муниципального образования.</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3.19. Критериями конкурсного отбора инициативных проектов являются:</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2) планируемое имущественное и (или) трудовое участие заинтересованных лиц в реализации инициативного проекта;</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3) площадь территории инициативного проекта с учетом количества потенциальных благополучателей от его реализации;</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xml:space="preserve">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w:t>
      </w:r>
      <w:r w:rsidRPr="008A6814">
        <w:rPr>
          <w:color w:val="000000"/>
          <w:sz w:val="28"/>
          <w:szCs w:val="28"/>
        </w:rPr>
        <w:lastRenderedPageBreak/>
        <w:t>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5) поддержка граждан, достигших шестнадцатилетнего возраста и проживающих на территории муниципального образования (его части)</w:t>
      </w:r>
      <w:r w:rsidRPr="008A6814">
        <w:rPr>
          <w:color w:val="000000"/>
          <w:sz w:val="28"/>
          <w:szCs w:val="28"/>
          <w:shd w:val="clear" w:color="auto" w:fill="FFFFFF"/>
        </w:rPr>
        <w:t>, на которой предлагается реализовать инициативный проект, </w:t>
      </w:r>
      <w:r w:rsidRPr="008A6814">
        <w:rPr>
          <w:color w:val="000000"/>
          <w:sz w:val="28"/>
          <w:szCs w:val="28"/>
        </w:rPr>
        <w:t>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r w:rsidRPr="008A6814">
        <w:rPr>
          <w:color w:val="000000"/>
          <w:sz w:val="28"/>
          <w:szCs w:val="28"/>
          <w:shd w:val="clear" w:color="auto" w:fill="FFFFFF"/>
        </w:rPr>
        <w:t>;</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6) 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w:t>
      </w:r>
      <w:r w:rsidRPr="008A6814">
        <w:rPr>
          <w:color w:val="000000"/>
          <w:sz w:val="28"/>
          <w:szCs w:val="28"/>
          <w:shd w:val="clear" w:color="auto" w:fill="FFFFFF"/>
        </w:rPr>
        <w:t>, на которой предлагается реализовать инициативный проект, поддержали реализацию инициативного проекта при его обсуждении.</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a4"/>
        <w:spacing w:before="0" w:beforeAutospacing="0" w:after="0" w:afterAutospacing="0"/>
        <w:ind w:firstLine="412"/>
        <w:jc w:val="center"/>
        <w:rPr>
          <w:color w:val="000000"/>
          <w:sz w:val="28"/>
          <w:szCs w:val="28"/>
        </w:rPr>
      </w:pPr>
      <w:r w:rsidRPr="008A6814">
        <w:rPr>
          <w:b/>
          <w:bCs/>
          <w:color w:val="000000"/>
          <w:sz w:val="28"/>
          <w:szCs w:val="28"/>
          <w:shd w:val="clear" w:color="auto" w:fill="FFFFFF"/>
        </w:rPr>
        <w:t>4. Реализация инициативных проектов</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i/>
          <w:iCs/>
          <w:color w:val="000000"/>
          <w:sz w:val="28"/>
          <w:szCs w:val="28"/>
        </w:rPr>
        <w:t> </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4.2.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 xml:space="preserve">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w:t>
      </w:r>
      <w:r w:rsidRPr="008A6814">
        <w:rPr>
          <w:color w:val="000000"/>
          <w:sz w:val="28"/>
          <w:szCs w:val="28"/>
        </w:rPr>
        <w:lastRenderedPageBreak/>
        <w:t>инициативного проекта подлежат опубликованию (обнародованию) в печатном средстве массовой информации, являющемся источником официального опубликования муниципальных правовых актов муниципального образования (далее – опубликованию), и размещению на официальном сайте муниципального образования в информационно-телекоммуникационной сети «Интернет» (далее – размещению).</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Информация, указанная в абзаце 1 настоящего пункта, подлежит опубликованию и размещению ежемесячно в срок до 15 числа месяца, следующего за истекшим.</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Отчет администрации муниципального образования об итогах реализации инициативного проекта подлежит опубликованию и размещению на официальном сайте в течение 30 календарных дней со дня завершения реализации инициативного проекта. Данный отчет в обязательном порядке должен содержать:</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1) территорию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3) объем средств бюджета муниципального образования, которые были израсходованы на реализацию инициативного проекта;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4) общий размер внесенных инициативных платежей (в случае внесения инициативных платежей);</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8A6814" w:rsidRPr="008A6814" w:rsidRDefault="008A6814" w:rsidP="008A6814">
      <w:pPr>
        <w:pStyle w:val="a4"/>
        <w:spacing w:before="0" w:beforeAutospacing="0" w:after="0" w:afterAutospacing="0"/>
        <w:ind w:firstLine="709"/>
        <w:jc w:val="both"/>
        <w:rPr>
          <w:color w:val="000000"/>
          <w:sz w:val="28"/>
          <w:szCs w:val="28"/>
        </w:rPr>
      </w:pPr>
      <w:r w:rsidRPr="008A6814">
        <w:rPr>
          <w:color w:val="000000"/>
          <w:sz w:val="28"/>
          <w:szCs w:val="28"/>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 xml:space="preserve">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8A6814">
        <w:rPr>
          <w:color w:val="000000"/>
          <w:sz w:val="28"/>
          <w:szCs w:val="28"/>
        </w:rPr>
        <w:lastRenderedPageBreak/>
        <w:t>лицам (в том числе организациям), осуществившим их перечисление в бюджет муниципального образования.</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 проекта.</w:t>
      </w:r>
    </w:p>
    <w:p w:rsidR="008A6814" w:rsidRPr="008A6814" w:rsidRDefault="008A6814" w:rsidP="008A6814">
      <w:pPr>
        <w:pStyle w:val="a4"/>
        <w:spacing w:before="0" w:beforeAutospacing="0" w:after="0" w:afterAutospacing="0"/>
        <w:ind w:firstLine="412"/>
        <w:jc w:val="both"/>
        <w:rPr>
          <w:color w:val="000000"/>
          <w:sz w:val="28"/>
          <w:szCs w:val="28"/>
        </w:rPr>
      </w:pPr>
      <w:r w:rsidRPr="008A6814">
        <w:rPr>
          <w:color w:val="000000"/>
          <w:sz w:val="28"/>
          <w:szCs w:val="28"/>
        </w:rPr>
        <w:br w:type="textWrapping" w:clear="all"/>
      </w: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8A6814" w:rsidRDefault="008A6814" w:rsidP="008A6814">
      <w:pPr>
        <w:pStyle w:val="s1"/>
        <w:shd w:val="clear" w:color="auto" w:fill="FFFFFF"/>
        <w:spacing w:before="0" w:beforeAutospacing="0" w:after="0" w:afterAutospacing="0"/>
        <w:ind w:left="7230" w:firstLine="412"/>
        <w:jc w:val="both"/>
        <w:rPr>
          <w:color w:val="000000"/>
          <w:sz w:val="28"/>
          <w:szCs w:val="28"/>
        </w:rPr>
      </w:pPr>
    </w:p>
    <w:p w:rsidR="007B1D24" w:rsidRDefault="007B1D24" w:rsidP="007B1D24">
      <w:pPr>
        <w:shd w:val="clear" w:color="auto" w:fill="FFFFFF"/>
        <w:spacing w:after="0" w:line="240" w:lineRule="auto"/>
        <w:ind w:left="4253"/>
        <w:rPr>
          <w:rFonts w:ascii="Times New Roman" w:hAnsi="Times New Roman" w:cs="Times New Roman"/>
          <w:color w:val="000000"/>
          <w:sz w:val="28"/>
          <w:szCs w:val="28"/>
        </w:rPr>
      </w:pPr>
      <w:r>
        <w:rPr>
          <w:rFonts w:ascii="Times New Roman" w:hAnsi="Times New Roman" w:cs="Times New Roman"/>
          <w:color w:val="000000"/>
          <w:sz w:val="28"/>
          <w:szCs w:val="28"/>
        </w:rPr>
        <w:t>УТВЕРЖДЕНО</w:t>
      </w:r>
    </w:p>
    <w:p w:rsidR="007B1D24" w:rsidRDefault="007B1D24" w:rsidP="007B1D24">
      <w:pPr>
        <w:shd w:val="clear" w:color="auto" w:fill="FFFFFF"/>
        <w:spacing w:after="0" w:line="240" w:lineRule="auto"/>
        <w:ind w:left="4253"/>
        <w:rPr>
          <w:rFonts w:ascii="Times New Roman" w:hAnsi="Times New Roman" w:cs="Times New Roman"/>
          <w:color w:val="000000"/>
          <w:sz w:val="28"/>
          <w:szCs w:val="28"/>
        </w:rPr>
      </w:pPr>
      <w:r>
        <w:rPr>
          <w:rFonts w:ascii="Times New Roman" w:hAnsi="Times New Roman" w:cs="Times New Roman"/>
          <w:color w:val="000000"/>
          <w:sz w:val="28"/>
          <w:szCs w:val="28"/>
        </w:rPr>
        <w:t>решением Муниципального Собрания Харовского муниципального округа</w:t>
      </w:r>
    </w:p>
    <w:p w:rsidR="007B1D24" w:rsidRDefault="007B1D24" w:rsidP="007B1D24">
      <w:pPr>
        <w:shd w:val="clear" w:color="auto" w:fill="FFFFFF"/>
        <w:spacing w:after="0" w:line="240" w:lineRule="auto"/>
        <w:ind w:left="4253"/>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CE2D49">
        <w:rPr>
          <w:rFonts w:ascii="Times New Roman" w:hAnsi="Times New Roman" w:cs="Times New Roman"/>
          <w:color w:val="000000"/>
          <w:sz w:val="28"/>
          <w:szCs w:val="28"/>
        </w:rPr>
        <w:t>27.12.2022</w:t>
      </w:r>
      <w:r>
        <w:rPr>
          <w:rFonts w:ascii="Times New Roman" w:hAnsi="Times New Roman" w:cs="Times New Roman"/>
          <w:color w:val="000000"/>
          <w:sz w:val="28"/>
          <w:szCs w:val="28"/>
        </w:rPr>
        <w:t xml:space="preserve">  № </w:t>
      </w:r>
      <w:r w:rsidR="00CE2D49">
        <w:rPr>
          <w:rFonts w:ascii="Times New Roman" w:hAnsi="Times New Roman" w:cs="Times New Roman"/>
          <w:color w:val="000000"/>
          <w:sz w:val="28"/>
          <w:szCs w:val="28"/>
        </w:rPr>
        <w:t xml:space="preserve"> 92</w:t>
      </w:r>
      <w:bookmarkStart w:id="0" w:name="_GoBack"/>
      <w:bookmarkEnd w:id="0"/>
    </w:p>
    <w:p w:rsidR="007B1D24" w:rsidRDefault="007B1D24" w:rsidP="007B1D24">
      <w:pPr>
        <w:shd w:val="clear" w:color="auto" w:fill="FFFFFF"/>
        <w:spacing w:after="0" w:line="240" w:lineRule="auto"/>
        <w:ind w:firstLine="4253"/>
        <w:rPr>
          <w:rFonts w:ascii="Times New Roman" w:hAnsi="Times New Roman" w:cs="Times New Roman"/>
          <w:color w:val="000000"/>
          <w:sz w:val="28"/>
          <w:szCs w:val="28"/>
        </w:rPr>
      </w:pPr>
      <w:r>
        <w:rPr>
          <w:rFonts w:ascii="Times New Roman" w:hAnsi="Times New Roman" w:cs="Times New Roman"/>
          <w:color w:val="000000"/>
          <w:sz w:val="28"/>
          <w:szCs w:val="28"/>
        </w:rPr>
        <w:t>(приложение 1)</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b/>
          <w:bCs/>
          <w:color w:val="000000"/>
          <w:sz w:val="28"/>
          <w:szCs w:val="28"/>
        </w:rPr>
        <w:t>                                                Методика</w:t>
      </w:r>
    </w:p>
    <w:p w:rsidR="008A6814" w:rsidRPr="008A6814" w:rsidRDefault="008A6814" w:rsidP="008A6814">
      <w:pPr>
        <w:pStyle w:val="s1"/>
        <w:shd w:val="clear" w:color="auto" w:fill="FFFFFF"/>
        <w:spacing w:before="0" w:beforeAutospacing="0" w:after="0" w:afterAutospacing="0"/>
        <w:ind w:firstLine="709"/>
        <w:jc w:val="center"/>
        <w:rPr>
          <w:color w:val="000000"/>
          <w:sz w:val="28"/>
          <w:szCs w:val="28"/>
        </w:rPr>
      </w:pPr>
      <w:r w:rsidRPr="008A6814">
        <w:rPr>
          <w:b/>
          <w:bCs/>
          <w:color w:val="000000"/>
          <w:sz w:val="28"/>
          <w:szCs w:val="28"/>
        </w:rPr>
        <w:t>оценки инициативных проектов и определения победителей конкурсного отбора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1. Максимальное количество баллов, присваиваемых инициативному проекту по критерию, предусмотренному подпунктом 1 пункта 3.19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В случае, если финансирование реализации инициативного проекта со стороны населения (физических и (или) юридических лиц) </w:t>
      </w:r>
      <w:r w:rsidR="007B1D24">
        <w:rPr>
          <w:color w:val="000000"/>
          <w:sz w:val="28"/>
          <w:szCs w:val="28"/>
        </w:rPr>
        <w:t>н</w:t>
      </w:r>
      <w:r w:rsidRPr="008A6814">
        <w:rPr>
          <w:color w:val="000000"/>
          <w:sz w:val="28"/>
          <w:szCs w:val="28"/>
        </w:rPr>
        <w:t>е предполагается, инициативному проекту по предусмотренному настоящим пунктом критерию присваивается 0 баллов.</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К1 = 40 * ДУН/20,</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где:</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ДУН - заявленная доля участия населения в процентах от общей стоимости реализации инициативного проекта.</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2. Количество баллов, присваиваемых инициативному проекту по критерию, предусмотренному подпунктом 2 пункта 3.19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3.19 Положения, в соответствующей части составляет 0 баллов.</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xml:space="preserve">Количество баллов, присваиваемых инициативному проекту по критерию, предусмотренному подпунктом 2 пункта 3.19 Положения (критерий К2), в части трудового участия заинтересованных лиц в </w:t>
      </w:r>
      <w:r w:rsidRPr="008A6814">
        <w:rPr>
          <w:color w:val="000000"/>
          <w:sz w:val="28"/>
          <w:szCs w:val="28"/>
        </w:rPr>
        <w:lastRenderedPageBreak/>
        <w:t>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3.19 Положения, в соответствующей части составляет 0 баллов.</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Общее количество баллов по критерию К2 определяется по формуле</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К2 = Киу + Кту,</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где</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Киу – количество баллов, присваиваемых инициативному проекту по критерию, предусмотренному подпунктом 2 пункта 3.19 Положения, в части имущественного участия заинтересованных лиц в реализации инициативного проекта;</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Кту - количество баллов, присваиваемых инициативному проекту по критерию, предусмотренному подпунктом 2 пункта 3.19 Положения, в части трудового участия заинтересованных лиц в реализации инициативного проекта.</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3. Максимальное количество баллов, которое может быть присвоено инициативному проекту по критерию, предусмотренному подпунктом 3 пункта 3.19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Количество баллов, присваиваемых каждому инициативному проекту по критерию, предусмотренному подпунктом 3 пункта 3.19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xml:space="preserve">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w:t>
      </w:r>
      <w:r w:rsidRPr="008A6814">
        <w:rPr>
          <w:color w:val="000000"/>
          <w:sz w:val="28"/>
          <w:szCs w:val="28"/>
        </w:rPr>
        <w:lastRenderedPageBreak/>
        <w:t>территории многоквартирных домов или по периметру такой дворовой территории.</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К3 = 10 / КБмкд(max) * КБмкд,</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где</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КБмкд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4. Максимальное количество баллов, присваиваемых инициативному проекту по критерию, предусмотренному подпунктом 4 пункта 3.19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К4 = 10 * КБподд / КБмкд,</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где</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КБподд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КБмкд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xml:space="preserve">5. Каждому из представленных инициативных проектов, реализуемых исключительно на дворовых территориях многоквартирных домов, </w:t>
      </w:r>
      <w:r w:rsidRPr="008A6814">
        <w:rPr>
          <w:color w:val="000000"/>
          <w:sz w:val="28"/>
          <w:szCs w:val="28"/>
        </w:rPr>
        <w:lastRenderedPageBreak/>
        <w:t>конкурсной комиссией в соответствии с настоящей Методикой присваивается количество баллов, рассчитанное по следующей формуле:</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ОП=K1 + K2 + K3 + K4,</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где:</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ОП - общее количество баллов, полученных инициативным проектом;</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К1, К2, К3, К4 - баллы, присвоенные соответствующему инициативному проекту в соответствии с пунктами 1 – 4 настоящей Методики по каждому из критериев оценки.</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настоящей Методикой присваивается количество баллов, рассчитанное по следующей формуле:</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 </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ОП=K1 + K2 + K3.</w:t>
      </w:r>
    </w:p>
    <w:p w:rsidR="008A6814" w:rsidRPr="008A6814" w:rsidRDefault="008A6814" w:rsidP="008A6814">
      <w:pPr>
        <w:pStyle w:val="normalweb"/>
        <w:spacing w:before="0" w:beforeAutospacing="0" w:after="0" w:afterAutospacing="0"/>
        <w:ind w:firstLine="709"/>
        <w:jc w:val="both"/>
        <w:rPr>
          <w:color w:val="000000"/>
          <w:sz w:val="28"/>
          <w:szCs w:val="28"/>
        </w:rPr>
      </w:pPr>
      <w:r w:rsidRPr="008A6814">
        <w:rPr>
          <w:color w:val="000000"/>
          <w:sz w:val="28"/>
          <w:szCs w:val="28"/>
        </w:rPr>
        <w:t>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8A6814" w:rsidRPr="008A6814" w:rsidRDefault="008A6814" w:rsidP="008A6814">
      <w:pPr>
        <w:pStyle w:val="s1"/>
        <w:shd w:val="clear" w:color="auto" w:fill="FFFFFF"/>
        <w:spacing w:before="0" w:beforeAutospacing="0" w:after="0" w:afterAutospacing="0"/>
        <w:ind w:firstLine="709"/>
        <w:jc w:val="both"/>
        <w:rPr>
          <w:color w:val="000000"/>
          <w:sz w:val="28"/>
          <w:szCs w:val="28"/>
        </w:rPr>
      </w:pPr>
      <w:r w:rsidRPr="008A6814">
        <w:rPr>
          <w:color w:val="000000"/>
          <w:sz w:val="28"/>
          <w:szCs w:val="28"/>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 – 2.6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муниципального образования раньше.</w:t>
      </w:r>
    </w:p>
    <w:p w:rsidR="008A6814" w:rsidRDefault="008A6814" w:rsidP="008A6814">
      <w:pPr>
        <w:pStyle w:val="s1"/>
        <w:shd w:val="clear" w:color="auto" w:fill="FFFFFF"/>
        <w:spacing w:before="0" w:beforeAutospacing="0" w:after="0" w:afterAutospacing="0"/>
        <w:ind w:firstLine="709"/>
        <w:jc w:val="both"/>
        <w:rPr>
          <w:rFonts w:ascii="Arial" w:hAnsi="Arial" w:cs="Arial"/>
          <w:color w:val="000000"/>
          <w:sz w:val="18"/>
          <w:szCs w:val="18"/>
        </w:rPr>
      </w:pPr>
      <w:r>
        <w:rPr>
          <w:rFonts w:ascii="Arial" w:hAnsi="Arial" w:cs="Arial"/>
          <w:color w:val="000000"/>
          <w:sz w:val="22"/>
          <w:szCs w:val="22"/>
        </w:rPr>
        <w:t> </w:t>
      </w:r>
    </w:p>
    <w:p w:rsidR="008A6814" w:rsidRDefault="008A6814" w:rsidP="008A6814">
      <w:pPr>
        <w:pStyle w:val="a4"/>
        <w:spacing w:before="0" w:beforeAutospacing="0" w:after="0" w:afterAutospacing="0"/>
        <w:ind w:firstLine="412"/>
        <w:jc w:val="both"/>
        <w:rPr>
          <w:rFonts w:ascii="Arial" w:hAnsi="Arial" w:cs="Arial"/>
          <w:color w:val="000000"/>
          <w:sz w:val="18"/>
          <w:szCs w:val="18"/>
        </w:rPr>
      </w:pPr>
      <w:r>
        <w:rPr>
          <w:rFonts w:ascii="Arial" w:hAnsi="Arial" w:cs="Arial"/>
          <w:color w:val="000000"/>
          <w:sz w:val="22"/>
          <w:szCs w:val="22"/>
        </w:rPr>
        <w:t> </w:t>
      </w:r>
    </w:p>
    <w:p w:rsidR="008A6814" w:rsidRDefault="008A6814" w:rsidP="008A6814">
      <w:pPr>
        <w:pStyle w:val="a4"/>
        <w:spacing w:before="0" w:beforeAutospacing="0" w:after="0" w:afterAutospacing="0"/>
        <w:ind w:firstLine="412"/>
        <w:jc w:val="both"/>
        <w:rPr>
          <w:rFonts w:ascii="Arial" w:hAnsi="Arial" w:cs="Arial"/>
          <w:color w:val="000000"/>
          <w:sz w:val="18"/>
          <w:szCs w:val="18"/>
        </w:rPr>
      </w:pPr>
      <w:r>
        <w:rPr>
          <w:rFonts w:ascii="Arial" w:hAnsi="Arial" w:cs="Arial"/>
          <w:color w:val="000000"/>
          <w:sz w:val="22"/>
          <w:szCs w:val="22"/>
        </w:rPr>
        <w:t> </w:t>
      </w:r>
    </w:p>
    <w:p w:rsidR="008A6814" w:rsidRDefault="008A6814" w:rsidP="008A6814">
      <w:pPr>
        <w:pStyle w:val="a4"/>
        <w:spacing w:before="0" w:beforeAutospacing="0" w:after="0" w:afterAutospacing="0"/>
        <w:ind w:firstLine="412"/>
        <w:jc w:val="both"/>
        <w:rPr>
          <w:rFonts w:ascii="Arial" w:hAnsi="Arial" w:cs="Arial"/>
          <w:color w:val="000000"/>
          <w:sz w:val="18"/>
          <w:szCs w:val="18"/>
        </w:rPr>
      </w:pPr>
      <w:r>
        <w:rPr>
          <w:rFonts w:ascii="Arial" w:hAnsi="Arial" w:cs="Arial"/>
          <w:color w:val="000000"/>
          <w:sz w:val="22"/>
          <w:szCs w:val="22"/>
        </w:rPr>
        <w:t> </w:t>
      </w:r>
    </w:p>
    <w:p w:rsidR="008A6814" w:rsidRDefault="008A6814" w:rsidP="008A6814">
      <w:pPr>
        <w:pStyle w:val="a4"/>
        <w:spacing w:before="0" w:beforeAutospacing="0" w:after="0" w:afterAutospacing="0"/>
        <w:ind w:firstLine="412"/>
        <w:jc w:val="both"/>
        <w:rPr>
          <w:rFonts w:ascii="Arial" w:hAnsi="Arial" w:cs="Arial"/>
          <w:color w:val="000000"/>
          <w:sz w:val="18"/>
          <w:szCs w:val="18"/>
        </w:rPr>
      </w:pPr>
      <w:r>
        <w:rPr>
          <w:rFonts w:ascii="Arial" w:hAnsi="Arial" w:cs="Arial"/>
          <w:color w:val="000000"/>
          <w:sz w:val="22"/>
          <w:szCs w:val="22"/>
        </w:rPr>
        <w:t> </w:t>
      </w:r>
    </w:p>
    <w:p w:rsidR="008A6814" w:rsidRDefault="008A6814" w:rsidP="008A6814">
      <w:pPr>
        <w:pStyle w:val="a4"/>
        <w:spacing w:before="0" w:beforeAutospacing="0" w:after="0" w:afterAutospacing="0"/>
        <w:ind w:firstLine="412"/>
        <w:jc w:val="both"/>
        <w:rPr>
          <w:rFonts w:ascii="Arial" w:hAnsi="Arial" w:cs="Arial"/>
          <w:color w:val="000000"/>
          <w:sz w:val="18"/>
          <w:szCs w:val="18"/>
        </w:rPr>
      </w:pPr>
      <w:r>
        <w:rPr>
          <w:rFonts w:ascii="Arial" w:hAnsi="Arial" w:cs="Arial"/>
          <w:color w:val="000000"/>
          <w:sz w:val="22"/>
          <w:szCs w:val="22"/>
        </w:rPr>
        <w:t> </w:t>
      </w:r>
    </w:p>
    <w:p w:rsidR="008A6814" w:rsidRDefault="008A6814" w:rsidP="008A6814">
      <w:pPr>
        <w:pStyle w:val="a4"/>
        <w:spacing w:before="0" w:beforeAutospacing="0" w:after="0" w:afterAutospacing="0"/>
        <w:ind w:firstLine="412"/>
        <w:jc w:val="both"/>
        <w:rPr>
          <w:rFonts w:ascii="Arial" w:hAnsi="Arial" w:cs="Arial"/>
          <w:color w:val="000000"/>
          <w:sz w:val="18"/>
          <w:szCs w:val="18"/>
        </w:rPr>
      </w:pPr>
      <w:r>
        <w:rPr>
          <w:rFonts w:ascii="Arial" w:hAnsi="Arial" w:cs="Arial"/>
          <w:color w:val="000000"/>
          <w:sz w:val="22"/>
          <w:szCs w:val="22"/>
        </w:rPr>
        <w:t> </w:t>
      </w:r>
    </w:p>
    <w:p w:rsidR="008A6814" w:rsidRDefault="008A6814" w:rsidP="008A6814">
      <w:pPr>
        <w:pStyle w:val="a4"/>
        <w:spacing w:before="0" w:beforeAutospacing="0" w:after="0" w:afterAutospacing="0"/>
        <w:ind w:firstLine="412"/>
        <w:jc w:val="both"/>
        <w:rPr>
          <w:rFonts w:ascii="Arial" w:hAnsi="Arial" w:cs="Arial"/>
          <w:color w:val="000000"/>
          <w:sz w:val="18"/>
          <w:szCs w:val="18"/>
        </w:rPr>
      </w:pPr>
      <w:r>
        <w:rPr>
          <w:rFonts w:ascii="Arial" w:hAnsi="Arial" w:cs="Arial"/>
          <w:color w:val="000000"/>
          <w:sz w:val="22"/>
          <w:szCs w:val="22"/>
        </w:rPr>
        <w:t> </w:t>
      </w:r>
    </w:p>
    <w:p w:rsidR="008A6814" w:rsidRDefault="008A6814" w:rsidP="008A6814">
      <w:pPr>
        <w:pStyle w:val="a4"/>
        <w:spacing w:before="0" w:beforeAutospacing="0" w:after="0" w:afterAutospacing="0"/>
        <w:ind w:firstLine="412"/>
        <w:jc w:val="both"/>
        <w:rPr>
          <w:rFonts w:ascii="Arial" w:hAnsi="Arial" w:cs="Arial"/>
          <w:color w:val="000000"/>
          <w:sz w:val="18"/>
          <w:szCs w:val="18"/>
        </w:rPr>
      </w:pPr>
      <w:r>
        <w:rPr>
          <w:rFonts w:ascii="Arial" w:hAnsi="Arial" w:cs="Arial"/>
          <w:color w:val="000000"/>
          <w:sz w:val="22"/>
          <w:szCs w:val="22"/>
        </w:rPr>
        <w:t> </w:t>
      </w:r>
    </w:p>
    <w:p w:rsidR="008A6814" w:rsidRDefault="008A6814" w:rsidP="008A6814">
      <w:pPr>
        <w:pStyle w:val="a4"/>
        <w:spacing w:before="0" w:beforeAutospacing="0" w:after="0" w:afterAutospacing="0"/>
        <w:ind w:firstLine="412"/>
        <w:jc w:val="both"/>
        <w:rPr>
          <w:rFonts w:ascii="Arial" w:hAnsi="Arial" w:cs="Arial"/>
          <w:color w:val="000000"/>
          <w:sz w:val="18"/>
          <w:szCs w:val="18"/>
        </w:rPr>
      </w:pPr>
      <w:r>
        <w:rPr>
          <w:rFonts w:ascii="Arial" w:hAnsi="Arial" w:cs="Arial"/>
          <w:color w:val="000000"/>
          <w:sz w:val="22"/>
          <w:szCs w:val="22"/>
        </w:rPr>
        <w:t> </w:t>
      </w:r>
    </w:p>
    <w:p w:rsidR="008A6814" w:rsidRDefault="008A6814" w:rsidP="008A6814">
      <w:pPr>
        <w:pStyle w:val="a4"/>
        <w:spacing w:before="0" w:beforeAutospacing="0" w:after="0" w:afterAutospacing="0"/>
        <w:ind w:firstLine="412"/>
        <w:jc w:val="both"/>
        <w:rPr>
          <w:rFonts w:ascii="Arial" w:hAnsi="Arial" w:cs="Arial"/>
          <w:color w:val="000000"/>
          <w:sz w:val="18"/>
          <w:szCs w:val="18"/>
        </w:rPr>
      </w:pPr>
      <w:r>
        <w:rPr>
          <w:rFonts w:ascii="Arial" w:hAnsi="Arial" w:cs="Arial"/>
          <w:color w:val="000000"/>
          <w:sz w:val="22"/>
          <w:szCs w:val="22"/>
        </w:rPr>
        <w:t> </w:t>
      </w:r>
    </w:p>
    <w:p w:rsidR="008A6814" w:rsidRDefault="008A6814" w:rsidP="008A6814">
      <w:pPr>
        <w:pStyle w:val="a4"/>
        <w:spacing w:before="0" w:beforeAutospacing="0" w:after="0" w:afterAutospacing="0"/>
        <w:ind w:firstLine="412"/>
        <w:jc w:val="both"/>
        <w:rPr>
          <w:rFonts w:ascii="Arial" w:hAnsi="Arial" w:cs="Arial"/>
          <w:color w:val="000000"/>
          <w:sz w:val="18"/>
          <w:szCs w:val="18"/>
        </w:rPr>
      </w:pPr>
      <w:r>
        <w:rPr>
          <w:rFonts w:ascii="Arial" w:hAnsi="Arial" w:cs="Arial"/>
          <w:color w:val="000000"/>
          <w:sz w:val="22"/>
          <w:szCs w:val="22"/>
        </w:rPr>
        <w:t> </w:t>
      </w:r>
    </w:p>
    <w:p w:rsidR="003049AF" w:rsidRPr="00F62EA7" w:rsidRDefault="003049AF" w:rsidP="00F62EA7">
      <w:pPr>
        <w:spacing w:after="0" w:line="240" w:lineRule="auto"/>
        <w:ind w:firstLine="709"/>
        <w:rPr>
          <w:rFonts w:ascii="Times New Roman" w:hAnsi="Times New Roman" w:cs="Times New Roman"/>
          <w:sz w:val="28"/>
          <w:szCs w:val="28"/>
        </w:rPr>
      </w:pPr>
    </w:p>
    <w:sectPr w:rsidR="003049AF" w:rsidRPr="00F62EA7" w:rsidSect="00304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9E"/>
    <w:rsid w:val="00071634"/>
    <w:rsid w:val="00242176"/>
    <w:rsid w:val="002D53EE"/>
    <w:rsid w:val="003049AF"/>
    <w:rsid w:val="00347F2A"/>
    <w:rsid w:val="00386878"/>
    <w:rsid w:val="004107B0"/>
    <w:rsid w:val="00572B03"/>
    <w:rsid w:val="006C08FE"/>
    <w:rsid w:val="006E0F59"/>
    <w:rsid w:val="00751A9E"/>
    <w:rsid w:val="007B1D24"/>
    <w:rsid w:val="00802474"/>
    <w:rsid w:val="00884952"/>
    <w:rsid w:val="008A6814"/>
    <w:rsid w:val="008B4D23"/>
    <w:rsid w:val="00994B17"/>
    <w:rsid w:val="00B11118"/>
    <w:rsid w:val="00B2342E"/>
    <w:rsid w:val="00CE2D49"/>
    <w:rsid w:val="00D0369E"/>
    <w:rsid w:val="00D16765"/>
    <w:rsid w:val="00DE095E"/>
    <w:rsid w:val="00E01400"/>
    <w:rsid w:val="00E8186F"/>
    <w:rsid w:val="00EC21E8"/>
    <w:rsid w:val="00F6112D"/>
    <w:rsid w:val="00F62EA7"/>
    <w:rsid w:val="00F971A6"/>
    <w:rsid w:val="00FC5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AF"/>
  </w:style>
  <w:style w:type="paragraph" w:styleId="1">
    <w:name w:val="heading 1"/>
    <w:basedOn w:val="a"/>
    <w:next w:val="a"/>
    <w:link w:val="10"/>
    <w:qFormat/>
    <w:rsid w:val="00386878"/>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386878"/>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878"/>
    <w:rPr>
      <w:rFonts w:ascii="Times New Roman" w:eastAsia="Times New Roman" w:hAnsi="Times New Roman" w:cs="Times New Roman"/>
      <w:b/>
      <w:sz w:val="36"/>
      <w:szCs w:val="20"/>
    </w:rPr>
  </w:style>
  <w:style w:type="character" w:customStyle="1" w:styleId="20">
    <w:name w:val="Заголовок 2 Знак"/>
    <w:basedOn w:val="a0"/>
    <w:link w:val="2"/>
    <w:rsid w:val="00386878"/>
    <w:rPr>
      <w:rFonts w:ascii="Times New Roman" w:eastAsia="Times New Roman" w:hAnsi="Times New Roman" w:cs="Times New Roman"/>
      <w:sz w:val="28"/>
      <w:szCs w:val="20"/>
    </w:rPr>
  </w:style>
  <w:style w:type="paragraph" w:styleId="a3">
    <w:name w:val="List Paragraph"/>
    <w:basedOn w:val="a"/>
    <w:uiPriority w:val="34"/>
    <w:qFormat/>
    <w:rsid w:val="00F62EA7"/>
    <w:pPr>
      <w:spacing w:after="0" w:line="240" w:lineRule="auto"/>
      <w:ind w:left="720" w:firstLine="709"/>
      <w:contextualSpacing/>
      <w:jc w:val="both"/>
    </w:pPr>
    <w:rPr>
      <w:rFonts w:ascii="Times New Roman" w:eastAsia="Calibri" w:hAnsi="Times New Roman" w:cs="Times New Roman"/>
      <w:color w:val="000000"/>
      <w:sz w:val="28"/>
      <w:lang w:eastAsia="en-US"/>
    </w:rPr>
  </w:style>
  <w:style w:type="character" w:customStyle="1" w:styleId="11">
    <w:name w:val="Гиперссылка1"/>
    <w:basedOn w:val="a0"/>
    <w:rsid w:val="008A6814"/>
  </w:style>
  <w:style w:type="paragraph" w:styleId="a4">
    <w:name w:val="Normal (Web)"/>
    <w:basedOn w:val="a"/>
    <w:uiPriority w:val="99"/>
    <w:unhideWhenUsed/>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234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342E"/>
    <w:rPr>
      <w:rFonts w:ascii="Segoe UI" w:hAnsi="Segoe UI" w:cs="Segoe UI"/>
      <w:sz w:val="18"/>
      <w:szCs w:val="18"/>
    </w:rPr>
  </w:style>
  <w:style w:type="paragraph" w:styleId="HTML">
    <w:name w:val="HTML Preformatted"/>
    <w:basedOn w:val="a"/>
    <w:link w:val="HTML0"/>
    <w:uiPriority w:val="99"/>
    <w:semiHidden/>
    <w:unhideWhenUsed/>
    <w:rsid w:val="008B4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B4D23"/>
    <w:rPr>
      <w:rFonts w:ascii="Courier New" w:eastAsia="Times New Roman" w:hAnsi="Courier New" w:cs="Courier New"/>
      <w:sz w:val="20"/>
      <w:szCs w:val="20"/>
    </w:rPr>
  </w:style>
  <w:style w:type="character" w:customStyle="1" w:styleId="text">
    <w:name w:val="text"/>
    <w:basedOn w:val="a0"/>
    <w:rsid w:val="008B4D23"/>
  </w:style>
  <w:style w:type="paragraph" w:customStyle="1" w:styleId="cf7a747987be32b5western">
    <w:name w:val="cf7a747987be32b5western"/>
    <w:basedOn w:val="a"/>
    <w:rsid w:val="00B111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AF"/>
  </w:style>
  <w:style w:type="paragraph" w:styleId="1">
    <w:name w:val="heading 1"/>
    <w:basedOn w:val="a"/>
    <w:next w:val="a"/>
    <w:link w:val="10"/>
    <w:qFormat/>
    <w:rsid w:val="00386878"/>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386878"/>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878"/>
    <w:rPr>
      <w:rFonts w:ascii="Times New Roman" w:eastAsia="Times New Roman" w:hAnsi="Times New Roman" w:cs="Times New Roman"/>
      <w:b/>
      <w:sz w:val="36"/>
      <w:szCs w:val="20"/>
    </w:rPr>
  </w:style>
  <w:style w:type="character" w:customStyle="1" w:styleId="20">
    <w:name w:val="Заголовок 2 Знак"/>
    <w:basedOn w:val="a0"/>
    <w:link w:val="2"/>
    <w:rsid w:val="00386878"/>
    <w:rPr>
      <w:rFonts w:ascii="Times New Roman" w:eastAsia="Times New Roman" w:hAnsi="Times New Roman" w:cs="Times New Roman"/>
      <w:sz w:val="28"/>
      <w:szCs w:val="20"/>
    </w:rPr>
  </w:style>
  <w:style w:type="paragraph" w:styleId="a3">
    <w:name w:val="List Paragraph"/>
    <w:basedOn w:val="a"/>
    <w:uiPriority w:val="34"/>
    <w:qFormat/>
    <w:rsid w:val="00F62EA7"/>
    <w:pPr>
      <w:spacing w:after="0" w:line="240" w:lineRule="auto"/>
      <w:ind w:left="720" w:firstLine="709"/>
      <w:contextualSpacing/>
      <w:jc w:val="both"/>
    </w:pPr>
    <w:rPr>
      <w:rFonts w:ascii="Times New Roman" w:eastAsia="Calibri" w:hAnsi="Times New Roman" w:cs="Times New Roman"/>
      <w:color w:val="000000"/>
      <w:sz w:val="28"/>
      <w:lang w:eastAsia="en-US"/>
    </w:rPr>
  </w:style>
  <w:style w:type="character" w:customStyle="1" w:styleId="11">
    <w:name w:val="Гиперссылка1"/>
    <w:basedOn w:val="a0"/>
    <w:rsid w:val="008A6814"/>
  </w:style>
  <w:style w:type="paragraph" w:styleId="a4">
    <w:name w:val="Normal (Web)"/>
    <w:basedOn w:val="a"/>
    <w:uiPriority w:val="99"/>
    <w:unhideWhenUsed/>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234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342E"/>
    <w:rPr>
      <w:rFonts w:ascii="Segoe UI" w:hAnsi="Segoe UI" w:cs="Segoe UI"/>
      <w:sz w:val="18"/>
      <w:szCs w:val="18"/>
    </w:rPr>
  </w:style>
  <w:style w:type="paragraph" w:styleId="HTML">
    <w:name w:val="HTML Preformatted"/>
    <w:basedOn w:val="a"/>
    <w:link w:val="HTML0"/>
    <w:uiPriority w:val="99"/>
    <w:semiHidden/>
    <w:unhideWhenUsed/>
    <w:rsid w:val="008B4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B4D23"/>
    <w:rPr>
      <w:rFonts w:ascii="Courier New" w:eastAsia="Times New Roman" w:hAnsi="Courier New" w:cs="Courier New"/>
      <w:sz w:val="20"/>
      <w:szCs w:val="20"/>
    </w:rPr>
  </w:style>
  <w:style w:type="character" w:customStyle="1" w:styleId="text">
    <w:name w:val="text"/>
    <w:basedOn w:val="a0"/>
    <w:rsid w:val="008B4D23"/>
  </w:style>
  <w:style w:type="paragraph" w:customStyle="1" w:styleId="cf7a747987be32b5western">
    <w:name w:val="cf7a747987be32b5western"/>
    <w:basedOn w:val="a"/>
    <w:rsid w:val="00B111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05362">
      <w:bodyDiv w:val="1"/>
      <w:marLeft w:val="0"/>
      <w:marRight w:val="0"/>
      <w:marTop w:val="0"/>
      <w:marBottom w:val="0"/>
      <w:divBdr>
        <w:top w:val="none" w:sz="0" w:space="0" w:color="auto"/>
        <w:left w:val="none" w:sz="0" w:space="0" w:color="auto"/>
        <w:bottom w:val="none" w:sz="0" w:space="0" w:color="auto"/>
        <w:right w:val="none" w:sz="0" w:space="0" w:color="auto"/>
      </w:divBdr>
      <w:divsChild>
        <w:div w:id="899750881">
          <w:marLeft w:val="0"/>
          <w:marRight w:val="0"/>
          <w:marTop w:val="0"/>
          <w:marBottom w:val="0"/>
          <w:divBdr>
            <w:top w:val="none" w:sz="0" w:space="0" w:color="auto"/>
            <w:left w:val="none" w:sz="0" w:space="0" w:color="auto"/>
            <w:bottom w:val="none" w:sz="0" w:space="0" w:color="auto"/>
            <w:right w:val="none" w:sz="0" w:space="0" w:color="auto"/>
          </w:divBdr>
        </w:div>
      </w:divsChild>
    </w:div>
    <w:div w:id="1448819685">
      <w:bodyDiv w:val="1"/>
      <w:marLeft w:val="0"/>
      <w:marRight w:val="0"/>
      <w:marTop w:val="0"/>
      <w:marBottom w:val="0"/>
      <w:divBdr>
        <w:top w:val="none" w:sz="0" w:space="0" w:color="auto"/>
        <w:left w:val="none" w:sz="0" w:space="0" w:color="auto"/>
        <w:bottom w:val="none" w:sz="0" w:space="0" w:color="auto"/>
        <w:right w:val="none" w:sz="0" w:space="0" w:color="auto"/>
      </w:divBdr>
    </w:div>
    <w:div w:id="1752770296">
      <w:bodyDiv w:val="1"/>
      <w:marLeft w:val="0"/>
      <w:marRight w:val="0"/>
      <w:marTop w:val="0"/>
      <w:marBottom w:val="0"/>
      <w:divBdr>
        <w:top w:val="none" w:sz="0" w:space="0" w:color="auto"/>
        <w:left w:val="none" w:sz="0" w:space="0" w:color="auto"/>
        <w:bottom w:val="none" w:sz="0" w:space="0" w:color="auto"/>
        <w:right w:val="none" w:sz="0" w:space="0" w:color="auto"/>
      </w:divBdr>
    </w:div>
    <w:div w:id="1761872532">
      <w:bodyDiv w:val="1"/>
      <w:marLeft w:val="0"/>
      <w:marRight w:val="0"/>
      <w:marTop w:val="0"/>
      <w:marBottom w:val="0"/>
      <w:divBdr>
        <w:top w:val="none" w:sz="0" w:space="0" w:color="auto"/>
        <w:left w:val="none" w:sz="0" w:space="0" w:color="auto"/>
        <w:bottom w:val="none" w:sz="0" w:space="0" w:color="auto"/>
        <w:right w:val="none" w:sz="0" w:space="0" w:color="auto"/>
      </w:divBdr>
      <w:divsChild>
        <w:div w:id="1130974489">
          <w:marLeft w:val="0"/>
          <w:marRight w:val="0"/>
          <w:marTop w:val="0"/>
          <w:marBottom w:val="0"/>
          <w:divBdr>
            <w:top w:val="none" w:sz="0" w:space="0" w:color="auto"/>
            <w:left w:val="none" w:sz="0" w:space="0" w:color="auto"/>
            <w:bottom w:val="none" w:sz="0" w:space="0" w:color="auto"/>
            <w:right w:val="none" w:sz="0" w:space="0" w:color="auto"/>
          </w:divBdr>
          <w:divsChild>
            <w:div w:id="2007171606">
              <w:marLeft w:val="0"/>
              <w:marRight w:val="0"/>
              <w:marTop w:val="0"/>
              <w:marBottom w:val="0"/>
              <w:divBdr>
                <w:top w:val="none" w:sz="0" w:space="0" w:color="auto"/>
                <w:left w:val="none" w:sz="0" w:space="0" w:color="auto"/>
                <w:bottom w:val="none" w:sz="0" w:space="0" w:color="auto"/>
                <w:right w:val="none" w:sz="0" w:space="0" w:color="auto"/>
              </w:divBdr>
            </w:div>
            <w:div w:id="3525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2142">
      <w:bodyDiv w:val="1"/>
      <w:marLeft w:val="0"/>
      <w:marRight w:val="0"/>
      <w:marTop w:val="0"/>
      <w:marBottom w:val="0"/>
      <w:divBdr>
        <w:top w:val="none" w:sz="0" w:space="0" w:color="auto"/>
        <w:left w:val="none" w:sz="0" w:space="0" w:color="auto"/>
        <w:bottom w:val="none" w:sz="0" w:space="0" w:color="auto"/>
        <w:right w:val="none" w:sz="0" w:space="0" w:color="auto"/>
      </w:divBdr>
    </w:div>
    <w:div w:id="1960455229">
      <w:bodyDiv w:val="1"/>
      <w:marLeft w:val="0"/>
      <w:marRight w:val="0"/>
      <w:marTop w:val="0"/>
      <w:marBottom w:val="0"/>
      <w:divBdr>
        <w:top w:val="none" w:sz="0" w:space="0" w:color="auto"/>
        <w:left w:val="none" w:sz="0" w:space="0" w:color="auto"/>
        <w:bottom w:val="none" w:sz="0" w:space="0" w:color="auto"/>
        <w:right w:val="none" w:sz="0" w:space="0" w:color="auto"/>
      </w:divBdr>
      <w:divsChild>
        <w:div w:id="199301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ABF1CF7-C111-4D67-8CA3-EFDC739EE54D"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BABF1CF7-C111-4D67-8CA3-EFDC739EE54D" TargetMode="External"/><Relationship Id="rId11"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6096</Words>
  <Characters>34749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s12</cp:lastModifiedBy>
  <cp:revision>5</cp:revision>
  <cp:lastPrinted>2022-12-26T09:49:00Z</cp:lastPrinted>
  <dcterms:created xsi:type="dcterms:W3CDTF">2022-12-27T06:19:00Z</dcterms:created>
  <dcterms:modified xsi:type="dcterms:W3CDTF">2022-12-28T11:47:00Z</dcterms:modified>
</cp:coreProperties>
</file>