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F" w:rsidRPr="0050699C" w:rsidRDefault="00A64BCF" w:rsidP="002023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C86" w:rsidRPr="00B75FC0" w:rsidRDefault="00FD0C86" w:rsidP="00FD0C86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МУНИЦИПАЛЬНОЕ СОБРАНИЕ</w:t>
      </w:r>
    </w:p>
    <w:p w:rsidR="00FD0C86" w:rsidRDefault="00FD0C86" w:rsidP="00FD0C86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ХАРОВСКОГО МУНИЦИПАЛЬНОГО ОКРУГА</w:t>
      </w:r>
    </w:p>
    <w:p w:rsidR="00806948" w:rsidRPr="00806948" w:rsidRDefault="00806948" w:rsidP="00806948">
      <w:pPr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806948">
        <w:rPr>
          <w:rFonts w:ascii="Times New Roman" w:hAnsi="Times New Roman" w:cs="Times New Roman"/>
          <w:sz w:val="28"/>
          <w:szCs w:val="28"/>
          <w:lang w:eastAsia="x-none"/>
        </w:rPr>
        <w:t>ВОЛОГОДСКОЙ ОБЛАСТИ</w:t>
      </w:r>
    </w:p>
    <w:p w:rsidR="00FD0C86" w:rsidRPr="00B75FC0" w:rsidRDefault="00FD0C86" w:rsidP="00FD0C86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F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64BCF" w:rsidRPr="0050699C" w:rsidRDefault="005215FA" w:rsidP="00A64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07.02.2023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№ 7</w:t>
      </w:r>
    </w:p>
    <w:p w:rsidR="00FD0C86" w:rsidRDefault="00FD0C86" w:rsidP="00FD0C86">
      <w:pPr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:rsidR="000F2A39" w:rsidRDefault="00433E49" w:rsidP="00FD0C86">
      <w:pPr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6E6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E49">
        <w:rPr>
          <w:rFonts w:ascii="Times New Roman" w:hAnsi="Times New Roman" w:cs="Times New Roman"/>
          <w:sz w:val="28"/>
          <w:szCs w:val="28"/>
        </w:rPr>
        <w:t>орядка принятия лицами,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433E4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33E49">
        <w:rPr>
          <w:rFonts w:ascii="Times New Roman" w:hAnsi="Times New Roman" w:cs="Times New Roman"/>
          <w:sz w:val="28"/>
          <w:szCs w:val="28"/>
        </w:rPr>
        <w:t xml:space="preserve">и осуществляющими свои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E49">
        <w:rPr>
          <w:rFonts w:ascii="Times New Roman" w:hAnsi="Times New Roman" w:cs="Times New Roman"/>
          <w:sz w:val="28"/>
          <w:szCs w:val="28"/>
        </w:rPr>
        <w:t>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  <w:r w:rsidR="00FD0C86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BCF" w:rsidRDefault="00A64BCF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В соответствии</w:t>
      </w:r>
      <w:r w:rsidR="00433E49">
        <w:rPr>
          <w:rFonts w:ascii="Times New Roman" w:hAnsi="Times New Roman" w:cs="Times New Roman"/>
          <w:sz w:val="28"/>
          <w:szCs w:val="28"/>
        </w:rPr>
        <w:t xml:space="preserve"> с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433E49" w:rsidRPr="00433E49">
        <w:rPr>
          <w:rFonts w:ascii="Times New Roman" w:hAnsi="Times New Roman" w:cs="Times New Roman"/>
          <w:sz w:val="28"/>
          <w:szCs w:val="28"/>
        </w:rPr>
        <w:t>пунктом 8 части 3 статьи 12.1</w:t>
      </w:r>
      <w:r w:rsidR="00433E49">
        <w:rPr>
          <w:rFonts w:ascii="Times New Roman" w:hAnsi="Times New Roman" w:cs="Times New Roman"/>
          <w:sz w:val="28"/>
          <w:szCs w:val="28"/>
        </w:rPr>
        <w:t>.</w:t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433E49">
        <w:rPr>
          <w:rFonts w:ascii="Times New Roman" w:hAnsi="Times New Roman" w:cs="Times New Roman"/>
          <w:sz w:val="28"/>
          <w:szCs w:val="28"/>
        </w:rPr>
        <w:t>№ 273-ФЗ «О противодействии коррупции</w:t>
      </w:r>
      <w:r w:rsidRPr="004E1011">
        <w:rPr>
          <w:rFonts w:ascii="Times New Roman" w:hAnsi="Times New Roman" w:cs="Times New Roman"/>
          <w:sz w:val="28"/>
          <w:szCs w:val="28"/>
        </w:rPr>
        <w:t xml:space="preserve">», </w:t>
      </w:r>
      <w:r w:rsidR="00433E49">
        <w:rPr>
          <w:rFonts w:ascii="Times New Roman" w:hAnsi="Times New Roman" w:cs="Times New Roman"/>
          <w:sz w:val="28"/>
          <w:szCs w:val="28"/>
        </w:rPr>
        <w:t>статьей</w:t>
      </w:r>
      <w:r w:rsidR="000F2A39">
        <w:rPr>
          <w:rFonts w:ascii="Times New Roman" w:hAnsi="Times New Roman" w:cs="Times New Roman"/>
          <w:sz w:val="28"/>
          <w:szCs w:val="28"/>
        </w:rPr>
        <w:t xml:space="preserve"> </w:t>
      </w:r>
      <w:r w:rsidR="00433E49">
        <w:rPr>
          <w:rFonts w:ascii="Times New Roman" w:hAnsi="Times New Roman" w:cs="Times New Roman"/>
          <w:sz w:val="28"/>
          <w:szCs w:val="28"/>
        </w:rPr>
        <w:t>28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4E1011">
        <w:rPr>
          <w:rFonts w:ascii="Times New Roman" w:hAnsi="Times New Roman" w:cs="Times New Roman"/>
          <w:sz w:val="28"/>
          <w:szCs w:val="28"/>
        </w:rPr>
        <w:t>,</w:t>
      </w:r>
      <w:r w:rsidR="00057ADE">
        <w:rPr>
          <w:rFonts w:ascii="Times New Roman" w:hAnsi="Times New Roman" w:cs="Times New Roman"/>
          <w:sz w:val="28"/>
          <w:szCs w:val="28"/>
        </w:rPr>
        <w:t xml:space="preserve">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Собрание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</w:p>
    <w:p w:rsidR="00A64BCF" w:rsidRPr="00FC67B6" w:rsidRDefault="00A64BCF" w:rsidP="0054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B6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A64BCF" w:rsidRPr="004E1011" w:rsidRDefault="00A64BCF" w:rsidP="00433E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33E49">
        <w:rPr>
          <w:rFonts w:ascii="Times New Roman" w:hAnsi="Times New Roman" w:cs="Times New Roman"/>
          <w:sz w:val="28"/>
          <w:szCs w:val="28"/>
        </w:rPr>
        <w:t>Порядок</w:t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 принятия лицами, замещающими муниципальные 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 w:rsidR="00433E49">
        <w:rPr>
          <w:rFonts w:ascii="Times New Roman" w:hAnsi="Times New Roman" w:cs="Times New Roman"/>
          <w:sz w:val="28"/>
          <w:szCs w:val="28"/>
        </w:rPr>
        <w:br/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и осуществляющими свои полномочия на постоянной основе, почетных </w:t>
      </w:r>
      <w:r w:rsidR="00433E49">
        <w:rPr>
          <w:rFonts w:ascii="Times New Roman" w:hAnsi="Times New Roman" w:cs="Times New Roman"/>
          <w:sz w:val="28"/>
          <w:szCs w:val="28"/>
        </w:rPr>
        <w:br/>
      </w:r>
      <w:r w:rsidR="00433E49" w:rsidRPr="00433E49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  <w:r w:rsidR="00433E49">
        <w:rPr>
          <w:rFonts w:ascii="Times New Roman" w:hAnsi="Times New Roman" w:cs="Times New Roman"/>
          <w:sz w:val="28"/>
          <w:szCs w:val="28"/>
        </w:rPr>
        <w:t xml:space="preserve"> </w:t>
      </w:r>
      <w:r w:rsidR="00433E49" w:rsidRPr="00433E49">
        <w:rPr>
          <w:rFonts w:ascii="Times New Roman" w:hAnsi="Times New Roman" w:cs="Times New Roman"/>
          <w:sz w:val="28"/>
          <w:szCs w:val="28"/>
        </w:rPr>
        <w:t>и иных знаков отличия</w:t>
      </w:r>
      <w:r w:rsidR="000F2A39">
        <w:rPr>
          <w:rFonts w:ascii="Times New Roman" w:hAnsi="Times New Roman" w:cs="Times New Roman"/>
          <w:sz w:val="28"/>
          <w:szCs w:val="28"/>
        </w:rPr>
        <w:t xml:space="preserve"> </w:t>
      </w:r>
      <w:r w:rsidR="002023B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A64BCF" w:rsidRPr="00B66E95" w:rsidRDefault="00A64BCF" w:rsidP="00FC67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0" w:name="_Hlk118558311"/>
      <w:r w:rsidRPr="004E1011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7B6">
        <w:rPr>
          <w:rFonts w:ascii="Times New Roman" w:hAnsi="Times New Roman" w:cs="Times New Roman"/>
          <w:bCs/>
          <w:sz w:val="28"/>
          <w:szCs w:val="28"/>
        </w:rPr>
        <w:t xml:space="preserve">решение Муниципального Собрания </w:t>
      </w:r>
      <w:proofErr w:type="gramStart"/>
      <w:r w:rsidR="00FC67B6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района </w:t>
      </w:r>
      <w:r w:rsidR="00FC67B6">
        <w:rPr>
          <w:rFonts w:ascii="Times New Roman" w:hAnsi="Times New Roman" w:cs="Times New Roman"/>
          <w:sz w:val="28"/>
          <w:szCs w:val="28"/>
        </w:rPr>
        <w:t>от 27.12.2017</w:t>
      </w:r>
      <w:r w:rsidR="00FC67B6" w:rsidRPr="00FC67B6">
        <w:rPr>
          <w:rFonts w:ascii="Times New Roman" w:hAnsi="Times New Roman" w:cs="Times New Roman"/>
          <w:sz w:val="28"/>
          <w:szCs w:val="28"/>
        </w:rPr>
        <w:t xml:space="preserve"> № 81</w:t>
      </w:r>
      <w:r w:rsidR="00FC67B6">
        <w:rPr>
          <w:rFonts w:ascii="Times New Roman" w:hAnsi="Times New Roman" w:cs="Times New Roman"/>
          <w:sz w:val="28"/>
          <w:szCs w:val="28"/>
        </w:rPr>
        <w:t xml:space="preserve"> «</w:t>
      </w:r>
      <w:r w:rsidR="00FC67B6" w:rsidRPr="00FC67B6">
        <w:rPr>
          <w:rFonts w:ascii="Times New Roman" w:hAnsi="Times New Roman" w:cs="Times New Roman"/>
          <w:sz w:val="28"/>
          <w:szCs w:val="28"/>
        </w:rPr>
        <w:t>Об утверждении Порядка принятия лицами,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замещающими муниципальные должности Харовского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муниципального района и сельских поселений района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и осуществляющими свои полномочия на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постоянной основе, почетных и специальных званий,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наград и иных знаков отличия (за исключением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научных и спортивных) иностранных государств,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  <w:r w:rsidR="00FC67B6">
        <w:rPr>
          <w:rFonts w:ascii="Times New Roman" w:hAnsi="Times New Roman" w:cs="Times New Roman"/>
          <w:sz w:val="28"/>
          <w:szCs w:val="28"/>
        </w:rPr>
        <w:t xml:space="preserve"> </w:t>
      </w:r>
      <w:r w:rsidR="00FC67B6" w:rsidRPr="00FC67B6">
        <w:rPr>
          <w:rFonts w:ascii="Times New Roman" w:hAnsi="Times New Roman" w:cs="Times New Roman"/>
          <w:sz w:val="28"/>
          <w:szCs w:val="28"/>
        </w:rPr>
        <w:t>партий, иных общественных объединений и других организаций</w:t>
      </w:r>
      <w:r w:rsidRPr="00A305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A64BCF" w:rsidRPr="00A2239A" w:rsidRDefault="00A64BCF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67B6" w:rsidRPr="00B75FC0">
        <w:rPr>
          <w:rFonts w:ascii="Times New Roman" w:hAnsi="Times New Roman" w:cs="Times New Roman"/>
          <w:sz w:val="28"/>
          <w:szCs w:val="28"/>
        </w:rPr>
        <w:t xml:space="preserve">Настоящее решение подлежит  официальному опубликованию в «Официальном вестнике» - приложении к районной газете «Призыв» и размещению на официальном сайте </w:t>
      </w:r>
      <w:r w:rsidR="005215FA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FC67B6" w:rsidRPr="00B75F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57ADE" w:rsidRDefault="00057ADE" w:rsidP="008069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C86" w:rsidRPr="00B75FC0" w:rsidRDefault="00FD0C86" w:rsidP="00FD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D0C86" w:rsidRPr="00B75FC0" w:rsidRDefault="00FD0C86" w:rsidP="00FD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FD0C86" w:rsidRPr="00B75FC0" w:rsidRDefault="00FD0C86" w:rsidP="00FD0C8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FD0C86" w:rsidRPr="00B75FC0" w:rsidRDefault="00FD0C86" w:rsidP="00FD0C8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86" w:rsidRPr="00B75FC0" w:rsidRDefault="00FD0C86" w:rsidP="00FD0C8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86" w:rsidRDefault="00FD0C86" w:rsidP="005D48A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Тихомиров</w:t>
      </w:r>
    </w:p>
    <w:p w:rsidR="005D48AF" w:rsidRPr="005D48AF" w:rsidRDefault="005D48AF" w:rsidP="005D48A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567" w:rsidRPr="00587567" w:rsidRDefault="00337A65" w:rsidP="0058756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7567" w:rsidRPr="00587567" w:rsidRDefault="00587567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87567">
        <w:rPr>
          <w:rFonts w:ascii="Times New Roman" w:hAnsi="Times New Roman" w:cs="Times New Roman"/>
          <w:sz w:val="28"/>
          <w:szCs w:val="28"/>
        </w:rPr>
        <w:t>решением</w:t>
      </w:r>
    </w:p>
    <w:p w:rsidR="00587567" w:rsidRPr="00587567" w:rsidRDefault="002023B2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="00587567" w:rsidRPr="00587567">
        <w:rPr>
          <w:rFonts w:ascii="Times New Roman" w:hAnsi="Times New Roman" w:cs="Times New Roman"/>
          <w:sz w:val="28"/>
          <w:szCs w:val="28"/>
        </w:rPr>
        <w:t xml:space="preserve">ьного Собрания </w:t>
      </w:r>
    </w:p>
    <w:p w:rsidR="00587567" w:rsidRPr="00587567" w:rsidRDefault="00FC67B6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</w:t>
      </w:r>
      <w:r w:rsidR="00587567" w:rsidRPr="00587567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</w:p>
    <w:p w:rsidR="00587567" w:rsidRPr="00587567" w:rsidRDefault="00587567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87567">
        <w:rPr>
          <w:rFonts w:ascii="Times New Roman" w:hAnsi="Times New Roman" w:cs="Times New Roman"/>
          <w:sz w:val="28"/>
          <w:szCs w:val="28"/>
        </w:rPr>
        <w:t>округа</w:t>
      </w:r>
    </w:p>
    <w:p w:rsidR="00587567" w:rsidRPr="00587567" w:rsidRDefault="00587567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87567">
        <w:rPr>
          <w:rFonts w:ascii="Times New Roman" w:hAnsi="Times New Roman" w:cs="Times New Roman"/>
          <w:sz w:val="28"/>
          <w:szCs w:val="28"/>
        </w:rPr>
        <w:t xml:space="preserve">от </w:t>
      </w:r>
      <w:r w:rsidR="005215FA">
        <w:rPr>
          <w:rFonts w:ascii="Times New Roman" w:hAnsi="Times New Roman" w:cs="Times New Roman"/>
          <w:sz w:val="28"/>
          <w:szCs w:val="28"/>
        </w:rPr>
        <w:t>07.02.2023</w:t>
      </w:r>
      <w:r w:rsidRPr="00587567">
        <w:rPr>
          <w:rFonts w:ascii="Times New Roman" w:hAnsi="Times New Roman" w:cs="Times New Roman"/>
          <w:sz w:val="28"/>
          <w:szCs w:val="28"/>
        </w:rPr>
        <w:t xml:space="preserve"> №</w:t>
      </w:r>
      <w:r w:rsidR="005215FA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87567" w:rsidRPr="00587567" w:rsidRDefault="00587567" w:rsidP="005875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8756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587567" w:rsidRPr="00FC67B6" w:rsidRDefault="00587567" w:rsidP="00587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FC67B6" w:rsidRDefault="00433E49" w:rsidP="00433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C67B6">
        <w:rPr>
          <w:rFonts w:ascii="Times New Roman" w:hAnsi="Times New Roman" w:cs="Times New Roman"/>
          <w:sz w:val="28"/>
          <w:szCs w:val="28"/>
        </w:rPr>
        <w:t>ПОРЯДОК</w:t>
      </w:r>
    </w:p>
    <w:p w:rsidR="007D5A1C" w:rsidRPr="00FC67B6" w:rsidRDefault="00433E49" w:rsidP="00433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7B6">
        <w:rPr>
          <w:rFonts w:ascii="Times New Roman" w:hAnsi="Times New Roman" w:cs="Times New Roman"/>
          <w:sz w:val="28"/>
          <w:szCs w:val="28"/>
        </w:rPr>
        <w:t xml:space="preserve">ПРИНЯТИЯ ЛИЦАМИ, ЗАМЕЩАЮЩИМИ МУНИЦИПАЛЬНЫЕ 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FC67B6">
        <w:rPr>
          <w:rFonts w:ascii="Times New Roman" w:hAnsi="Times New Roman" w:cs="Times New Roman"/>
          <w:sz w:val="28"/>
          <w:szCs w:val="28"/>
        </w:rPr>
        <w:t>СКОГО МУНИЦИПАЛЬНОГО ОКРУГА И ОСУЩЕСТВЛЯЮЩИМИ СВОИ ПОЛНОМОЧИЯ НА ПОСТОЯННОЙ ОСНОВЕ, ПОЧЕТНЫХ И СПЕЦИАЛЬНЫХ ЗВАНИЙ, НАГРАД И ИНЫХ ЗНАКОВ ОТЛИЧИЯ</w:t>
      </w:r>
      <w:r w:rsidR="002023B2">
        <w:rPr>
          <w:rFonts w:ascii="Times New Roman" w:hAnsi="Times New Roman" w:cs="Times New Roman"/>
          <w:sz w:val="28"/>
          <w:szCs w:val="28"/>
        </w:rPr>
        <w:t xml:space="preserve"> </w:t>
      </w:r>
      <w:r w:rsidR="007D5A1C" w:rsidRPr="00FC67B6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433E49" w:rsidRPr="00587567" w:rsidRDefault="00433E49" w:rsidP="00433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принятия с разрешения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Собрания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D5A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Собрание) лицами, замещающими муниципальные 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D5A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также - звания, награды).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</w:t>
      </w:r>
      <w:r w:rsidR="007D5A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другой организации о предстоящем их получении, в течение трех рабочих дней со дня получения награды, присвоения звания либо уведомления иностранного государства, международной организации, политической партии, другого общественного объединения или религиозного объединения о предстоящем получении награды, присвоении звания представляет </w:t>
      </w:r>
      <w:r w:rsidR="007D5A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ьное 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ходатайство, составленное по форме согласно приложению 1 к настоящему Порядку.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433E49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отказавшееся </w:t>
      </w:r>
      <w:r w:rsidR="007D5A1C">
        <w:rPr>
          <w:rFonts w:ascii="Times New Roman" w:hAnsi="Times New Roman" w:cs="Times New Roman"/>
          <w:sz w:val="28"/>
          <w:szCs w:val="28"/>
        </w:rPr>
        <w:br/>
      </w:r>
      <w:r w:rsidRPr="00433E49">
        <w:rPr>
          <w:rFonts w:ascii="Times New Roman" w:hAnsi="Times New Roman" w:cs="Times New Roman"/>
          <w:sz w:val="28"/>
          <w:szCs w:val="28"/>
        </w:rPr>
        <w:t xml:space="preserve">от присвоения звания, награды, в течение трех рабочих дней со дня отказа </w:t>
      </w:r>
      <w:r w:rsidR="007D5A1C">
        <w:rPr>
          <w:rFonts w:ascii="Times New Roman" w:hAnsi="Times New Roman" w:cs="Times New Roman"/>
          <w:sz w:val="28"/>
          <w:szCs w:val="28"/>
        </w:rPr>
        <w:br/>
      </w:r>
      <w:r w:rsidRPr="00433E49">
        <w:rPr>
          <w:rFonts w:ascii="Times New Roman" w:hAnsi="Times New Roman" w:cs="Times New Roman"/>
          <w:sz w:val="28"/>
          <w:szCs w:val="28"/>
        </w:rPr>
        <w:t xml:space="preserve">от присвоения звания, награды представляет в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433E49">
        <w:rPr>
          <w:rFonts w:ascii="Times New Roman" w:hAnsi="Times New Roman" w:cs="Times New Roman"/>
          <w:sz w:val="28"/>
          <w:szCs w:val="28"/>
        </w:rPr>
        <w:t xml:space="preserve">ьное Собрание уведомление, составленное по форме согласно приложению 2 </w:t>
      </w:r>
      <w:r w:rsidR="007D5A1C">
        <w:rPr>
          <w:rFonts w:ascii="Times New Roman" w:hAnsi="Times New Roman" w:cs="Times New Roman"/>
          <w:sz w:val="28"/>
          <w:szCs w:val="28"/>
        </w:rPr>
        <w:br/>
      </w:r>
      <w:r w:rsidRPr="00433E49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получившее звание, награду до принятия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Собранием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аппарат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E32649">
        <w:rPr>
          <w:rFonts w:ascii="Times New Roman" w:hAnsi="Times New Roman" w:cs="Times New Roman"/>
          <w:sz w:val="28"/>
          <w:szCs w:val="28"/>
        </w:rPr>
        <w:t xml:space="preserve">ьного Собрания в течение трех рабочих дней со дня </w:t>
      </w:r>
      <w:r w:rsidR="00E32649">
        <w:rPr>
          <w:rFonts w:ascii="Times New Roman" w:hAnsi="Times New Roman" w:cs="Times New Roman"/>
          <w:sz w:val="28"/>
          <w:szCs w:val="28"/>
        </w:rPr>
        <w:br/>
      </w:r>
      <w:r w:rsidRPr="00E32649">
        <w:rPr>
          <w:rFonts w:ascii="Times New Roman" w:hAnsi="Times New Roman" w:cs="Times New Roman"/>
          <w:sz w:val="28"/>
          <w:szCs w:val="28"/>
        </w:rPr>
        <w:lastRenderedPageBreak/>
        <w:t xml:space="preserve">их получения по </w:t>
      </w:r>
      <w:hyperlink r:id="rId9" w:history="1">
        <w:r w:rsidRPr="005D48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</w:t>
      </w:r>
      <w:r w:rsidRPr="00E32649">
        <w:rPr>
          <w:rFonts w:ascii="Times New Roman" w:hAnsi="Times New Roman" w:cs="Times New Roman"/>
          <w:sz w:val="28"/>
          <w:szCs w:val="28"/>
        </w:rPr>
        <w:t>-передачи, составленному в двух экземплярах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  <w:proofErr w:type="gramEnd"/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</w:t>
      </w:r>
      <w:r w:rsidRPr="00E32649">
        <w:rPr>
          <w:rFonts w:ascii="Times New Roman" w:hAnsi="Times New Roman" w:cs="Times New Roman"/>
          <w:sz w:val="28"/>
          <w:szCs w:val="28"/>
        </w:rPr>
        <w:t>либо уведомления исчисляется со дня возвращения лица, замещающего муниципальную должность, из служебной командировки.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лицо, замещающее муниципальную должность,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такое лицо, замещающее муниципальную должность, обязано представить ходатайство, уведомление, передать оригиналы документов к званию, награду и оригиналы документов к ней </w:t>
      </w:r>
      <w:r w:rsidRPr="00E32649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proofErr w:type="gramEnd"/>
      <w:r w:rsidRPr="00E32649">
        <w:rPr>
          <w:rFonts w:ascii="Times New Roman" w:hAnsi="Times New Roman" w:cs="Times New Roman"/>
          <w:sz w:val="28"/>
          <w:szCs w:val="28"/>
        </w:rPr>
        <w:t xml:space="preserve"> после устранения такой причины.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65">
        <w:rPr>
          <w:rFonts w:ascii="Times New Roman" w:hAnsi="Times New Roman" w:cs="Times New Roman"/>
          <w:sz w:val="28"/>
          <w:szCs w:val="28"/>
        </w:rPr>
        <w:t xml:space="preserve">7. Прием и регистрацию поступивших ходатайств, уведомлений осуществляет </w:t>
      </w:r>
      <w:r w:rsidR="00E32649" w:rsidRPr="00337A65">
        <w:rPr>
          <w:rFonts w:ascii="Times New Roman" w:hAnsi="Times New Roman" w:cs="Times New Roman"/>
          <w:sz w:val="28"/>
          <w:szCs w:val="28"/>
        </w:rPr>
        <w:t>сотрудник</w:t>
      </w:r>
      <w:r w:rsidRPr="00337A65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337A65">
        <w:rPr>
          <w:rFonts w:ascii="Times New Roman" w:hAnsi="Times New Roman" w:cs="Times New Roman"/>
          <w:sz w:val="28"/>
          <w:szCs w:val="28"/>
        </w:rPr>
        <w:t>ьного Собрания</w:t>
      </w:r>
      <w:r w:rsidR="00E32649" w:rsidRPr="00337A65">
        <w:rPr>
          <w:rFonts w:ascii="Times New Roman" w:hAnsi="Times New Roman" w:cs="Times New Roman"/>
          <w:sz w:val="28"/>
          <w:szCs w:val="28"/>
        </w:rPr>
        <w:t xml:space="preserve">, определенный распоряжением председателя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="00E32649" w:rsidRPr="00337A65">
        <w:rPr>
          <w:rFonts w:ascii="Times New Roman" w:hAnsi="Times New Roman" w:cs="Times New Roman"/>
          <w:sz w:val="28"/>
          <w:szCs w:val="28"/>
        </w:rPr>
        <w:t>ьного Собрания</w:t>
      </w:r>
      <w:r w:rsidR="009371F8" w:rsidRPr="00337A65">
        <w:rPr>
          <w:rFonts w:ascii="Times New Roman" w:hAnsi="Times New Roman" w:cs="Times New Roman"/>
          <w:sz w:val="28"/>
          <w:szCs w:val="28"/>
        </w:rPr>
        <w:t xml:space="preserve"> (далее – уполномоченный сотрудник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="009371F8" w:rsidRPr="00337A65">
        <w:rPr>
          <w:rFonts w:ascii="Times New Roman" w:hAnsi="Times New Roman" w:cs="Times New Roman"/>
          <w:sz w:val="28"/>
          <w:szCs w:val="28"/>
        </w:rPr>
        <w:t>ьного Собрания)</w:t>
      </w:r>
      <w:r w:rsidRPr="00337A65">
        <w:rPr>
          <w:rFonts w:ascii="Times New Roman" w:hAnsi="Times New Roman" w:cs="Times New Roman"/>
          <w:sz w:val="28"/>
          <w:szCs w:val="28"/>
        </w:rPr>
        <w:t>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Ходатайство, уведомление регистрируются в день поступления </w:t>
      </w:r>
      <w:r w:rsidR="00E326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5D48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</w:t>
      </w:r>
      <w:r w:rsidR="00E326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расшифровку подписи должностного лица, зарегистрировавшего ходатайство, уведомление.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поступивших ходатайства, уведомления с регистрационным номером, датой и подписью зарегистрировавшего их должностного лица выдается лицу, замещающему муниципальную должность.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оформляется и ведется в аппарате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Собрания, хранится в месте, защищенном от несанкционированного доступа.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и хранение журнала, а также регистрация ходатайств </w:t>
      </w:r>
      <w:r w:rsidR="00B45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уведомлений осуществляется </w:t>
      </w:r>
      <w:r w:rsidR="009371F8">
        <w:rPr>
          <w:rFonts w:ascii="Times New Roman" w:hAnsi="Times New Roman" w:cs="Times New Roman"/>
          <w:sz w:val="28"/>
          <w:szCs w:val="28"/>
        </w:rPr>
        <w:t>уполномоченным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Собрания.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F8">
        <w:rPr>
          <w:rFonts w:ascii="Times New Roman" w:hAnsi="Times New Roman" w:cs="Times New Roman"/>
          <w:sz w:val="28"/>
          <w:szCs w:val="28"/>
        </w:rPr>
        <w:t xml:space="preserve">8. </w:t>
      </w:r>
      <w:r w:rsidR="00337A65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9371F8">
        <w:rPr>
          <w:rFonts w:ascii="Times New Roman" w:hAnsi="Times New Roman" w:cs="Times New Roman"/>
          <w:sz w:val="28"/>
          <w:szCs w:val="28"/>
        </w:rPr>
        <w:t xml:space="preserve"> ходатайство, </w:t>
      </w:r>
      <w:r w:rsidR="00337A65">
        <w:rPr>
          <w:rFonts w:ascii="Times New Roman" w:hAnsi="Times New Roman" w:cs="Times New Roman"/>
          <w:sz w:val="28"/>
          <w:szCs w:val="28"/>
        </w:rPr>
        <w:t xml:space="preserve">уведомление подлежат рассмотрению на очередном заседании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="00337A65">
        <w:rPr>
          <w:rFonts w:ascii="Times New Roman" w:hAnsi="Times New Roman" w:cs="Times New Roman"/>
          <w:sz w:val="28"/>
          <w:szCs w:val="28"/>
        </w:rPr>
        <w:t>ьного Собрания, но не позднее двух месяцев со дня регистрации ходатайства, уведомления.</w:t>
      </w: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371F8">
        <w:rPr>
          <w:rFonts w:ascii="Times New Roman" w:hAnsi="Times New Roman" w:cs="Times New Roman"/>
          <w:sz w:val="28"/>
          <w:szCs w:val="28"/>
        </w:rPr>
        <w:t xml:space="preserve">Уполномоченный сотрудник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Собрания </w:t>
      </w:r>
      <w:r w:rsidRPr="001B3F6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1B3F61">
        <w:rPr>
          <w:rFonts w:ascii="Times New Roman" w:hAnsi="Times New Roman" w:cs="Times New Roman"/>
          <w:sz w:val="28"/>
          <w:szCs w:val="28"/>
        </w:rPr>
        <w:t xml:space="preserve">ьным Собранием </w:t>
      </w:r>
      <w:r w:rsidRPr="001B3F61">
        <w:rPr>
          <w:rFonts w:ascii="Times New Roman" w:hAnsi="Times New Roman" w:cs="Times New Roman"/>
          <w:sz w:val="28"/>
          <w:szCs w:val="28"/>
        </w:rPr>
        <w:lastRenderedPageBreak/>
        <w:t>решения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ходатайства в письменной форме </w:t>
      </w:r>
      <w:proofErr w:type="gramStart"/>
      <w:r w:rsidR="00F9542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A34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 представившее ходатайство, о принятом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="00A34A48">
        <w:rPr>
          <w:rFonts w:ascii="Times New Roman" w:hAnsi="Times New Roman" w:cs="Times New Roman"/>
          <w:sz w:val="28"/>
          <w:szCs w:val="28"/>
        </w:rPr>
        <w:t>ьном Собрании</w:t>
      </w:r>
      <w:r>
        <w:rPr>
          <w:rFonts w:ascii="Times New Roman" w:hAnsi="Times New Roman" w:cs="Times New Roman"/>
          <w:sz w:val="28"/>
          <w:szCs w:val="28"/>
        </w:rPr>
        <w:t xml:space="preserve"> решении.</w:t>
      </w:r>
    </w:p>
    <w:p w:rsidR="00433E49" w:rsidRPr="005D48AF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Собранием ходатайства лица, замещающего муниципальную должность, указанного </w:t>
      </w:r>
      <w:r w:rsidR="001B3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" w:history="1">
        <w:r w:rsidRPr="005D48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1B3F61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сотрудник</w:t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 </w:t>
      </w:r>
      <w:r w:rsidR="002023B2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Собрания в течение десяти рабочих дней со дня принятия решения </w:t>
      </w:r>
      <w:r w:rsidR="002023B2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 Собранием передает лицу, замещающему муниципальную должность, оригиналы документов к званию, награду </w:t>
      </w:r>
      <w:r w:rsidR="001B3F61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оригиналы документов к ней по </w:t>
      </w:r>
      <w:hyperlink r:id="rId11" w:history="1">
        <w:r w:rsidRPr="005D48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 по форме согласно приложению 3 к настоящему Порядку.</w:t>
      </w:r>
      <w:proofErr w:type="gramEnd"/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2023B2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Собрания в удовлетворении ходатайства лица, замещающего муниципальную должность, указанного </w:t>
      </w:r>
      <w:r w:rsidR="001B3F61"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3" w:history="1">
        <w:r w:rsidRPr="005D48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5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3F61">
        <w:rPr>
          <w:rFonts w:ascii="Times New Roman" w:hAnsi="Times New Roman" w:cs="Times New Roman"/>
          <w:sz w:val="28"/>
          <w:szCs w:val="28"/>
        </w:rPr>
        <w:t>уполномоченный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1B3F61">
        <w:rPr>
          <w:rFonts w:ascii="Times New Roman" w:hAnsi="Times New Roman" w:cs="Times New Roman"/>
          <w:sz w:val="28"/>
          <w:szCs w:val="28"/>
        </w:rPr>
        <w:t xml:space="preserve">Собрания в течение десяти рабочих дней со дня принятия решения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1B3F61">
        <w:rPr>
          <w:rFonts w:ascii="Times New Roman" w:hAnsi="Times New Roman" w:cs="Times New Roman"/>
          <w:sz w:val="28"/>
          <w:szCs w:val="28"/>
        </w:rPr>
        <w:t xml:space="preserve">ьным Собранием направляет оригиналы документов </w:t>
      </w:r>
      <w:r w:rsidR="001B3F61">
        <w:rPr>
          <w:rFonts w:ascii="Times New Roman" w:hAnsi="Times New Roman" w:cs="Times New Roman"/>
          <w:sz w:val="28"/>
          <w:szCs w:val="28"/>
        </w:rPr>
        <w:br/>
      </w:r>
      <w:r w:rsidRPr="001B3F61">
        <w:rPr>
          <w:rFonts w:ascii="Times New Roman" w:hAnsi="Times New Roman" w:cs="Times New Roman"/>
          <w:sz w:val="28"/>
          <w:szCs w:val="28"/>
        </w:rPr>
        <w:t>к званию, награду и 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Ответственные должностные лица аппарата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Собрания обеспечивают конфиденциальность и сохранность данных, полученных от лиц, замещающих муниципальные должности, подавших ходатайство, уведомление, и несут персональную ответственность </w:t>
      </w:r>
      <w:r w:rsidR="001B3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разглашение полученных сведений.</w:t>
      </w:r>
    </w:p>
    <w:p w:rsidR="00203821" w:rsidRDefault="00203821" w:rsidP="0043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49" w:rsidRDefault="00433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к Порядку</w:t>
      </w:r>
      <w:r w:rsidR="001B3F61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</w:t>
      </w:r>
      <w:r w:rsidR="001B3F61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433E49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1B3F6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3E49"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</w:t>
      </w:r>
      <w:r w:rsidR="001B3F61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  <w:r w:rsidR="001B3F61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  <w:r w:rsidR="001B3F61"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знаков отличия 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В </w:t>
      </w:r>
      <w:r w:rsidR="002023B2">
        <w:rPr>
          <w:rFonts w:ascii="Times New Roman" w:hAnsi="Times New Roman" w:cs="Times New Roman"/>
          <w:sz w:val="28"/>
          <w:szCs w:val="20"/>
        </w:rPr>
        <w:t>Муниципал</w:t>
      </w:r>
      <w:r w:rsidRPr="00433E49">
        <w:rPr>
          <w:rFonts w:ascii="Times New Roman" w:hAnsi="Times New Roman" w:cs="Times New Roman"/>
          <w:sz w:val="28"/>
          <w:szCs w:val="20"/>
        </w:rPr>
        <w:t>ьное Собрание</w:t>
      </w:r>
    </w:p>
    <w:p w:rsidR="00433E49" w:rsidRPr="00433E49" w:rsidRDefault="00FC67B6" w:rsidP="001B3F6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Харов</w:t>
      </w:r>
      <w:r w:rsidR="00433E49" w:rsidRPr="00433E49">
        <w:rPr>
          <w:rFonts w:ascii="Times New Roman" w:hAnsi="Times New Roman" w:cs="Times New Roman"/>
          <w:sz w:val="28"/>
          <w:szCs w:val="20"/>
        </w:rPr>
        <w:t xml:space="preserve">ского муниципального </w:t>
      </w:r>
      <w:r w:rsidR="001B3F61" w:rsidRPr="001B3F61">
        <w:rPr>
          <w:rFonts w:ascii="Times New Roman" w:hAnsi="Times New Roman" w:cs="Times New Roman"/>
          <w:sz w:val="28"/>
          <w:szCs w:val="20"/>
        </w:rPr>
        <w:t>округа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от 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                                        ___</w:t>
      </w:r>
      <w:r w:rsidR="001B3F61"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                                        ___</w:t>
      </w:r>
      <w:r w:rsidR="001B3F61"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(фамилия, имя, отчество, замещаемая</w:t>
      </w:r>
      <w:r w:rsidR="001B3F61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должность)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ХОДАТАЙСТВО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о разрешении принять </w:t>
      </w:r>
      <w:proofErr w:type="gramStart"/>
      <w:r w:rsidRPr="00433E49">
        <w:rPr>
          <w:rFonts w:ascii="Times New Roman" w:hAnsi="Times New Roman" w:cs="Times New Roman"/>
          <w:sz w:val="28"/>
          <w:szCs w:val="20"/>
        </w:rPr>
        <w:t>почетное</w:t>
      </w:r>
      <w:proofErr w:type="gramEnd"/>
      <w:r w:rsidRPr="00433E49">
        <w:rPr>
          <w:rFonts w:ascii="Times New Roman" w:hAnsi="Times New Roman" w:cs="Times New Roman"/>
          <w:sz w:val="28"/>
          <w:szCs w:val="20"/>
        </w:rPr>
        <w:t xml:space="preserve"> или специальное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звание, награду или иной знак отличия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(за исключением </w:t>
      </w:r>
      <w:proofErr w:type="gramStart"/>
      <w:r w:rsidRPr="00433E49">
        <w:rPr>
          <w:rFonts w:ascii="Times New Roman" w:hAnsi="Times New Roman" w:cs="Times New Roman"/>
          <w:sz w:val="28"/>
          <w:szCs w:val="20"/>
        </w:rPr>
        <w:t>научного</w:t>
      </w:r>
      <w:proofErr w:type="gramEnd"/>
      <w:r w:rsidRPr="00433E49">
        <w:rPr>
          <w:rFonts w:ascii="Times New Roman" w:hAnsi="Times New Roman" w:cs="Times New Roman"/>
          <w:sz w:val="28"/>
          <w:szCs w:val="20"/>
        </w:rPr>
        <w:t xml:space="preserve"> или спортивного)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иностранного государства, </w:t>
      </w:r>
      <w:proofErr w:type="gramStart"/>
      <w:r w:rsidRPr="00433E49">
        <w:rPr>
          <w:rFonts w:ascii="Times New Roman" w:hAnsi="Times New Roman" w:cs="Times New Roman"/>
          <w:sz w:val="28"/>
          <w:szCs w:val="20"/>
        </w:rPr>
        <w:t>международной</w:t>
      </w:r>
      <w:proofErr w:type="gramEnd"/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организации, политической партии,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иного общественного объединения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или другой организации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433E49" w:rsidRPr="00433E49" w:rsidRDefault="001B3F61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433E49" w:rsidRPr="00433E49">
        <w:rPr>
          <w:rFonts w:ascii="Times New Roman" w:hAnsi="Times New Roman" w:cs="Times New Roman"/>
          <w:sz w:val="28"/>
          <w:szCs w:val="20"/>
        </w:rPr>
        <w:t>Прошу разрешить мне принять</w:t>
      </w:r>
      <w:r>
        <w:rPr>
          <w:rFonts w:ascii="Times New Roman" w:hAnsi="Times New Roman" w:cs="Times New Roman"/>
          <w:sz w:val="28"/>
          <w:szCs w:val="20"/>
        </w:rPr>
        <w:t>_________________________________</w:t>
      </w:r>
      <w:r w:rsidR="00433E49" w:rsidRPr="00433E4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___________________________</w:t>
      </w:r>
      <w:r w:rsidR="00433E49" w:rsidRPr="00433E49">
        <w:rPr>
          <w:rFonts w:ascii="Times New Roman" w:hAnsi="Times New Roman" w:cs="Times New Roman"/>
          <w:sz w:val="28"/>
          <w:szCs w:val="20"/>
        </w:rPr>
        <w:t>_______________________________________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(наименование почетного или специального</w:t>
      </w:r>
      <w:r w:rsidR="001B3F61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звания, награды или иного знака отличия)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(за какие заслуги присвоено и кем, за какие заслуги награжде</w:t>
      </w:r>
      <w:proofErr w:type="gramStart"/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н(</w:t>
      </w:r>
      <w:proofErr w:type="gramEnd"/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а) и кем)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</w:t>
      </w:r>
      <w:r w:rsidR="001B3F61">
        <w:rPr>
          <w:rFonts w:ascii="Times New Roman" w:hAnsi="Times New Roman" w:cs="Times New Roman"/>
          <w:sz w:val="28"/>
          <w:szCs w:val="20"/>
        </w:rPr>
        <w:t>_________________________________________________________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(дата и место вручения награды или иного знака отличия, документов к</w:t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почетному или специальному званию)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</w:t>
      </w:r>
      <w:r w:rsidR="00EB11BB">
        <w:rPr>
          <w:rFonts w:ascii="Times New Roman" w:hAnsi="Times New Roman" w:cs="Times New Roman"/>
          <w:sz w:val="28"/>
          <w:szCs w:val="20"/>
        </w:rPr>
        <w:t>__________________________________________________________</w:t>
      </w:r>
      <w:r w:rsidRPr="00433E49">
        <w:rPr>
          <w:rFonts w:ascii="Times New Roman" w:hAnsi="Times New Roman" w:cs="Times New Roman"/>
          <w:sz w:val="28"/>
          <w:szCs w:val="20"/>
        </w:rPr>
        <w:t>.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 xml:space="preserve">    Документы  к  почетному  или специальному званию, награда и документы к</w:t>
      </w:r>
      <w:r w:rsidR="00EB11BB">
        <w:rPr>
          <w:rFonts w:ascii="Times New Roman" w:hAnsi="Times New Roman" w:cs="Times New Roman"/>
          <w:sz w:val="28"/>
          <w:szCs w:val="20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</w:rPr>
        <w:t>ней, знак отличия и документы к нему (</w:t>
      </w:r>
      <w:proofErr w:type="gramStart"/>
      <w:r w:rsidRPr="00433E49">
        <w:rPr>
          <w:rFonts w:ascii="Times New Roman" w:hAnsi="Times New Roman" w:cs="Times New Roman"/>
          <w:sz w:val="28"/>
          <w:szCs w:val="20"/>
        </w:rPr>
        <w:t>нужное</w:t>
      </w:r>
      <w:proofErr w:type="gramEnd"/>
      <w:r w:rsidRPr="00433E49">
        <w:rPr>
          <w:rFonts w:ascii="Times New Roman" w:hAnsi="Times New Roman" w:cs="Times New Roman"/>
          <w:sz w:val="28"/>
          <w:szCs w:val="20"/>
        </w:rPr>
        <w:t xml:space="preserve"> подчеркнуть)</w:t>
      </w:r>
      <w:r w:rsidR="00EB11BB">
        <w:rPr>
          <w:rFonts w:ascii="Times New Roman" w:hAnsi="Times New Roman" w:cs="Times New Roman"/>
          <w:sz w:val="28"/>
          <w:szCs w:val="20"/>
        </w:rPr>
        <w:t>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</w:t>
      </w:r>
      <w:r w:rsidR="00EB11BB">
        <w:rPr>
          <w:rFonts w:ascii="Times New Roman" w:hAnsi="Times New Roman" w:cs="Times New Roman"/>
          <w:sz w:val="28"/>
          <w:szCs w:val="20"/>
        </w:rPr>
        <w:t>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</w:t>
      </w:r>
      <w:r w:rsidR="00EB11BB">
        <w:rPr>
          <w:rFonts w:ascii="Times New Roman" w:hAnsi="Times New Roman" w:cs="Times New Roman"/>
          <w:sz w:val="28"/>
          <w:szCs w:val="20"/>
        </w:rPr>
        <w:t>_________________________________________________________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(наименование почетного или специального звания, награды или иного знака</w:t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отличия)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lastRenderedPageBreak/>
        <w:t>___________________________________________________________________________</w:t>
      </w:r>
      <w:r w:rsidR="00EB11BB">
        <w:rPr>
          <w:rFonts w:ascii="Times New Roman" w:hAnsi="Times New Roman" w:cs="Times New Roman"/>
          <w:sz w:val="28"/>
          <w:szCs w:val="20"/>
        </w:rPr>
        <w:t>_________________________________________________________</w:t>
      </w:r>
    </w:p>
    <w:p w:rsidR="00433E49" w:rsidRPr="00433E49" w:rsidRDefault="00433E49" w:rsidP="001B3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(наименование документов к почетному или специальному званию, награде или</w:t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иному знаку отличия)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433E49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 w:rsidRPr="00433E49">
        <w:rPr>
          <w:rFonts w:ascii="Times New Roman" w:hAnsi="Times New Roman" w:cs="Times New Roman"/>
          <w:sz w:val="28"/>
          <w:szCs w:val="20"/>
        </w:rPr>
        <w:t>сданы</w:t>
      </w:r>
      <w:proofErr w:type="gramEnd"/>
      <w:r w:rsidRPr="00433E49">
        <w:rPr>
          <w:rFonts w:ascii="Times New Roman" w:hAnsi="Times New Roman" w:cs="Times New Roman"/>
          <w:sz w:val="28"/>
          <w:szCs w:val="20"/>
        </w:rPr>
        <w:t xml:space="preserve"> по акту приема-передачи </w:t>
      </w:r>
      <w:r w:rsidR="00EB11BB">
        <w:rPr>
          <w:rFonts w:ascii="Times New Roman" w:hAnsi="Times New Roman" w:cs="Times New Roman"/>
          <w:sz w:val="28"/>
          <w:szCs w:val="20"/>
        </w:rPr>
        <w:t>№ ___________ от «</w:t>
      </w:r>
      <w:r w:rsidRPr="00433E49">
        <w:rPr>
          <w:rFonts w:ascii="Times New Roman" w:hAnsi="Times New Roman" w:cs="Times New Roman"/>
          <w:sz w:val="28"/>
          <w:szCs w:val="20"/>
        </w:rPr>
        <w:t>__</w:t>
      </w:r>
      <w:r w:rsidR="00EB11BB">
        <w:rPr>
          <w:rFonts w:ascii="Times New Roman" w:hAnsi="Times New Roman" w:cs="Times New Roman"/>
          <w:sz w:val="28"/>
          <w:szCs w:val="20"/>
        </w:rPr>
        <w:t>»_______________</w:t>
      </w:r>
      <w:r w:rsidRPr="00433E49">
        <w:rPr>
          <w:rFonts w:ascii="Times New Roman" w:hAnsi="Times New Roman" w:cs="Times New Roman"/>
          <w:sz w:val="28"/>
          <w:szCs w:val="20"/>
        </w:rPr>
        <w:t xml:space="preserve"> 20__ г.</w:t>
      </w:r>
      <w:r w:rsidR="00EB11BB">
        <w:rPr>
          <w:rFonts w:ascii="Times New Roman" w:hAnsi="Times New Roman" w:cs="Times New Roman"/>
          <w:sz w:val="28"/>
          <w:szCs w:val="20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</w:rPr>
        <w:t>в</w:t>
      </w:r>
      <w:r w:rsidR="00EB11BB">
        <w:rPr>
          <w:rFonts w:ascii="Times New Roman" w:hAnsi="Times New Roman" w:cs="Times New Roman"/>
          <w:sz w:val="28"/>
          <w:szCs w:val="20"/>
        </w:rPr>
        <w:t>__________________________________________________________</w:t>
      </w:r>
      <w:r w:rsidRPr="00433E49">
        <w:rPr>
          <w:rFonts w:ascii="Times New Roman" w:hAnsi="Times New Roman" w:cs="Times New Roman"/>
          <w:sz w:val="28"/>
          <w:szCs w:val="20"/>
        </w:rPr>
        <w:t xml:space="preserve"> __________________________________________________________________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>(указать наименование уполномоченного подразделения либо должностного</w:t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 xml:space="preserve"> лица представительного органа)</w:t>
      </w:r>
    </w:p>
    <w:p w:rsidR="00EB11BB" w:rsidRDefault="00EB11BB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433E49" w:rsidRPr="00433E49" w:rsidRDefault="00EB11BB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433E49" w:rsidRPr="00433E49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 xml:space="preserve">» </w:t>
      </w:r>
      <w:r w:rsidR="00433E49" w:rsidRPr="00433E49">
        <w:rPr>
          <w:rFonts w:ascii="Times New Roman" w:hAnsi="Times New Roman" w:cs="Times New Roman"/>
          <w:sz w:val="28"/>
          <w:szCs w:val="20"/>
        </w:rPr>
        <w:t xml:space="preserve">___________ 20__ г.             </w:t>
      </w:r>
      <w:r w:rsidR="001B3F61" w:rsidRPr="001B3F61">
        <w:rPr>
          <w:rFonts w:ascii="Times New Roman" w:hAnsi="Times New Roman" w:cs="Times New Roman"/>
          <w:sz w:val="28"/>
          <w:szCs w:val="20"/>
        </w:rPr>
        <w:t xml:space="preserve">   </w:t>
      </w:r>
      <w:r w:rsidR="00433E49" w:rsidRPr="00433E49">
        <w:rPr>
          <w:rFonts w:ascii="Times New Roman" w:hAnsi="Times New Roman" w:cs="Times New Roman"/>
          <w:sz w:val="28"/>
          <w:szCs w:val="20"/>
        </w:rPr>
        <w:t>_____________/_____________________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             </w:t>
      </w:r>
      <w:r w:rsidR="001B3F61" w:rsidRP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 xml:space="preserve"> </w:t>
      </w:r>
      <w:r w:rsidR="00EB11BB" w:rsidRPr="00EB11BB">
        <w:rPr>
          <w:rFonts w:ascii="Times New Roman" w:hAnsi="Times New Roman" w:cs="Times New Roman"/>
          <w:sz w:val="28"/>
          <w:szCs w:val="20"/>
          <w:vertAlign w:val="superscript"/>
        </w:rPr>
        <w:tab/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ab/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ab/>
        <w:t xml:space="preserve">                      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 xml:space="preserve">(подпись)  </w:t>
      </w:r>
      <w:r w:rsidR="00EB11BB"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</w:t>
      </w:r>
      <w:r w:rsidRPr="00433E49">
        <w:rPr>
          <w:rFonts w:ascii="Times New Roman" w:hAnsi="Times New Roman" w:cs="Times New Roman"/>
          <w:sz w:val="28"/>
          <w:szCs w:val="20"/>
          <w:vertAlign w:val="superscript"/>
        </w:rPr>
        <w:t xml:space="preserve"> (расшифровка подписи)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61" w:rsidRDefault="001B3F61" w:rsidP="00433E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1BB" w:rsidRDefault="00EB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1BB" w:rsidRPr="00433E49" w:rsidRDefault="00EB11BB" w:rsidP="00EB11B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11BB" w:rsidRPr="00433E49" w:rsidRDefault="00EB11BB" w:rsidP="00EB11B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433E49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3E49"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знаков отличия 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В </w:t>
      </w:r>
      <w:r w:rsidR="002023B2">
        <w:rPr>
          <w:rFonts w:ascii="Times New Roman" w:hAnsi="Times New Roman" w:cs="Times New Roman"/>
          <w:sz w:val="28"/>
          <w:szCs w:val="28"/>
        </w:rPr>
        <w:t>Муниципал</w:t>
      </w:r>
      <w:r w:rsidRPr="00433E49">
        <w:rPr>
          <w:rFonts w:ascii="Times New Roman" w:hAnsi="Times New Roman" w:cs="Times New Roman"/>
          <w:sz w:val="28"/>
          <w:szCs w:val="28"/>
        </w:rPr>
        <w:t>ьное Собрание</w:t>
      </w:r>
    </w:p>
    <w:p w:rsidR="00433E49" w:rsidRPr="00433E49" w:rsidRDefault="00FC67B6" w:rsidP="00EB11BB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</w:t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EB11BB">
        <w:rPr>
          <w:rFonts w:ascii="Times New Roman" w:hAnsi="Times New Roman" w:cs="Times New Roman"/>
          <w:sz w:val="28"/>
          <w:szCs w:val="28"/>
        </w:rPr>
        <w:t>округа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</w:t>
      </w:r>
      <w:r w:rsidR="00EB11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</w:t>
      </w:r>
      <w:r w:rsidR="00EB11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замещаемая должность)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об отказе в получении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почетного</w:t>
      </w:r>
      <w:proofErr w:type="gramEnd"/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или специального звания, награды или иного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3E49">
        <w:rPr>
          <w:rFonts w:ascii="Times New Roman" w:hAnsi="Times New Roman" w:cs="Times New Roman"/>
          <w:sz w:val="28"/>
          <w:szCs w:val="28"/>
        </w:rPr>
        <w:t>знака отличия (за исключением научного</w:t>
      </w:r>
      <w:proofErr w:type="gramEnd"/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или спортивного) иностранного государства,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партии, иного общественного объединения</w:t>
      </w:r>
    </w:p>
    <w:p w:rsidR="00433E49" w:rsidRPr="00433E49" w:rsidRDefault="00433E49" w:rsidP="00EB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или другой организации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EB2203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E49" w:rsidRPr="00433E49">
        <w:rPr>
          <w:rFonts w:ascii="Times New Roman" w:hAnsi="Times New Roman" w:cs="Times New Roman"/>
          <w:sz w:val="28"/>
          <w:szCs w:val="28"/>
        </w:rPr>
        <w:t>Уведомляю   о   принятом   мною   решении   отказаться   от   получения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E49" w:rsidRPr="00433E49" w:rsidRDefault="00433E49" w:rsidP="00EB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почетного или специального звания, награды или иного знака</w:t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отличия)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B220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3E49" w:rsidRPr="00433E49" w:rsidRDefault="00433E49" w:rsidP="00EB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(за какие заслуги присвоено и кем, за какие заслуги награжде</w:t>
      </w:r>
      <w:proofErr w:type="gramStart"/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н(</w:t>
      </w:r>
      <w:proofErr w:type="gramEnd"/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а) и кем)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EB2203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E49" w:rsidRPr="00433E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E49" w:rsidRPr="00433E49">
        <w:rPr>
          <w:rFonts w:ascii="Times New Roman" w:hAnsi="Times New Roman" w:cs="Times New Roman"/>
          <w:sz w:val="28"/>
          <w:szCs w:val="28"/>
        </w:rPr>
        <w:t>_____________ 20__ г.             _____________/_____________________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EB2203" w:rsidRP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B2203" w:rsidRP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</w:t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</w:t>
      </w: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Default="00433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203" w:rsidRPr="00433E49" w:rsidRDefault="00EB2203" w:rsidP="00EB220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B2203" w:rsidRPr="00433E49" w:rsidRDefault="00EB2203" w:rsidP="00EB220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433E49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3E49"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знаков отличия 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EB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АКТ</w:t>
      </w:r>
    </w:p>
    <w:p w:rsidR="00433E49" w:rsidRPr="00433E49" w:rsidRDefault="00433E49" w:rsidP="00EB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EB2203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E49" w:rsidRPr="00433E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3E49" w:rsidRPr="00433E49">
        <w:rPr>
          <w:rFonts w:ascii="Times New Roman" w:hAnsi="Times New Roman" w:cs="Times New Roman"/>
          <w:sz w:val="28"/>
          <w:szCs w:val="28"/>
        </w:rPr>
        <w:t xml:space="preserve">__________ ____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E49" w:rsidRPr="00433E49">
        <w:rPr>
          <w:rFonts w:ascii="Times New Roman" w:hAnsi="Times New Roman" w:cs="Times New Roman"/>
          <w:sz w:val="28"/>
          <w:szCs w:val="28"/>
        </w:rPr>
        <w:t>г. 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Сдает:</w:t>
      </w:r>
    </w:p>
    <w:p w:rsidR="00EB2203" w:rsidRDefault="00EB2203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2203" w:rsidRPr="00433E49" w:rsidRDefault="00EB2203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Принимает: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B220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3628"/>
      </w:tblGrid>
      <w:tr w:rsidR="00433E49" w:rsidRPr="00433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EB2203" w:rsidP="00EB2203">
            <w:pPr>
              <w:tabs>
                <w:tab w:val="center" w:pos="2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433E49" w:rsidRPr="00433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33E49" w:rsidRPr="00433E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49">
              <w:rPr>
                <w:rFonts w:ascii="Times New Roman" w:hAnsi="Times New Roman" w:cs="Times New Roman"/>
                <w:sz w:val="28"/>
                <w:szCs w:val="28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4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433E49" w:rsidRPr="00433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49" w:rsidRPr="00433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49" w:rsidRPr="00433E4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3E49">
        <w:rPr>
          <w:rFonts w:ascii="Times New Roman" w:hAnsi="Times New Roman" w:cs="Times New Roman"/>
          <w:sz w:val="28"/>
          <w:szCs w:val="28"/>
        </w:rPr>
        <w:t>Сдал</w:t>
      </w:r>
      <w:proofErr w:type="gramEnd"/>
      <w:r w:rsidRPr="00433E49">
        <w:rPr>
          <w:rFonts w:ascii="Times New Roman" w:hAnsi="Times New Roman" w:cs="Times New Roman"/>
          <w:sz w:val="28"/>
          <w:szCs w:val="28"/>
        </w:rPr>
        <w:t xml:space="preserve">/принял:                         </w:t>
      </w:r>
      <w:r w:rsidR="00EB2203">
        <w:rPr>
          <w:rFonts w:ascii="Times New Roman" w:hAnsi="Times New Roman" w:cs="Times New Roman"/>
          <w:sz w:val="28"/>
          <w:szCs w:val="28"/>
        </w:rPr>
        <w:tab/>
      </w:r>
      <w:r w:rsidR="00EB220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Принял</w:t>
      </w:r>
      <w:proofErr w:type="gramEnd"/>
      <w:r w:rsidRPr="00433E49">
        <w:rPr>
          <w:rFonts w:ascii="Times New Roman" w:hAnsi="Times New Roman" w:cs="Times New Roman"/>
          <w:sz w:val="28"/>
          <w:szCs w:val="28"/>
        </w:rPr>
        <w:t>/сдал: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________________________             ________________________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расшифровка)</w:t>
      </w:r>
      <w:r w:rsidRPr="00433E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B220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</w:t>
      </w:r>
      <w:r w:rsidRPr="00433E49">
        <w:rPr>
          <w:rFonts w:ascii="Times New Roman" w:hAnsi="Times New Roman" w:cs="Times New Roman"/>
          <w:sz w:val="28"/>
          <w:szCs w:val="28"/>
          <w:vertAlign w:val="superscript"/>
        </w:rPr>
        <w:t>подпись, расшифровка)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Default="00433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203" w:rsidRPr="00433E49" w:rsidRDefault="00EB2203" w:rsidP="00EB220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B2203" w:rsidRPr="00433E49" w:rsidRDefault="00EB2203" w:rsidP="00EB220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C67B6">
        <w:rPr>
          <w:rFonts w:ascii="Times New Roman" w:hAnsi="Times New Roman" w:cs="Times New Roman"/>
          <w:sz w:val="28"/>
          <w:szCs w:val="28"/>
        </w:rPr>
        <w:t>Харов</w:t>
      </w:r>
      <w:r w:rsidRPr="00433E49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3E49"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>и специальных званий, наград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49">
        <w:rPr>
          <w:rFonts w:ascii="Times New Roman" w:hAnsi="Times New Roman" w:cs="Times New Roman"/>
          <w:sz w:val="28"/>
          <w:szCs w:val="28"/>
        </w:rPr>
        <w:t xml:space="preserve">знаков отличия 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ЖУРНАЛ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регистрации ходатайств о разрешении принять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или специальное звание, награду или иной знак отличия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433E49">
        <w:rPr>
          <w:rFonts w:ascii="Times New Roman" w:hAnsi="Times New Roman" w:cs="Times New Roman"/>
          <w:sz w:val="28"/>
          <w:szCs w:val="28"/>
        </w:rPr>
        <w:t xml:space="preserve"> или спортивного) иностранного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 политической партии,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и уведомлений об отказе в получении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почетного</w:t>
      </w:r>
      <w:proofErr w:type="gramEnd"/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или специального звания, награды или иного знака отличия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433E49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433E49">
        <w:rPr>
          <w:rFonts w:ascii="Times New Roman" w:hAnsi="Times New Roman" w:cs="Times New Roman"/>
          <w:sz w:val="28"/>
          <w:szCs w:val="28"/>
        </w:rPr>
        <w:t xml:space="preserve"> или спортивного) иностранного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 политической партии,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49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433E49" w:rsidRPr="00433E49" w:rsidRDefault="00433E49" w:rsidP="004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6"/>
        <w:gridCol w:w="850"/>
        <w:gridCol w:w="1225"/>
        <w:gridCol w:w="2161"/>
        <w:gridCol w:w="1275"/>
        <w:gridCol w:w="1134"/>
        <w:gridCol w:w="1418"/>
      </w:tblGrid>
      <w:tr w:rsidR="00433E49" w:rsidRPr="00433E49" w:rsidTr="00433E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EB2203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33E49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Ходатайство либо уведомление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 xml:space="preserve">Фамилия, имя, отчество, должность лица, замещающего муниципальную должность </w:t>
            </w:r>
            <w:r w:rsidR="00FC67B6">
              <w:rPr>
                <w:rFonts w:ascii="Times New Roman" w:hAnsi="Times New Roman" w:cs="Times New Roman"/>
                <w:szCs w:val="28"/>
              </w:rPr>
              <w:t>Харов</w:t>
            </w:r>
            <w:r w:rsidRPr="00433E49">
              <w:rPr>
                <w:rFonts w:ascii="Times New Roman" w:hAnsi="Times New Roman" w:cs="Times New Roman"/>
                <w:szCs w:val="28"/>
              </w:rPr>
              <w:t xml:space="preserve">ского муниципального </w:t>
            </w:r>
            <w:r w:rsidR="00EB2203">
              <w:rPr>
                <w:rFonts w:ascii="Times New Roman" w:hAnsi="Times New Roman" w:cs="Times New Roman"/>
                <w:szCs w:val="28"/>
              </w:rPr>
              <w:t>округа</w:t>
            </w:r>
            <w:r w:rsidRPr="00433E49">
              <w:rPr>
                <w:rFonts w:ascii="Times New Roman" w:hAnsi="Times New Roman" w:cs="Times New Roman"/>
                <w:szCs w:val="28"/>
              </w:rPr>
              <w:t>, представившего ходатайство,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 xml:space="preserve">Результат </w:t>
            </w:r>
            <w:proofErr w:type="spellStart"/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рассмотре</w:t>
            </w:r>
            <w:r w:rsidR="00EB2203">
              <w:rPr>
                <w:rFonts w:ascii="Times New Roman" w:hAnsi="Times New Roman" w:cs="Times New Roman"/>
                <w:szCs w:val="28"/>
              </w:rPr>
              <w:t>-</w:t>
            </w:r>
            <w:r w:rsidRPr="00433E49">
              <w:rPr>
                <w:rFonts w:ascii="Times New Roman" w:hAnsi="Times New Roman" w:cs="Times New Roman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Примеча</w:t>
            </w:r>
            <w:r w:rsidR="00EB2203">
              <w:rPr>
                <w:rFonts w:ascii="Times New Roman" w:hAnsi="Times New Roman" w:cs="Times New Roman"/>
                <w:szCs w:val="28"/>
              </w:rPr>
              <w:t>-</w:t>
            </w:r>
            <w:r w:rsidRPr="00433E49">
              <w:rPr>
                <w:rFonts w:ascii="Times New Roman" w:hAnsi="Times New Roman" w:cs="Times New Roman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 xml:space="preserve">Фамилия, имя, отчество, подпись </w:t>
            </w:r>
            <w:proofErr w:type="spellStart"/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должностно</w:t>
            </w:r>
            <w:r w:rsidR="00EB2203">
              <w:rPr>
                <w:rFonts w:ascii="Times New Roman" w:hAnsi="Times New Roman" w:cs="Times New Roman"/>
                <w:szCs w:val="28"/>
              </w:rPr>
              <w:t>-</w:t>
            </w:r>
            <w:r w:rsidRPr="00433E49">
              <w:rPr>
                <w:rFonts w:ascii="Times New Roman" w:hAnsi="Times New Roman" w:cs="Times New Roman"/>
                <w:szCs w:val="28"/>
              </w:rPr>
              <w:t>го</w:t>
            </w:r>
            <w:proofErr w:type="spellEnd"/>
            <w:proofErr w:type="gramEnd"/>
            <w:r w:rsidRPr="00433E49">
              <w:rPr>
                <w:rFonts w:ascii="Times New Roman" w:hAnsi="Times New Roman" w:cs="Times New Roman"/>
                <w:szCs w:val="28"/>
              </w:rPr>
              <w:t xml:space="preserve"> лица, принявшего ходатайство, уведомление</w:t>
            </w:r>
          </w:p>
        </w:tc>
      </w:tr>
      <w:tr w:rsidR="00433E49" w:rsidRPr="00433E49" w:rsidTr="00433E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 xml:space="preserve">дата </w:t>
            </w:r>
            <w:proofErr w:type="spellStart"/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поступле</w:t>
            </w:r>
            <w:r w:rsidR="00EB2203">
              <w:rPr>
                <w:rFonts w:ascii="Times New Roman" w:hAnsi="Times New Roman" w:cs="Times New Roman"/>
                <w:szCs w:val="28"/>
              </w:rPr>
              <w:t>-</w:t>
            </w:r>
            <w:r w:rsidRPr="00433E49">
              <w:rPr>
                <w:rFonts w:ascii="Times New Roman" w:hAnsi="Times New Roman" w:cs="Times New Roman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_GoBack"/>
            <w:bookmarkEnd w:id="3"/>
            <w:r w:rsidRPr="00433E49">
              <w:rPr>
                <w:rFonts w:ascii="Times New Roman" w:hAnsi="Times New Roman" w:cs="Times New Roman"/>
                <w:szCs w:val="28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E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 xml:space="preserve">краткое </w:t>
            </w:r>
            <w:proofErr w:type="gramStart"/>
            <w:r w:rsidRPr="00433E49">
              <w:rPr>
                <w:rFonts w:ascii="Times New Roman" w:hAnsi="Times New Roman" w:cs="Times New Roman"/>
                <w:szCs w:val="28"/>
              </w:rPr>
              <w:t>содержа</w:t>
            </w:r>
            <w:r w:rsidR="00EB220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433E49">
              <w:rPr>
                <w:rFonts w:ascii="Times New Roman" w:hAnsi="Times New Roman" w:cs="Times New Roman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3E49" w:rsidRPr="00433E49" w:rsidTr="00433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33E4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433E49" w:rsidRPr="00433E49" w:rsidTr="00433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49" w:rsidRPr="00433E49" w:rsidRDefault="00433E49" w:rsidP="004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215FA" w:rsidRDefault="005215FA">
      <w:pPr>
        <w:rPr>
          <w:rFonts w:ascii="Times New Roman" w:hAnsi="Times New Roman" w:cs="Times New Roman"/>
          <w:sz w:val="28"/>
          <w:szCs w:val="28"/>
        </w:rPr>
        <w:sectPr w:rsidR="005215FA" w:rsidSect="002023B2">
          <w:headerReference w:type="first" r:id="rId12"/>
          <w:pgSz w:w="11906" w:h="16838"/>
          <w:pgMar w:top="567" w:right="851" w:bottom="851" w:left="1701" w:header="709" w:footer="709" w:gutter="0"/>
          <w:pgNumType w:start="0"/>
          <w:cols w:space="708"/>
          <w:titlePg/>
          <w:docGrid w:linePitch="360"/>
        </w:sectPr>
      </w:pPr>
    </w:p>
    <w:p w:rsidR="005470F8" w:rsidRPr="005215FA" w:rsidRDefault="005470F8" w:rsidP="005215FA">
      <w:pPr>
        <w:rPr>
          <w:rFonts w:ascii="Times New Roman" w:hAnsi="Times New Roman" w:cs="Times New Roman"/>
          <w:sz w:val="28"/>
          <w:szCs w:val="28"/>
        </w:rPr>
      </w:pPr>
    </w:p>
    <w:sectPr w:rsidR="005470F8" w:rsidRPr="005215FA" w:rsidSect="00433E49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C0" w:rsidRDefault="00F953C0" w:rsidP="00EC0951">
      <w:pPr>
        <w:spacing w:after="0" w:line="240" w:lineRule="auto"/>
      </w:pPr>
      <w:r>
        <w:separator/>
      </w:r>
    </w:p>
  </w:endnote>
  <w:endnote w:type="continuationSeparator" w:id="0">
    <w:p w:rsidR="00F953C0" w:rsidRDefault="00F953C0" w:rsidP="00E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C0" w:rsidRDefault="00F953C0" w:rsidP="00EC0951">
      <w:pPr>
        <w:spacing w:after="0" w:line="240" w:lineRule="auto"/>
      </w:pPr>
      <w:r>
        <w:separator/>
      </w:r>
    </w:p>
  </w:footnote>
  <w:footnote w:type="continuationSeparator" w:id="0">
    <w:p w:rsidR="00F953C0" w:rsidRDefault="00F953C0" w:rsidP="00EC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B6" w:rsidRDefault="00FC67B6">
    <w:pPr>
      <w:pStyle w:val="a4"/>
      <w:jc w:val="center"/>
    </w:pPr>
  </w:p>
  <w:p w:rsidR="00FC67B6" w:rsidRDefault="00FC67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67"/>
    <w:rsid w:val="00057ADE"/>
    <w:rsid w:val="00064F8E"/>
    <w:rsid w:val="0009493E"/>
    <w:rsid w:val="000F2A39"/>
    <w:rsid w:val="00190A24"/>
    <w:rsid w:val="001B3F61"/>
    <w:rsid w:val="001D47F4"/>
    <w:rsid w:val="001E3D8D"/>
    <w:rsid w:val="002023B2"/>
    <w:rsid w:val="00203821"/>
    <w:rsid w:val="002054B2"/>
    <w:rsid w:val="00251C80"/>
    <w:rsid w:val="00294B56"/>
    <w:rsid w:val="002C4D95"/>
    <w:rsid w:val="00337A65"/>
    <w:rsid w:val="0039752E"/>
    <w:rsid w:val="003F3DFF"/>
    <w:rsid w:val="00433E49"/>
    <w:rsid w:val="004D6A30"/>
    <w:rsid w:val="005215FA"/>
    <w:rsid w:val="005470F8"/>
    <w:rsid w:val="00547298"/>
    <w:rsid w:val="00587567"/>
    <w:rsid w:val="005B196E"/>
    <w:rsid w:val="005D48AF"/>
    <w:rsid w:val="00610D77"/>
    <w:rsid w:val="00611DD6"/>
    <w:rsid w:val="006801AB"/>
    <w:rsid w:val="006C4545"/>
    <w:rsid w:val="006E303F"/>
    <w:rsid w:val="006F7400"/>
    <w:rsid w:val="00701295"/>
    <w:rsid w:val="00733B38"/>
    <w:rsid w:val="007650F1"/>
    <w:rsid w:val="007D5A1C"/>
    <w:rsid w:val="00806948"/>
    <w:rsid w:val="00807FFD"/>
    <w:rsid w:val="00857476"/>
    <w:rsid w:val="008A384B"/>
    <w:rsid w:val="009371F8"/>
    <w:rsid w:val="00975806"/>
    <w:rsid w:val="009C1C47"/>
    <w:rsid w:val="009F69B3"/>
    <w:rsid w:val="00A34A48"/>
    <w:rsid w:val="00A6383E"/>
    <w:rsid w:val="00A64BCF"/>
    <w:rsid w:val="00A974F9"/>
    <w:rsid w:val="00AF0558"/>
    <w:rsid w:val="00B22498"/>
    <w:rsid w:val="00B4562C"/>
    <w:rsid w:val="00B624A8"/>
    <w:rsid w:val="00B9011F"/>
    <w:rsid w:val="00BC6092"/>
    <w:rsid w:val="00BD5D73"/>
    <w:rsid w:val="00BF2FAC"/>
    <w:rsid w:val="00C26E93"/>
    <w:rsid w:val="00C96A9E"/>
    <w:rsid w:val="00CE228C"/>
    <w:rsid w:val="00D05DE4"/>
    <w:rsid w:val="00E32649"/>
    <w:rsid w:val="00E860D0"/>
    <w:rsid w:val="00E95DDA"/>
    <w:rsid w:val="00EA6E62"/>
    <w:rsid w:val="00EB11BB"/>
    <w:rsid w:val="00EB2203"/>
    <w:rsid w:val="00EC0951"/>
    <w:rsid w:val="00EC33BA"/>
    <w:rsid w:val="00F953C0"/>
    <w:rsid w:val="00F9542F"/>
    <w:rsid w:val="00FC67B6"/>
    <w:rsid w:val="00FD0C86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0C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5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75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75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470F8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C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951"/>
  </w:style>
  <w:style w:type="paragraph" w:styleId="a6">
    <w:name w:val="footer"/>
    <w:basedOn w:val="a"/>
    <w:link w:val="a7"/>
    <w:uiPriority w:val="99"/>
    <w:unhideWhenUsed/>
    <w:rsid w:val="00EC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951"/>
  </w:style>
  <w:style w:type="paragraph" w:styleId="a8">
    <w:name w:val="Balloon Text"/>
    <w:basedOn w:val="a"/>
    <w:link w:val="a9"/>
    <w:uiPriority w:val="99"/>
    <w:semiHidden/>
    <w:unhideWhenUsed/>
    <w:rsid w:val="001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A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C86"/>
    <w:rPr>
      <w:rFonts w:ascii="Times New Roman" w:eastAsia="Times New Roman" w:hAnsi="Times New Roman" w:cs="Times New Roman"/>
      <w:b/>
      <w:sz w:val="36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0C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5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75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75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470F8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C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951"/>
  </w:style>
  <w:style w:type="paragraph" w:styleId="a6">
    <w:name w:val="footer"/>
    <w:basedOn w:val="a"/>
    <w:link w:val="a7"/>
    <w:uiPriority w:val="99"/>
    <w:unhideWhenUsed/>
    <w:rsid w:val="00EC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951"/>
  </w:style>
  <w:style w:type="paragraph" w:styleId="a8">
    <w:name w:val="Balloon Text"/>
    <w:basedOn w:val="a"/>
    <w:link w:val="a9"/>
    <w:uiPriority w:val="99"/>
    <w:semiHidden/>
    <w:unhideWhenUsed/>
    <w:rsid w:val="001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A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C86"/>
    <w:rPr>
      <w:rFonts w:ascii="Times New Roman" w:eastAsia="Times New Roman" w:hAnsi="Times New Roman" w:cs="Times New Roman"/>
      <w:b/>
      <w:sz w:val="36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317082671A17AACD2F3E2AB3DACB9B9AE486C1E71B0D6C4C86E34F441398F6E11E8A92142F801EBF54BA27BC3715Dz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B84E6BCD5317082671A17AACD2F3E2AB3DACB9B9AE486C1E71B0D6C4C86E34F4413E8D6E11E8A92142F801EBF54BA27BC3715Dz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DABB8440197A3CBC5B84E6BCD5317082671A17AACD2F3E2AB3DACB9B9AE486C1E71B0D6C4C86E34F441398F6E11E8A92142F801EBF54BA27BC3715Dz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11A7-9588-40E4-9DC4-AD83BD13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42</cp:revision>
  <cp:lastPrinted>2023-01-12T12:43:00Z</cp:lastPrinted>
  <dcterms:created xsi:type="dcterms:W3CDTF">2022-11-07T11:20:00Z</dcterms:created>
  <dcterms:modified xsi:type="dcterms:W3CDTF">2023-02-07T12:02:00Z</dcterms:modified>
</cp:coreProperties>
</file>