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14" w:rsidRPr="00470B14" w:rsidRDefault="00470B14" w:rsidP="00470B14">
      <w:pPr>
        <w:pStyle w:val="Standard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470B14">
        <w:rPr>
          <w:rFonts w:ascii="Times New Roman" w:hAnsi="Times New Roman"/>
          <w:sz w:val="28"/>
        </w:rPr>
        <w:t>АДМИНИСТРАЦИЯ ХАРОВСКОГО МУНИЦИПАЛЬНОГО ОКРУГА</w:t>
      </w:r>
    </w:p>
    <w:p w:rsidR="00470B14" w:rsidRPr="00470B14" w:rsidRDefault="00470B14" w:rsidP="00470B14">
      <w:pPr>
        <w:pStyle w:val="Standard"/>
        <w:jc w:val="center"/>
        <w:rPr>
          <w:rFonts w:ascii="Times New Roman" w:hAnsi="Times New Roman"/>
          <w:sz w:val="28"/>
        </w:rPr>
      </w:pPr>
      <w:r w:rsidRPr="00470B14">
        <w:rPr>
          <w:rFonts w:ascii="Times New Roman" w:hAnsi="Times New Roman"/>
          <w:sz w:val="28"/>
        </w:rPr>
        <w:t>ВОЛОГОДСКОЙ ОБЛАСТИ</w:t>
      </w:r>
    </w:p>
    <w:p w:rsidR="00470B14" w:rsidRPr="00470B14" w:rsidRDefault="00470B14" w:rsidP="00470B14">
      <w:pPr>
        <w:pStyle w:val="Standard"/>
        <w:jc w:val="center"/>
        <w:rPr>
          <w:rFonts w:ascii="Times New Roman" w:hAnsi="Times New Roman"/>
          <w:sz w:val="28"/>
        </w:rPr>
      </w:pPr>
    </w:p>
    <w:p w:rsidR="00470B14" w:rsidRPr="00470B14" w:rsidRDefault="00470B14" w:rsidP="00470B14">
      <w:pPr>
        <w:pStyle w:val="Standard"/>
        <w:jc w:val="center"/>
        <w:rPr>
          <w:rFonts w:ascii="Times New Roman" w:hAnsi="Times New Roman"/>
          <w:sz w:val="28"/>
        </w:rPr>
      </w:pPr>
      <w:r w:rsidRPr="00470B14">
        <w:rPr>
          <w:rFonts w:ascii="Times New Roman" w:hAnsi="Times New Roman"/>
          <w:sz w:val="28"/>
        </w:rPr>
        <w:t>ПОСТАНОВЛЕНИЕ</w:t>
      </w:r>
    </w:p>
    <w:p w:rsidR="00470B14" w:rsidRPr="00470B14" w:rsidRDefault="00470B14" w:rsidP="00470B14">
      <w:pPr>
        <w:pStyle w:val="Standard"/>
        <w:jc w:val="center"/>
        <w:rPr>
          <w:rFonts w:ascii="Times New Roman" w:hAnsi="Times New Roman"/>
          <w:sz w:val="28"/>
        </w:rPr>
      </w:pPr>
    </w:p>
    <w:p w:rsidR="00A84041" w:rsidRDefault="00020E20" w:rsidP="00020E20">
      <w:pPr>
        <w:pStyle w:val="Standar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470B14" w:rsidRPr="00470B14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20.04.2023</w:t>
      </w:r>
      <w:r w:rsidR="00470B14" w:rsidRPr="00470B14">
        <w:rPr>
          <w:rFonts w:ascii="Times New Roman" w:hAnsi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</w:t>
      </w:r>
      <w:r w:rsidR="00470B14" w:rsidRPr="00470B14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616</w:t>
      </w:r>
      <w:r w:rsidR="00470B14" w:rsidRPr="00470B14">
        <w:rPr>
          <w:rFonts w:ascii="Times New Roman" w:hAnsi="Times New Roman"/>
          <w:sz w:val="28"/>
        </w:rPr>
        <w:t xml:space="preserve">  </w:t>
      </w:r>
    </w:p>
    <w:p w:rsidR="00A84041" w:rsidRDefault="00A84041">
      <w:pPr>
        <w:pStyle w:val="Standard"/>
        <w:jc w:val="center"/>
        <w:rPr>
          <w:rFonts w:ascii="Times New Roman" w:hAnsi="Times New Roman"/>
          <w:sz w:val="24"/>
        </w:rPr>
      </w:pPr>
    </w:p>
    <w:p w:rsidR="00A84041" w:rsidRPr="00470B14" w:rsidRDefault="009A505B" w:rsidP="009A505B">
      <w:pPr>
        <w:pStyle w:val="ConsPlusDocList"/>
        <w:ind w:right="3685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05B">
        <w:rPr>
          <w:rFonts w:ascii="Times New Roman" w:hAnsi="Times New Roman"/>
          <w:sz w:val="28"/>
          <w:szCs w:val="28"/>
        </w:rPr>
        <w:t>Об утверждении Порядка поступления письменного обращения гражданина, замещавшего должность муниципальной службы в администрации Харовского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</w:t>
      </w:r>
      <w:proofErr w:type="gramEnd"/>
      <w:r w:rsidRPr="009A505B">
        <w:rPr>
          <w:rFonts w:ascii="Times New Roman" w:hAnsi="Times New Roman"/>
          <w:sz w:val="28"/>
          <w:szCs w:val="28"/>
        </w:rPr>
        <w:t xml:space="preserve"> данной организацией входили в должностные (служебные) обязанности муниципального служащего Харовского муниципального района, в течение двух лет со дня увольнения с муниципальной службы</w:t>
      </w:r>
      <w:r w:rsidR="00470B14" w:rsidRPr="00470B14">
        <w:rPr>
          <w:rFonts w:ascii="Times New Roman" w:hAnsi="Times New Roman"/>
          <w:sz w:val="28"/>
          <w:szCs w:val="28"/>
        </w:rPr>
        <w:t xml:space="preserve"> </w:t>
      </w:r>
    </w:p>
    <w:p w:rsidR="00A84041" w:rsidRDefault="00A84041">
      <w:pPr>
        <w:pStyle w:val="Standard"/>
        <w:jc w:val="center"/>
        <w:rPr>
          <w:rFonts w:ascii="Times New Roman" w:hAnsi="Times New Roman"/>
          <w:b/>
          <w:sz w:val="24"/>
        </w:rPr>
      </w:pPr>
    </w:p>
    <w:p w:rsidR="00470B14" w:rsidRDefault="009A505B" w:rsidP="00333A8B">
      <w:pPr>
        <w:pStyle w:val="HTML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9A505B">
        <w:rPr>
          <w:rFonts w:ascii="Times New Roman" w:hAnsi="Times New Roman"/>
          <w:sz w:val="28"/>
        </w:rPr>
        <w:t>В соответствии с частью 4 статьи 14 Федерального закона от 02.03.2007 № 25-ФЗ «О муниципальной службе в Российской Федерации», статьей 12 Федерального закона от 25.12.2008 № 273-ФЗ «О противодействии коррупции»</w:t>
      </w:r>
      <w:r w:rsidR="00470B14">
        <w:rPr>
          <w:rFonts w:ascii="Times New Roman" w:hAnsi="Times New Roman"/>
          <w:sz w:val="28"/>
        </w:rPr>
        <w:t xml:space="preserve">, </w:t>
      </w:r>
      <w:r w:rsidR="00470B14" w:rsidRPr="00470B14">
        <w:rPr>
          <w:rFonts w:ascii="Times New Roman" w:hAnsi="Times New Roman"/>
          <w:sz w:val="28"/>
        </w:rPr>
        <w:t>решением Муниципального Собрания Харовского муниципального округа от 07.02.2023 № 5 «О разграничении полномочий между органами местного самоуправления Харовского муниципального округа в сфере противодействия коррупции», ПОСТАНОВЛЯЮ:</w:t>
      </w:r>
      <w:r w:rsidR="00470B14">
        <w:rPr>
          <w:rFonts w:ascii="Times New Roman" w:hAnsi="Times New Roman"/>
          <w:sz w:val="28"/>
        </w:rPr>
        <w:tab/>
      </w:r>
      <w:proofErr w:type="gramEnd"/>
    </w:p>
    <w:p w:rsidR="009A505B" w:rsidRDefault="003165E2" w:rsidP="009A505B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9A505B" w:rsidRPr="009A505B">
        <w:rPr>
          <w:rFonts w:ascii="Times New Roman" w:hAnsi="Times New Roman"/>
          <w:sz w:val="28"/>
          <w:szCs w:val="28"/>
        </w:rPr>
        <w:t>Утвердить прилагаемый Порядок поступления письменного обращения гражданина, замещавшего должность муниципальной службы Харовского муниципального района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="009A505B" w:rsidRPr="009A505B">
        <w:rPr>
          <w:rFonts w:ascii="Times New Roman" w:hAnsi="Times New Roman"/>
          <w:sz w:val="28"/>
          <w:szCs w:val="28"/>
        </w:rPr>
        <w:t xml:space="preserve"> входили в должностные (служебные) обязанности муниципального слу</w:t>
      </w:r>
      <w:r w:rsidR="009A505B">
        <w:rPr>
          <w:rFonts w:ascii="Times New Roman" w:hAnsi="Times New Roman"/>
          <w:sz w:val="28"/>
          <w:szCs w:val="28"/>
        </w:rPr>
        <w:t>жащего</w:t>
      </w:r>
      <w:r w:rsidR="009A505B" w:rsidRPr="009A505B">
        <w:rPr>
          <w:rFonts w:ascii="Times New Roman" w:hAnsi="Times New Roman"/>
          <w:sz w:val="28"/>
          <w:szCs w:val="28"/>
        </w:rPr>
        <w:t>, в течение двух лет со дня увольнения с муниципальной службы.</w:t>
      </w:r>
    </w:p>
    <w:p w:rsidR="00191110" w:rsidRPr="00191110" w:rsidRDefault="00191110" w:rsidP="009A505B">
      <w:pPr>
        <w:pStyle w:val="HTML"/>
        <w:ind w:firstLine="709"/>
        <w:jc w:val="both"/>
        <w:rPr>
          <w:rFonts w:ascii="Times New Roman" w:hAnsi="Times New Roman"/>
          <w:sz w:val="28"/>
        </w:rPr>
      </w:pPr>
      <w:r w:rsidRPr="00191110">
        <w:rPr>
          <w:rFonts w:ascii="Times New Roman" w:hAnsi="Times New Roman"/>
          <w:sz w:val="28"/>
        </w:rPr>
        <w:lastRenderedPageBreak/>
        <w:t>2. Организовать работу по ознакомлению с настоящим постановлением:</w:t>
      </w:r>
    </w:p>
    <w:p w:rsidR="00191110" w:rsidRPr="00191110" w:rsidRDefault="00191110" w:rsidP="00191110">
      <w:pPr>
        <w:pStyle w:val="ConsPlusNormal"/>
        <w:tabs>
          <w:tab w:val="left" w:pos="1064"/>
        </w:tabs>
        <w:jc w:val="both"/>
        <w:rPr>
          <w:rFonts w:ascii="Times New Roman" w:hAnsi="Times New Roman"/>
          <w:sz w:val="28"/>
        </w:rPr>
      </w:pPr>
      <w:r w:rsidRPr="00191110">
        <w:rPr>
          <w:rFonts w:ascii="Times New Roman" w:hAnsi="Times New Roman"/>
          <w:sz w:val="28"/>
        </w:rPr>
        <w:t>- лиц, замещающих должности муниципальной службы в Администрации Харовского муниципального округа, а также граждан, впервые поступающих на муниципальную службу, - Управлению делами, кадровой и документационной работы Администрации округа (О.Н. Карлова);</w:t>
      </w:r>
    </w:p>
    <w:p w:rsidR="00191110" w:rsidRDefault="00191110" w:rsidP="00191110">
      <w:pPr>
        <w:pStyle w:val="ConsPlusNormal"/>
        <w:tabs>
          <w:tab w:val="left" w:pos="1064"/>
        </w:tabs>
        <w:jc w:val="both"/>
        <w:rPr>
          <w:rFonts w:ascii="Times New Roman" w:hAnsi="Times New Roman"/>
          <w:sz w:val="28"/>
        </w:rPr>
      </w:pPr>
      <w:r w:rsidRPr="00191110">
        <w:rPr>
          <w:rFonts w:ascii="Times New Roman" w:hAnsi="Times New Roman"/>
          <w:sz w:val="28"/>
        </w:rPr>
        <w:t xml:space="preserve">- лиц, замещающих должности муниципальной службы в органах местного самоуправления округа, в отраслевых (функциональных) органах Администрации Харовского муниципального округа, а также </w:t>
      </w:r>
      <w:proofErr w:type="gramStart"/>
      <w:r w:rsidRPr="00191110">
        <w:rPr>
          <w:rFonts w:ascii="Times New Roman" w:hAnsi="Times New Roman"/>
          <w:sz w:val="28"/>
        </w:rPr>
        <w:t>граждан</w:t>
      </w:r>
      <w:proofErr w:type="gramEnd"/>
      <w:r w:rsidRPr="00191110">
        <w:rPr>
          <w:rFonts w:ascii="Times New Roman" w:hAnsi="Times New Roman"/>
          <w:sz w:val="28"/>
        </w:rPr>
        <w:t xml:space="preserve"> впервые поступающих на муниципальную службу в органы местного самоуправления округа, отраслевые (функциональные) органы Администрации Харовского муниципального округа - руководителям соответствующих органов местного самоуправления округа, отраслевых (функциональных) органов Администрации Харовского муниципального округа.</w:t>
      </w:r>
    </w:p>
    <w:p w:rsidR="005676E1" w:rsidRPr="00191110" w:rsidRDefault="005676E1" w:rsidP="005676E1">
      <w:pPr>
        <w:pStyle w:val="ConsPlusNormal"/>
        <w:tabs>
          <w:tab w:val="left" w:pos="106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 xml:space="preserve">Признать утратившим силу </w:t>
      </w:r>
      <w:r w:rsidRPr="005676E1"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</w:t>
      </w:r>
      <w:r w:rsidRPr="005676E1">
        <w:rPr>
          <w:rFonts w:ascii="Times New Roman" w:hAnsi="Times New Roman"/>
          <w:sz w:val="28"/>
        </w:rPr>
        <w:t xml:space="preserve">администрация </w:t>
      </w:r>
      <w:r>
        <w:rPr>
          <w:rFonts w:ascii="Times New Roman" w:hAnsi="Times New Roman"/>
          <w:sz w:val="28"/>
        </w:rPr>
        <w:t>Х</w:t>
      </w:r>
      <w:r w:rsidRPr="005676E1">
        <w:rPr>
          <w:rFonts w:ascii="Times New Roman" w:hAnsi="Times New Roman"/>
          <w:sz w:val="28"/>
        </w:rPr>
        <w:t>аровского муниципального района</w:t>
      </w:r>
      <w:r>
        <w:rPr>
          <w:rFonts w:ascii="Times New Roman" w:hAnsi="Times New Roman"/>
          <w:sz w:val="28"/>
        </w:rPr>
        <w:t xml:space="preserve"> </w:t>
      </w:r>
      <w:r w:rsidRPr="005676E1">
        <w:rPr>
          <w:rFonts w:ascii="Times New Roman" w:hAnsi="Times New Roman"/>
          <w:sz w:val="28"/>
        </w:rPr>
        <w:t>от 29.03.2021</w:t>
      </w:r>
      <w:r>
        <w:rPr>
          <w:rFonts w:ascii="Times New Roman" w:hAnsi="Times New Roman"/>
          <w:sz w:val="28"/>
        </w:rPr>
        <w:t xml:space="preserve"> </w:t>
      </w:r>
      <w:r w:rsidRPr="005676E1">
        <w:rPr>
          <w:rFonts w:ascii="Times New Roman" w:hAnsi="Times New Roman"/>
          <w:sz w:val="28"/>
        </w:rPr>
        <w:t>№ 308</w:t>
      </w:r>
      <w:r>
        <w:rPr>
          <w:rFonts w:ascii="Times New Roman" w:hAnsi="Times New Roman"/>
          <w:sz w:val="28"/>
        </w:rPr>
        <w:t xml:space="preserve"> «</w:t>
      </w:r>
      <w:r w:rsidRPr="005676E1">
        <w:rPr>
          <w:rFonts w:ascii="Times New Roman" w:hAnsi="Times New Roman"/>
          <w:sz w:val="28"/>
        </w:rPr>
        <w:t>Об утверждении Порядка поступления письменного обращения гражданина, замещавшего должность муниципальной службы в администрации Харовского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</w:t>
      </w:r>
      <w:proofErr w:type="gramEnd"/>
      <w:r w:rsidRPr="005676E1">
        <w:rPr>
          <w:rFonts w:ascii="Times New Roman" w:hAnsi="Times New Roman"/>
          <w:sz w:val="28"/>
        </w:rPr>
        <w:t xml:space="preserve"> </w:t>
      </w:r>
      <w:proofErr w:type="gramStart"/>
      <w:r w:rsidRPr="005676E1">
        <w:rPr>
          <w:rFonts w:ascii="Times New Roman" w:hAnsi="Times New Roman"/>
          <w:sz w:val="28"/>
        </w:rPr>
        <w:t>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Харовского муниципального района, в течение двух лет со дня увольнения с муниципальной службы</w:t>
      </w:r>
      <w:r>
        <w:rPr>
          <w:rFonts w:ascii="Times New Roman" w:hAnsi="Times New Roman"/>
          <w:sz w:val="28"/>
        </w:rPr>
        <w:t>».</w:t>
      </w:r>
      <w:proofErr w:type="gramEnd"/>
    </w:p>
    <w:p w:rsidR="00191110" w:rsidRPr="00191110" w:rsidRDefault="00191110" w:rsidP="00191110">
      <w:pPr>
        <w:pStyle w:val="ConsPlusNormal"/>
        <w:tabs>
          <w:tab w:val="left" w:pos="1064"/>
        </w:tabs>
        <w:jc w:val="both"/>
        <w:rPr>
          <w:rFonts w:ascii="Times New Roman" w:hAnsi="Times New Roman"/>
          <w:sz w:val="28"/>
        </w:rPr>
      </w:pPr>
      <w:r w:rsidRPr="00191110">
        <w:rPr>
          <w:rFonts w:ascii="Times New Roman" w:hAnsi="Times New Roman"/>
          <w:sz w:val="28"/>
        </w:rPr>
        <w:t>3.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информационно-телекоммуникационной сети «Интернет».</w:t>
      </w:r>
    </w:p>
    <w:p w:rsidR="00191110" w:rsidRPr="00191110" w:rsidRDefault="00191110" w:rsidP="00191110">
      <w:pPr>
        <w:pStyle w:val="ConsPlusNormal"/>
        <w:tabs>
          <w:tab w:val="left" w:pos="1064"/>
        </w:tabs>
        <w:rPr>
          <w:rFonts w:ascii="Times New Roman" w:hAnsi="Times New Roman"/>
          <w:sz w:val="28"/>
        </w:rPr>
      </w:pPr>
    </w:p>
    <w:p w:rsidR="00191110" w:rsidRPr="00191110" w:rsidRDefault="00191110" w:rsidP="00191110">
      <w:pPr>
        <w:pStyle w:val="ConsPlusNormal"/>
        <w:tabs>
          <w:tab w:val="left" w:pos="1064"/>
        </w:tabs>
        <w:rPr>
          <w:rFonts w:ascii="Times New Roman" w:hAnsi="Times New Roman"/>
          <w:sz w:val="28"/>
        </w:rPr>
      </w:pPr>
    </w:p>
    <w:p w:rsidR="00A84041" w:rsidRDefault="00191110" w:rsidP="00191110">
      <w:pPr>
        <w:pStyle w:val="ConsPlusNormal"/>
        <w:tabs>
          <w:tab w:val="left" w:pos="1064"/>
        </w:tabs>
        <w:ind w:firstLine="0"/>
        <w:rPr>
          <w:rFonts w:ascii="Times New Roman" w:hAnsi="Times New Roman"/>
          <w:sz w:val="24"/>
        </w:rPr>
      </w:pPr>
      <w:r w:rsidRPr="00191110">
        <w:rPr>
          <w:rFonts w:ascii="Times New Roman" w:hAnsi="Times New Roman"/>
          <w:sz w:val="28"/>
        </w:rPr>
        <w:t>Глава Харовского муниципального округа                                 О.В. Тихомиров</w:t>
      </w:r>
    </w:p>
    <w:p w:rsidR="00A84041" w:rsidRDefault="00A84041">
      <w:pPr>
        <w:pStyle w:val="Standard"/>
        <w:rPr>
          <w:rFonts w:ascii="Times New Roman" w:hAnsi="Times New Roman"/>
          <w:sz w:val="18"/>
        </w:rPr>
      </w:pPr>
    </w:p>
    <w:p w:rsidR="00A84041" w:rsidRDefault="00A84041">
      <w:pPr>
        <w:pStyle w:val="Standard"/>
        <w:ind w:left="4154"/>
        <w:jc w:val="both"/>
        <w:rPr>
          <w:rFonts w:ascii="Times New Roman" w:hAnsi="Times New Roman"/>
          <w:sz w:val="24"/>
        </w:rPr>
      </w:pPr>
    </w:p>
    <w:p w:rsidR="00A84041" w:rsidRDefault="00A84041">
      <w:pPr>
        <w:pStyle w:val="Standard"/>
        <w:ind w:left="4154"/>
        <w:jc w:val="both"/>
        <w:rPr>
          <w:rFonts w:ascii="Times New Roman" w:hAnsi="Times New Roman"/>
          <w:sz w:val="24"/>
        </w:rPr>
      </w:pPr>
    </w:p>
    <w:p w:rsidR="00A84041" w:rsidRDefault="00A84041">
      <w:pPr>
        <w:pStyle w:val="Standard"/>
        <w:ind w:left="4154"/>
        <w:jc w:val="both"/>
        <w:rPr>
          <w:rFonts w:ascii="Times New Roman" w:hAnsi="Times New Roman"/>
          <w:sz w:val="24"/>
        </w:rPr>
      </w:pPr>
    </w:p>
    <w:p w:rsidR="00A84041" w:rsidRDefault="00A84041">
      <w:pPr>
        <w:pStyle w:val="Standard"/>
        <w:ind w:left="4154"/>
        <w:jc w:val="both"/>
        <w:rPr>
          <w:rFonts w:ascii="Times New Roman" w:hAnsi="Times New Roman"/>
          <w:sz w:val="24"/>
        </w:rPr>
      </w:pPr>
    </w:p>
    <w:p w:rsidR="00191110" w:rsidRDefault="00191110">
      <w:pPr>
        <w:widowControl/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470B14" w:rsidRDefault="00470B14" w:rsidP="00470B14">
      <w:pPr>
        <w:pStyle w:val="Standard"/>
        <w:ind w:left="415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A84041" w:rsidRDefault="00470B14" w:rsidP="00470B14">
      <w:pPr>
        <w:pStyle w:val="Standard"/>
        <w:ind w:left="415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 постановлению Администрации Харовского муниципального округа</w:t>
      </w:r>
    </w:p>
    <w:p w:rsidR="00A84041" w:rsidRDefault="00470B14" w:rsidP="00470B14">
      <w:pPr>
        <w:pStyle w:val="Standard"/>
        <w:ind w:left="415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«</w:t>
      </w:r>
      <w:r w:rsidR="00020E2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»</w:t>
      </w:r>
      <w:r w:rsidR="00020E20"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>20</w:t>
      </w:r>
      <w:r w:rsidR="00020E20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 xml:space="preserve"> №</w:t>
      </w:r>
      <w:r w:rsidR="00020E20">
        <w:rPr>
          <w:rFonts w:ascii="Times New Roman" w:hAnsi="Times New Roman"/>
          <w:sz w:val="28"/>
        </w:rPr>
        <w:t xml:space="preserve"> 616</w:t>
      </w:r>
    </w:p>
    <w:p w:rsidR="00A84041" w:rsidRDefault="00A84041">
      <w:pPr>
        <w:pStyle w:val="ConsPlusTitle"/>
        <w:jc w:val="center"/>
        <w:rPr>
          <w:rFonts w:ascii="Times New Roman" w:hAnsi="Times New Roman"/>
          <w:sz w:val="24"/>
        </w:rPr>
      </w:pPr>
    </w:p>
    <w:p w:rsidR="00A84041" w:rsidRDefault="00A84041">
      <w:pPr>
        <w:pStyle w:val="Textbody"/>
        <w:tabs>
          <w:tab w:val="left" w:pos="612"/>
        </w:tabs>
        <w:spacing w:after="0"/>
        <w:jc w:val="both"/>
        <w:rPr>
          <w:rFonts w:ascii="Times New Roman" w:hAnsi="Times New Roman"/>
          <w:b/>
          <w:sz w:val="24"/>
        </w:rPr>
      </w:pPr>
    </w:p>
    <w:p w:rsidR="00A84041" w:rsidRPr="00470B14" w:rsidRDefault="00470B14">
      <w:pPr>
        <w:pStyle w:val="Standard"/>
        <w:jc w:val="center"/>
        <w:rPr>
          <w:rFonts w:ascii="Times New Roman" w:hAnsi="Times New Roman"/>
          <w:sz w:val="28"/>
        </w:rPr>
      </w:pPr>
      <w:r w:rsidRPr="00470B14">
        <w:rPr>
          <w:rFonts w:ascii="Times New Roman" w:hAnsi="Times New Roman"/>
          <w:sz w:val="28"/>
        </w:rPr>
        <w:t>Порядок</w:t>
      </w:r>
    </w:p>
    <w:p w:rsidR="00A84041" w:rsidRPr="00470B14" w:rsidRDefault="009A505B" w:rsidP="00470B14">
      <w:pPr>
        <w:pStyle w:val="ConsPlusDocLis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A505B">
        <w:rPr>
          <w:rFonts w:ascii="Times New Roman" w:hAnsi="Times New Roman"/>
          <w:sz w:val="28"/>
          <w:szCs w:val="28"/>
        </w:rPr>
        <w:t>поступления письменного обращения гражданина, замещавшего должность муниципальной службы в администрации Харовского муниципального района,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9A505B">
        <w:rPr>
          <w:rFonts w:ascii="Times New Roman" w:hAnsi="Times New Roman"/>
          <w:sz w:val="28"/>
          <w:szCs w:val="28"/>
        </w:rPr>
        <w:t xml:space="preserve"> в должностные (служебные) обязанности муниципального служащего Харовского муниципального района, в течение двух лет со дня увольнения с муниципальной службы </w:t>
      </w:r>
      <w:r w:rsidR="00470B14" w:rsidRPr="00470B14">
        <w:rPr>
          <w:rFonts w:ascii="Times New Roman" w:hAnsi="Times New Roman"/>
          <w:sz w:val="28"/>
          <w:szCs w:val="28"/>
        </w:rPr>
        <w:t>(далее – Порядок)</w:t>
      </w:r>
    </w:p>
    <w:p w:rsidR="00CD4AD5" w:rsidRDefault="00CD4AD5" w:rsidP="00CD4AD5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9A505B" w:rsidRPr="00CD4AD5" w:rsidRDefault="00CD4AD5" w:rsidP="00CD4AD5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1.</w:t>
      </w:r>
      <w:r w:rsidRPr="00CD4A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05B" w:rsidRPr="00CD4AD5">
        <w:rPr>
          <w:rFonts w:ascii="Times New Roman" w:hAnsi="Times New Roman"/>
          <w:sz w:val="28"/>
          <w:szCs w:val="28"/>
        </w:rPr>
        <w:t>Настоящий Порядок,</w:t>
      </w:r>
      <w:r w:rsidRPr="00CD4AD5">
        <w:rPr>
          <w:rFonts w:ascii="Times New Roman" w:hAnsi="Times New Roman"/>
          <w:sz w:val="28"/>
          <w:szCs w:val="28"/>
        </w:rPr>
        <w:t xml:space="preserve"> разработанный в соответствии с </w:t>
      </w:r>
      <w:hyperlink r:id="rId8" w:anchor="/document/12152272/entry/144" w:history="1">
        <w:r w:rsidR="009A505B" w:rsidRPr="00CD4AD5">
          <w:rPr>
            <w:rFonts w:ascii="Times New Roman" w:hAnsi="Times New Roman"/>
            <w:sz w:val="28"/>
            <w:szCs w:val="28"/>
          </w:rPr>
          <w:t>частью 4 статьи 14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Федерального закона от 02.03.2007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="009A505B" w:rsidRPr="00CD4AD5">
          <w:rPr>
            <w:rFonts w:ascii="Times New Roman" w:hAnsi="Times New Roman"/>
            <w:color w:val="0000FF"/>
            <w:sz w:val="28"/>
            <w:szCs w:val="28"/>
          </w:rPr>
          <w:t>№ 25-ФЗ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 xml:space="preserve">«О муниципальной </w:t>
      </w:r>
      <w:r>
        <w:rPr>
          <w:rFonts w:ascii="Times New Roman" w:hAnsi="Times New Roman"/>
          <w:sz w:val="28"/>
          <w:szCs w:val="28"/>
        </w:rPr>
        <w:t xml:space="preserve">службе в Российской Федерации», </w:t>
      </w:r>
      <w:hyperlink r:id="rId10" w:anchor="/document/12164203/entry/12" w:history="1">
        <w:r w:rsidR="009A505B" w:rsidRPr="00CD4AD5">
          <w:rPr>
            <w:rFonts w:ascii="Times New Roman" w:hAnsi="Times New Roman"/>
            <w:sz w:val="28"/>
            <w:szCs w:val="28"/>
          </w:rPr>
          <w:t>статьей 12</w:t>
        </w:r>
      </w:hyperlink>
      <w:r w:rsidRPr="00CD4AD5"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Федерального закона от 25.12.2008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="009A505B" w:rsidRPr="00CD4AD5">
          <w:rPr>
            <w:rFonts w:ascii="Times New Roman" w:hAnsi="Times New Roman"/>
            <w:color w:val="0000FF"/>
            <w:sz w:val="28"/>
            <w:szCs w:val="28"/>
          </w:rPr>
          <w:t>№ 273-ФЗ</w:t>
        </w:r>
      </w:hyperlink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«О противодействии коррупции», устанавливает процедуру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письменного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обр</w:t>
      </w:r>
      <w:r w:rsidRPr="00CD4AD5">
        <w:rPr>
          <w:rFonts w:ascii="Times New Roman" w:hAnsi="Times New Roman"/>
          <w:sz w:val="28"/>
          <w:szCs w:val="28"/>
        </w:rPr>
        <w:t>ащения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4AD5">
        <w:rPr>
          <w:rFonts w:ascii="Times New Roman" w:hAnsi="Times New Roman"/>
          <w:sz w:val="28"/>
          <w:szCs w:val="28"/>
        </w:rPr>
        <w:t>гражданина, замещавшего до</w:t>
      </w:r>
      <w:r w:rsidR="009A505B" w:rsidRPr="00CD4AD5">
        <w:rPr>
          <w:rFonts w:ascii="Times New Roman" w:hAnsi="Times New Roman"/>
          <w:sz w:val="28"/>
          <w:szCs w:val="28"/>
        </w:rPr>
        <w:t>лжность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="009A505B" w:rsidRPr="00CD4AD5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в</w:t>
      </w:r>
      <w:r w:rsidRPr="00CD4AD5"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 xml:space="preserve">Харовского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CD4AD5">
        <w:rPr>
          <w:rFonts w:ascii="Times New Roman" w:hAnsi="Times New Roman"/>
          <w:sz w:val="28"/>
          <w:szCs w:val="28"/>
        </w:rPr>
        <w:t>, орган</w:t>
      </w:r>
      <w:r>
        <w:rPr>
          <w:rFonts w:ascii="Times New Roman" w:hAnsi="Times New Roman"/>
          <w:sz w:val="28"/>
          <w:szCs w:val="28"/>
        </w:rPr>
        <w:t>ах</w:t>
      </w:r>
      <w:r w:rsidRPr="00CD4AD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округа и органах местного самоуправления Харовского муниципального округа, о </w:t>
      </w:r>
      <w:r w:rsidR="009A505B" w:rsidRPr="00CD4AD5">
        <w:rPr>
          <w:rFonts w:ascii="Times New Roman" w:hAnsi="Times New Roman"/>
          <w:sz w:val="28"/>
          <w:szCs w:val="28"/>
        </w:rPr>
        <w:t>даче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согласия</w:t>
      </w:r>
      <w:r>
        <w:rPr>
          <w:rFonts w:ascii="Times New Roman" w:hAnsi="Times New Roman"/>
          <w:sz w:val="28"/>
          <w:szCs w:val="28"/>
        </w:rPr>
        <w:t xml:space="preserve">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505B" w:rsidRPr="00CD4AD5">
        <w:rPr>
          <w:rFonts w:ascii="Times New Roman" w:hAnsi="Times New Roman"/>
          <w:sz w:val="28"/>
          <w:szCs w:val="28"/>
        </w:rPr>
        <w:t>замещение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на условиях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трудового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договора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в организации и (или) на выполнение в данной организации работ (оказание данной организации услуг) в течение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стоимостью </w:t>
      </w:r>
      <w:r w:rsidR="009A505B" w:rsidRPr="00CD4AD5">
        <w:rPr>
          <w:rFonts w:ascii="Times New Roman" w:hAnsi="Times New Roman"/>
          <w:sz w:val="28"/>
          <w:szCs w:val="28"/>
        </w:rPr>
        <w:t>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Харовского муниципального района,</w:t>
      </w:r>
      <w:r>
        <w:rPr>
          <w:rFonts w:ascii="Times New Roman" w:hAnsi="Times New Roman"/>
          <w:sz w:val="28"/>
          <w:szCs w:val="28"/>
        </w:rPr>
        <w:t xml:space="preserve"> </w:t>
      </w:r>
      <w:r w:rsidR="009A505B" w:rsidRPr="00CD4AD5">
        <w:rPr>
          <w:rFonts w:ascii="Times New Roman" w:hAnsi="Times New Roman"/>
          <w:sz w:val="28"/>
          <w:szCs w:val="28"/>
        </w:rPr>
        <w:t>в течение двух лет со дня увольнения</w:t>
      </w:r>
      <w:proofErr w:type="gramEnd"/>
      <w:r w:rsidR="009A505B" w:rsidRPr="00CD4AD5">
        <w:rPr>
          <w:rFonts w:ascii="Times New Roman" w:hAnsi="Times New Roman"/>
          <w:sz w:val="28"/>
          <w:szCs w:val="28"/>
        </w:rPr>
        <w:t xml:space="preserve"> с муниципальной службы (далее соответственно - гражданин, организация, муниципальная служба, обращение).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05B">
        <w:rPr>
          <w:rFonts w:ascii="Times New Roman" w:hAnsi="Times New Roman"/>
          <w:sz w:val="28"/>
          <w:szCs w:val="28"/>
        </w:rPr>
        <w:t>К должностям муниципальной службы, указанным в</w:t>
      </w:r>
      <w:r w:rsidR="00CD4AD5">
        <w:rPr>
          <w:rFonts w:ascii="Times New Roman" w:hAnsi="Times New Roman"/>
          <w:sz w:val="28"/>
          <w:szCs w:val="28"/>
        </w:rPr>
        <w:t xml:space="preserve"> </w:t>
      </w:r>
      <w:hyperlink r:id="rId12" w:anchor="/document/73505253/entry/1001" w:history="1">
        <w:r w:rsidRPr="009A505B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CD4AD5"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настоящего пункта, относятся должности, включенные </w:t>
      </w:r>
      <w:r w:rsidR="00CD4AD5">
        <w:rPr>
          <w:rFonts w:ascii="Times New Roman" w:hAnsi="Times New Roman"/>
          <w:sz w:val="28"/>
          <w:szCs w:val="28"/>
        </w:rPr>
        <w:t xml:space="preserve">в </w:t>
      </w:r>
      <w:hyperlink r:id="rId13" w:anchor="/document/48959462/entry/1000" w:history="1">
        <w:r w:rsidRPr="009A505B">
          <w:rPr>
            <w:rFonts w:ascii="Times New Roman" w:hAnsi="Times New Roman"/>
            <w:sz w:val="28"/>
            <w:szCs w:val="28"/>
          </w:rPr>
          <w:t>Перечень</w:t>
        </w:r>
      </w:hyperlink>
      <w:r w:rsidR="00CD4AD5"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лжностей муниципальной службы</w:t>
      </w:r>
      <w:r w:rsidRPr="009A505B">
        <w:rPr>
          <w:rFonts w:ascii="Times New Roman" w:hAnsi="Times New Roman"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</w:t>
      </w:r>
      <w:proofErr w:type="gramEnd"/>
      <w:r w:rsidRPr="009A505B">
        <w:rPr>
          <w:rFonts w:ascii="Times New Roman" w:hAnsi="Times New Roman"/>
          <w:sz w:val="28"/>
          <w:szCs w:val="28"/>
        </w:rPr>
        <w:t xml:space="preserve"> сведения о своих доходах, </w:t>
      </w:r>
      <w:r w:rsidRPr="009A505B">
        <w:rPr>
          <w:rFonts w:ascii="Times New Roman" w:hAnsi="Times New Roman"/>
          <w:sz w:val="28"/>
          <w:szCs w:val="28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</w:t>
      </w:r>
      <w:r>
        <w:rPr>
          <w:rFonts w:ascii="Times New Roman" w:hAnsi="Times New Roman"/>
          <w:sz w:val="28"/>
          <w:szCs w:val="28"/>
        </w:rPr>
        <w:t xml:space="preserve">шеннолетних детей,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соответствующим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4" w:anchor="/document/48959462/entry/0" w:history="1">
        <w:r w:rsidRPr="009A505B">
          <w:rPr>
            <w:rFonts w:ascii="Times New Roman" w:hAnsi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Харовского муниципального района.</w:t>
      </w:r>
    </w:p>
    <w:p w:rsidR="009A505B" w:rsidRPr="00CD4AD5" w:rsidRDefault="00CD4AD5" w:rsidP="00CD4AD5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505B" w:rsidRPr="00CD4AD5">
        <w:rPr>
          <w:rFonts w:ascii="Times New Roman" w:hAnsi="Times New Roman"/>
          <w:sz w:val="28"/>
          <w:szCs w:val="28"/>
        </w:rPr>
        <w:t xml:space="preserve"> Обращение по форме согласно приложению к настоящему Порядку подается: гражданином, замещавшим должность муниципальной службы в </w:t>
      </w:r>
      <w:r w:rsidR="00AF4A3A">
        <w:rPr>
          <w:rFonts w:ascii="Times New Roman" w:hAnsi="Times New Roman"/>
          <w:sz w:val="28"/>
          <w:szCs w:val="28"/>
        </w:rPr>
        <w:t>А</w:t>
      </w:r>
      <w:r w:rsidR="009A505B" w:rsidRPr="00CD4AD5">
        <w:rPr>
          <w:rFonts w:ascii="Times New Roman" w:hAnsi="Times New Roman"/>
          <w:sz w:val="28"/>
          <w:szCs w:val="28"/>
        </w:rPr>
        <w:t xml:space="preserve">дминистрации Харовского муниципального </w:t>
      </w:r>
      <w:r w:rsidR="00AF4A3A">
        <w:rPr>
          <w:rFonts w:ascii="Times New Roman" w:hAnsi="Times New Roman"/>
          <w:sz w:val="28"/>
          <w:szCs w:val="28"/>
        </w:rPr>
        <w:t>округа</w:t>
      </w:r>
      <w:r w:rsidR="009A505B" w:rsidRPr="00CD4AD5">
        <w:rPr>
          <w:rFonts w:ascii="Times New Roman" w:hAnsi="Times New Roman"/>
          <w:sz w:val="28"/>
          <w:szCs w:val="28"/>
        </w:rPr>
        <w:t xml:space="preserve"> либо в органе администрации, не обладающем правами юридического лица, - на имя </w:t>
      </w:r>
      <w:r w:rsidR="00AF4A3A">
        <w:rPr>
          <w:rFonts w:ascii="Times New Roman" w:hAnsi="Times New Roman"/>
          <w:sz w:val="28"/>
          <w:szCs w:val="28"/>
        </w:rPr>
        <w:t>Главы</w:t>
      </w:r>
      <w:r w:rsidR="009A505B" w:rsidRPr="00CD4AD5">
        <w:rPr>
          <w:rFonts w:ascii="Times New Roman" w:hAnsi="Times New Roman"/>
          <w:sz w:val="28"/>
          <w:szCs w:val="28"/>
        </w:rPr>
        <w:t xml:space="preserve"> </w:t>
      </w:r>
      <w:r w:rsidR="00AF4A3A">
        <w:rPr>
          <w:rFonts w:ascii="Times New Roman" w:hAnsi="Times New Roman"/>
          <w:sz w:val="28"/>
          <w:szCs w:val="28"/>
        </w:rPr>
        <w:t>округа</w:t>
      </w:r>
      <w:r w:rsidR="009A505B" w:rsidRPr="00CD4AD5">
        <w:rPr>
          <w:rFonts w:ascii="Times New Roman" w:hAnsi="Times New Roman"/>
          <w:sz w:val="28"/>
          <w:szCs w:val="28"/>
        </w:rPr>
        <w:t>.</w:t>
      </w:r>
    </w:p>
    <w:p w:rsidR="009A505B" w:rsidRPr="009A505B" w:rsidRDefault="009A505B" w:rsidP="009A505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05B">
        <w:rPr>
          <w:rFonts w:ascii="Times New Roman" w:hAnsi="Times New Roman"/>
          <w:sz w:val="28"/>
          <w:szCs w:val="28"/>
        </w:rPr>
        <w:t>г</w:t>
      </w:r>
      <w:proofErr w:type="gramEnd"/>
      <w:r w:rsidRPr="009A505B">
        <w:rPr>
          <w:rFonts w:ascii="Times New Roman" w:hAnsi="Times New Roman"/>
          <w:sz w:val="28"/>
          <w:szCs w:val="28"/>
        </w:rPr>
        <w:t>ражданином, замещавшим должность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муниципальной службы в органе </w:t>
      </w:r>
      <w:r w:rsidR="00AF4A3A">
        <w:rPr>
          <w:rFonts w:ascii="Times New Roman" w:hAnsi="Times New Roman"/>
          <w:sz w:val="28"/>
          <w:szCs w:val="28"/>
        </w:rPr>
        <w:t>А</w:t>
      </w:r>
      <w:r w:rsidRPr="009A505B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Харовского муниципального </w:t>
      </w:r>
      <w:r w:rsidR="00AF4A3A">
        <w:rPr>
          <w:rFonts w:ascii="Times New Roman" w:hAnsi="Times New Roman"/>
          <w:sz w:val="28"/>
          <w:szCs w:val="28"/>
        </w:rPr>
        <w:t>округа</w:t>
      </w:r>
      <w:r w:rsidRPr="009A50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обладающем правами юридического лица, </w:t>
      </w:r>
      <w:r w:rsidR="00AF4A3A">
        <w:rPr>
          <w:rFonts w:ascii="Times New Roman" w:hAnsi="Times New Roman"/>
          <w:sz w:val="28"/>
          <w:szCs w:val="28"/>
        </w:rPr>
        <w:t xml:space="preserve">либо в ином органе местного самоуправления </w:t>
      </w:r>
      <w:r w:rsidRPr="009A505B">
        <w:rPr>
          <w:rFonts w:ascii="Times New Roman" w:hAnsi="Times New Roman"/>
          <w:sz w:val="28"/>
          <w:szCs w:val="28"/>
        </w:rPr>
        <w:t xml:space="preserve">- на имя руководителя соответствующего отраслевого (функционального) или территориального органа, </w:t>
      </w:r>
      <w:r w:rsidR="00AF4A3A">
        <w:rPr>
          <w:rFonts w:ascii="Times New Roman" w:hAnsi="Times New Roman"/>
          <w:sz w:val="28"/>
          <w:szCs w:val="28"/>
        </w:rPr>
        <w:t>органа местного самоуправления</w:t>
      </w:r>
      <w:r w:rsidRPr="009A505B">
        <w:rPr>
          <w:rFonts w:ascii="Times New Roman" w:hAnsi="Times New Roman"/>
          <w:sz w:val="28"/>
          <w:szCs w:val="28"/>
        </w:rPr>
        <w:t>.</w:t>
      </w:r>
    </w:p>
    <w:p w:rsidR="009A505B" w:rsidRPr="009A505B" w:rsidRDefault="009A505B" w:rsidP="009A505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505B">
        <w:rPr>
          <w:rFonts w:ascii="Times New Roman" w:hAnsi="Times New Roman"/>
          <w:sz w:val="28"/>
          <w:szCs w:val="28"/>
        </w:rPr>
        <w:t>Обращение в день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его 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передается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секретарем </w:t>
      </w:r>
      <w:r w:rsidR="00AF4A3A">
        <w:rPr>
          <w:rFonts w:ascii="Times New Roman" w:hAnsi="Times New Roman"/>
          <w:sz w:val="28"/>
          <w:szCs w:val="28"/>
        </w:rPr>
        <w:t>Главы</w:t>
      </w:r>
      <w:r w:rsidRPr="009A505B">
        <w:rPr>
          <w:rFonts w:ascii="Times New Roman" w:hAnsi="Times New Roman"/>
          <w:sz w:val="28"/>
          <w:szCs w:val="28"/>
        </w:rPr>
        <w:t xml:space="preserve"> </w:t>
      </w:r>
      <w:r w:rsidR="00AF4A3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либо лицом, ответственным за обработку входящей корреспонденции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отраслевого (функционального) или территориального органа администрации района</w:t>
      </w:r>
      <w:r w:rsidR="00AF4A3A">
        <w:rPr>
          <w:rFonts w:ascii="Times New Roman" w:hAnsi="Times New Roman"/>
          <w:sz w:val="28"/>
          <w:szCs w:val="28"/>
        </w:rPr>
        <w:t xml:space="preserve">, </w:t>
      </w:r>
      <w:r w:rsidR="00AF4A3A" w:rsidRPr="009A505B">
        <w:rPr>
          <w:rFonts w:ascii="Times New Roman" w:hAnsi="Times New Roman"/>
          <w:sz w:val="28"/>
          <w:szCs w:val="28"/>
        </w:rPr>
        <w:t>обладающего правами юридического лица</w:t>
      </w:r>
      <w:r w:rsidR="00AF4A3A">
        <w:rPr>
          <w:rFonts w:ascii="Times New Roman" w:hAnsi="Times New Roman"/>
          <w:sz w:val="28"/>
          <w:szCs w:val="28"/>
        </w:rPr>
        <w:t>, органа местного самоуправления</w:t>
      </w:r>
      <w:r w:rsidRPr="009A505B">
        <w:rPr>
          <w:rFonts w:ascii="Times New Roman" w:hAnsi="Times New Roman"/>
          <w:sz w:val="28"/>
          <w:szCs w:val="28"/>
        </w:rPr>
        <w:t>, Управляющему делами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 xml:space="preserve">администрации </w:t>
      </w:r>
      <w:r w:rsidR="00AF4A3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Уполномоченное лицо)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для рассмотрения на комиссии по соблюдению требований к служебному поведению муниципальных служащих и урегулированию конфликта интересов.</w:t>
      </w:r>
      <w:proofErr w:type="gramEnd"/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3. Обращение должно содержать следующие сведения: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1) фамилия, имя, отчество (при наличии) гражданина, дата его рождения, телефон;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2) замещаема</w:t>
      </w:r>
      <w:proofErr w:type="gramStart"/>
      <w:r w:rsidRPr="009A505B">
        <w:rPr>
          <w:rFonts w:ascii="Times New Roman" w:hAnsi="Times New Roman"/>
          <w:sz w:val="28"/>
          <w:szCs w:val="28"/>
        </w:rPr>
        <w:t>я(</w:t>
      </w:r>
      <w:proofErr w:type="spellStart"/>
      <w:proofErr w:type="gramEnd"/>
      <w:r w:rsidRPr="009A505B">
        <w:rPr>
          <w:rFonts w:ascii="Times New Roman" w:hAnsi="Times New Roman"/>
          <w:sz w:val="28"/>
          <w:szCs w:val="28"/>
        </w:rPr>
        <w:t>ые</w:t>
      </w:r>
      <w:proofErr w:type="spellEnd"/>
      <w:r w:rsidRPr="009A505B">
        <w:rPr>
          <w:rFonts w:ascii="Times New Roman" w:hAnsi="Times New Roman"/>
          <w:sz w:val="28"/>
          <w:szCs w:val="28"/>
        </w:rPr>
        <w:t>) гражданином должность(и) муниципальной службы, относящая(</w:t>
      </w:r>
      <w:proofErr w:type="spellStart"/>
      <w:r w:rsidRPr="009A505B">
        <w:rPr>
          <w:rFonts w:ascii="Times New Roman" w:hAnsi="Times New Roman"/>
          <w:sz w:val="28"/>
          <w:szCs w:val="28"/>
        </w:rPr>
        <w:t>ие</w:t>
      </w:r>
      <w:proofErr w:type="spellEnd"/>
      <w:r w:rsidRPr="009A505B">
        <w:rPr>
          <w:rFonts w:ascii="Times New Roman" w:hAnsi="Times New Roman"/>
          <w:sz w:val="28"/>
          <w:szCs w:val="28"/>
        </w:rPr>
        <w:t>)</w:t>
      </w:r>
      <w:proofErr w:type="spellStart"/>
      <w:r w:rsidRPr="009A505B">
        <w:rPr>
          <w:rFonts w:ascii="Times New Roman" w:hAnsi="Times New Roman"/>
          <w:sz w:val="28"/>
          <w:szCs w:val="28"/>
        </w:rPr>
        <w:t>ся</w:t>
      </w:r>
      <w:proofErr w:type="spellEnd"/>
      <w:r w:rsidRPr="009A505B">
        <w:rPr>
          <w:rFonts w:ascii="Times New Roman" w:hAnsi="Times New Roman"/>
          <w:sz w:val="28"/>
          <w:szCs w:val="28"/>
        </w:rPr>
        <w:t xml:space="preserve"> к должностям, указанным в</w:t>
      </w:r>
      <w:r>
        <w:rPr>
          <w:rFonts w:ascii="Times New Roman" w:hAnsi="Times New Roman"/>
          <w:sz w:val="28"/>
          <w:szCs w:val="28"/>
        </w:rPr>
        <w:t xml:space="preserve"> абзаце втором пункта 1 </w:t>
      </w:r>
      <w:r w:rsidRPr="009A505B">
        <w:rPr>
          <w:rFonts w:ascii="Times New Roman" w:hAnsi="Times New Roman"/>
          <w:sz w:val="28"/>
          <w:szCs w:val="28"/>
        </w:rPr>
        <w:t>настоящего Порядка, в должностные (служебные) обязанности по которой(</w:t>
      </w:r>
      <w:proofErr w:type="spellStart"/>
      <w:r w:rsidRPr="009A505B">
        <w:rPr>
          <w:rFonts w:ascii="Times New Roman" w:hAnsi="Times New Roman"/>
          <w:sz w:val="28"/>
          <w:szCs w:val="28"/>
        </w:rPr>
        <w:t>ым</w:t>
      </w:r>
      <w:proofErr w:type="spellEnd"/>
      <w:r w:rsidRPr="009A505B">
        <w:rPr>
          <w:rFonts w:ascii="Times New Roman" w:hAnsi="Times New Roman"/>
          <w:sz w:val="28"/>
          <w:szCs w:val="28"/>
        </w:rPr>
        <w:t xml:space="preserve">) входили отдельные функции муниципального (административного) управления </w:t>
      </w:r>
      <w:r>
        <w:rPr>
          <w:rFonts w:ascii="Times New Roman" w:hAnsi="Times New Roman"/>
          <w:sz w:val="28"/>
          <w:szCs w:val="28"/>
        </w:rPr>
        <w:t xml:space="preserve">организацией в течение двух лет </w:t>
      </w:r>
      <w:r w:rsidRPr="009A505B">
        <w:rPr>
          <w:rFonts w:ascii="Times New Roman" w:hAnsi="Times New Roman"/>
          <w:sz w:val="28"/>
          <w:szCs w:val="28"/>
        </w:rPr>
        <w:t>со дня увольнения;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3) наименование, местонахождение организации, вид деятельности;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4) вид договора (трудовой или гражданско-правовой), предполагаемый срок его действия;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5) наименование должности в организации, которую планирует замещать гражданин на условиях трудового договора, или вида работ (услуг), которые гражданин будет выполнять (оказывать) по гражданско-правовому договору, а также сумма оплаты за выполнение работ (оказание услуг);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6) функции муниципального (административного) управления организацией, входившие в должностные (служебные) обязанности, исполняемые гражданином во время замещения им должност</w:t>
      </w:r>
      <w:proofErr w:type="gramStart"/>
      <w:r w:rsidRPr="009A505B">
        <w:rPr>
          <w:rFonts w:ascii="Times New Roman" w:hAnsi="Times New Roman"/>
          <w:sz w:val="28"/>
          <w:szCs w:val="28"/>
        </w:rPr>
        <w:t>и(</w:t>
      </w:r>
      <w:proofErr w:type="gramEnd"/>
      <w:r w:rsidRPr="009A505B">
        <w:rPr>
          <w:rFonts w:ascii="Times New Roman" w:hAnsi="Times New Roman"/>
          <w:sz w:val="28"/>
          <w:szCs w:val="28"/>
        </w:rPr>
        <w:t>ей) муниципальной службы, указанных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подпунктом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настоящего пункта;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7) дата и подпись гражданина.</w:t>
      </w:r>
    </w:p>
    <w:p w:rsidR="009A505B" w:rsidRPr="009A505B" w:rsidRDefault="009A505B" w:rsidP="009A505B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CD4AD5">
        <w:rPr>
          <w:rFonts w:ascii="Times New Roman" w:hAnsi="Times New Roman"/>
          <w:sz w:val="28"/>
          <w:szCs w:val="28"/>
        </w:rPr>
        <w:t xml:space="preserve">Уполномоченное лицо </w:t>
      </w:r>
      <w:r w:rsidRPr="009A505B">
        <w:rPr>
          <w:rFonts w:ascii="Times New Roman" w:hAnsi="Times New Roman"/>
          <w:sz w:val="28"/>
          <w:szCs w:val="28"/>
        </w:rPr>
        <w:t>осуществляет регистрацию обращения в день его поступления в журнале регистрации входящей информации, содержащей основания для проведения заседания комиссии по соблюдению требований к служебному поведению и урегулированию конфликта интересов, который ведется Уполномоченным лицом.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9A505B">
        <w:rPr>
          <w:rFonts w:ascii="Times New Roman" w:hAnsi="Times New Roman"/>
          <w:sz w:val="28"/>
          <w:szCs w:val="28"/>
        </w:rPr>
        <w:t>Отказ в регистрации обращения не допускается.</w:t>
      </w:r>
    </w:p>
    <w:p w:rsidR="009A505B" w:rsidRPr="009A505B" w:rsidRDefault="009A505B" w:rsidP="009A505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9A505B">
        <w:rPr>
          <w:rFonts w:ascii="Times New Roman" w:hAnsi="Times New Roman"/>
          <w:sz w:val="28"/>
          <w:szCs w:val="28"/>
        </w:rPr>
        <w:t>Уполномоченное лицо</w:t>
      </w:r>
      <w:r w:rsidR="00CD4AD5"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осуществляет предварительное рассмотрение обращения и прилагаемых к нему материалов, по результатам которого готовит мотивированное заключение, и представляет обращение и прилагаемые к нему материалы с мотивированным заключением председателю комиссии по соблюдению требований к служебному поведению муниципальных служащих и урегулированию конфликта интересов для их рассмотрения в порядке и сроки, предусмотренные положением о соответствующей комиссии.</w:t>
      </w:r>
      <w:proofErr w:type="gramEnd"/>
    </w:p>
    <w:p w:rsidR="009A505B" w:rsidRDefault="009A505B" w:rsidP="009A505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9A505B">
        <w:rPr>
          <w:rFonts w:ascii="Times New Roman" w:hAnsi="Times New Roman"/>
          <w:sz w:val="28"/>
          <w:szCs w:val="28"/>
        </w:rPr>
        <w:t>Обращение может быть</w:t>
      </w:r>
      <w:r>
        <w:rPr>
          <w:rFonts w:ascii="Times New Roman" w:hAnsi="Times New Roman"/>
          <w:sz w:val="28"/>
          <w:szCs w:val="28"/>
        </w:rPr>
        <w:t xml:space="preserve"> подано муниципальным служащим, </w:t>
      </w:r>
      <w:r w:rsidRPr="009A505B">
        <w:rPr>
          <w:rFonts w:ascii="Times New Roman" w:hAnsi="Times New Roman"/>
          <w:sz w:val="28"/>
          <w:szCs w:val="28"/>
        </w:rPr>
        <w:t>замещающим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должности, указанные 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5" w:anchor="/document/73505253/entry/10012" w:history="1">
        <w:r w:rsidRPr="00CD4AD5">
          <w:rPr>
            <w:rFonts w:ascii="Times New Roman" w:hAnsi="Times New Roman"/>
            <w:sz w:val="28"/>
            <w:szCs w:val="28"/>
          </w:rPr>
          <w:t>абзаце втором пункта 1</w:t>
        </w:r>
      </w:hyperlink>
      <w:r w:rsidRPr="00CD4AD5"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настоящего Порядка, планирующим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свое увольнение с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05B">
        <w:rPr>
          <w:rFonts w:ascii="Times New Roman" w:hAnsi="Times New Roman"/>
          <w:sz w:val="28"/>
          <w:szCs w:val="28"/>
        </w:rPr>
        <w:t>службы.</w:t>
      </w:r>
    </w:p>
    <w:p w:rsidR="009A505B" w:rsidRDefault="009A505B">
      <w:pPr>
        <w:widowControl/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A505B" w:rsidRPr="009A505B" w:rsidRDefault="009A505B" w:rsidP="009A505B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505B" w:rsidRPr="009A505B" w:rsidRDefault="009A505B" w:rsidP="009A505B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Приложение</w:t>
      </w:r>
    </w:p>
    <w:p w:rsidR="009A505B" w:rsidRPr="009A505B" w:rsidRDefault="009A505B" w:rsidP="009A505B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К Порядку</w:t>
      </w:r>
    </w:p>
    <w:p w:rsidR="009A505B" w:rsidRPr="009A505B" w:rsidRDefault="009A505B" w:rsidP="009A505B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 </w:t>
      </w:r>
    </w:p>
    <w:p w:rsidR="009A505B" w:rsidRPr="009A505B" w:rsidRDefault="009A505B" w:rsidP="009A505B">
      <w:pPr>
        <w:shd w:val="clear" w:color="auto" w:fill="FFFFFF"/>
        <w:ind w:left="3686"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</w:t>
      </w:r>
    </w:p>
    <w:p w:rsidR="009A505B" w:rsidRPr="009A505B" w:rsidRDefault="009A505B" w:rsidP="009A505B">
      <w:pPr>
        <w:shd w:val="clear" w:color="auto" w:fill="FFFFFF"/>
        <w:ind w:left="3686"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 xml:space="preserve"> </w:t>
      </w:r>
      <w:r w:rsidR="00CD4AD5">
        <w:rPr>
          <w:rFonts w:ascii="Times New Roman" w:hAnsi="Times New Roman"/>
          <w:sz w:val="24"/>
          <w:szCs w:val="24"/>
        </w:rPr>
        <w:t>Главы округа</w:t>
      </w:r>
      <w:r w:rsidRPr="009A505B">
        <w:rPr>
          <w:rFonts w:ascii="Times New Roman" w:hAnsi="Times New Roman"/>
          <w:sz w:val="24"/>
          <w:szCs w:val="24"/>
        </w:rPr>
        <w:t xml:space="preserve"> (</w:t>
      </w:r>
      <w:r w:rsidR="00CD4AD5">
        <w:rPr>
          <w:rFonts w:ascii="Times New Roman" w:hAnsi="Times New Roman"/>
          <w:sz w:val="24"/>
          <w:szCs w:val="24"/>
        </w:rPr>
        <w:t xml:space="preserve">руководителя </w:t>
      </w:r>
      <w:r w:rsidRPr="009A505B">
        <w:rPr>
          <w:rFonts w:ascii="Times New Roman" w:hAnsi="Times New Roman"/>
          <w:sz w:val="24"/>
          <w:szCs w:val="24"/>
        </w:rPr>
        <w:t>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 xml:space="preserve">администрации </w:t>
      </w:r>
      <w:r w:rsidR="00CD4AD5">
        <w:rPr>
          <w:rFonts w:ascii="Times New Roman" w:hAnsi="Times New Roman"/>
          <w:sz w:val="24"/>
          <w:szCs w:val="24"/>
        </w:rPr>
        <w:t>округа, органа местного самоуправления</w:t>
      </w:r>
      <w:r w:rsidRPr="009A505B">
        <w:rPr>
          <w:rFonts w:ascii="Times New Roman" w:hAnsi="Times New Roman"/>
          <w:sz w:val="24"/>
          <w:szCs w:val="24"/>
        </w:rPr>
        <w:t>)</w:t>
      </w:r>
    </w:p>
    <w:p w:rsidR="009A505B" w:rsidRPr="009A505B" w:rsidRDefault="009A505B" w:rsidP="009A505B">
      <w:pPr>
        <w:shd w:val="clear" w:color="auto" w:fill="FFFFFF"/>
        <w:ind w:left="3686"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</w:t>
      </w:r>
    </w:p>
    <w:p w:rsidR="009A505B" w:rsidRPr="009A505B" w:rsidRDefault="009A505B" w:rsidP="009A505B">
      <w:pPr>
        <w:shd w:val="clear" w:color="auto" w:fill="FFFFFF"/>
        <w:ind w:left="3686"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(Фамилия,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Отчество (при наличии</w:t>
      </w:r>
      <w:proofErr w:type="gramStart"/>
      <w:r w:rsidRPr="009A505B">
        <w:rPr>
          <w:rFonts w:ascii="Times New Roman" w:hAnsi="Times New Roman"/>
          <w:sz w:val="24"/>
          <w:szCs w:val="24"/>
        </w:rPr>
        <w:t>)з</w:t>
      </w:r>
      <w:proofErr w:type="gramEnd"/>
      <w:r w:rsidRPr="009A505B">
        <w:rPr>
          <w:rFonts w:ascii="Times New Roman" w:hAnsi="Times New Roman"/>
          <w:sz w:val="24"/>
          <w:szCs w:val="24"/>
        </w:rPr>
        <w:t>аявителя)</w:t>
      </w:r>
    </w:p>
    <w:p w:rsidR="009A505B" w:rsidRPr="009A505B" w:rsidRDefault="009A505B" w:rsidP="009A505B">
      <w:pPr>
        <w:shd w:val="clear" w:color="auto" w:fill="FFFFFF"/>
        <w:ind w:left="3686"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</w:t>
      </w:r>
    </w:p>
    <w:p w:rsidR="009A505B" w:rsidRPr="009A505B" w:rsidRDefault="009A505B" w:rsidP="009A505B">
      <w:pPr>
        <w:shd w:val="clear" w:color="auto" w:fill="FFFFFF"/>
        <w:ind w:left="3686"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(телефон)</w:t>
      </w:r>
    </w:p>
    <w:p w:rsidR="009A505B" w:rsidRPr="009A505B" w:rsidRDefault="009A505B" w:rsidP="009A505B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 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ОБРАЩЕНИЕ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505B">
        <w:rPr>
          <w:rFonts w:ascii="Times New Roman" w:hAnsi="Times New Roman"/>
          <w:sz w:val="24"/>
          <w:szCs w:val="24"/>
        </w:rPr>
        <w:t>о даче согласия на замещение на условиях трудового договора должности в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организации и (или) на выполнение в данной организации работ (оказание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данной организации услуг) в течение месяца стоимостью более ста тысяч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рублей на условиях гражданско-правового договора (гражданско-правовых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договоров), если отдельные функции муниципального (административного)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управления данной организацией входили в должностные (служебные)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обязанности муниципального служащего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Харовского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в течение двух</w:t>
      </w:r>
      <w:proofErr w:type="gramEnd"/>
      <w:r w:rsidRPr="009A505B">
        <w:rPr>
          <w:rFonts w:ascii="Times New Roman" w:hAnsi="Times New Roman"/>
          <w:sz w:val="24"/>
          <w:szCs w:val="24"/>
        </w:rPr>
        <w:t xml:space="preserve"> лет после увольнения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муниципальной службы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 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Я, ________________________________________________________________,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(Фамилия, Имя,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Отчество (при наличии), дата рождения)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замещавший (замещающий) в __________________________________________________________________,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(наименование органа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, органа местного самоуправления</w:t>
      </w:r>
      <w:r w:rsidRPr="009A505B">
        <w:rPr>
          <w:rFonts w:ascii="Times New Roman" w:hAnsi="Times New Roman"/>
          <w:sz w:val="24"/>
          <w:szCs w:val="24"/>
        </w:rPr>
        <w:t>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 xml:space="preserve">в период </w:t>
      </w:r>
      <w:proofErr w:type="gramStart"/>
      <w:r w:rsidRPr="009A505B">
        <w:rPr>
          <w:rFonts w:ascii="Times New Roman" w:hAnsi="Times New Roman"/>
          <w:sz w:val="24"/>
          <w:szCs w:val="24"/>
        </w:rPr>
        <w:t>с</w:t>
      </w:r>
      <w:proofErr w:type="gramEnd"/>
      <w:r w:rsidRPr="009A505B">
        <w:rPr>
          <w:rFonts w:ascii="Times New Roman" w:hAnsi="Times New Roman"/>
          <w:sz w:val="24"/>
          <w:szCs w:val="24"/>
        </w:rPr>
        <w:t xml:space="preserve"> 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по 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должност</w:t>
      </w:r>
      <w:proofErr w:type="gramStart"/>
      <w:r w:rsidRPr="009A505B">
        <w:rPr>
          <w:rFonts w:ascii="Times New Roman" w:hAnsi="Times New Roman"/>
          <w:sz w:val="24"/>
          <w:szCs w:val="24"/>
        </w:rPr>
        <w:t>ь(</w:t>
      </w:r>
      <w:proofErr w:type="gramEnd"/>
      <w:r w:rsidRPr="009A505B">
        <w:rPr>
          <w:rFonts w:ascii="Times New Roman" w:hAnsi="Times New Roman"/>
          <w:sz w:val="24"/>
          <w:szCs w:val="24"/>
        </w:rPr>
        <w:t>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муниципального служащего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(органа администрации)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(наименование должност</w:t>
      </w:r>
      <w:proofErr w:type="gramStart"/>
      <w:r w:rsidRPr="009A505B">
        <w:rPr>
          <w:rFonts w:ascii="Times New Roman" w:hAnsi="Times New Roman"/>
          <w:sz w:val="24"/>
          <w:szCs w:val="24"/>
        </w:rPr>
        <w:t>и(</w:t>
      </w:r>
      <w:proofErr w:type="gramEnd"/>
      <w:r w:rsidRPr="009A505B">
        <w:rPr>
          <w:rFonts w:ascii="Times New Roman" w:hAnsi="Times New Roman"/>
          <w:sz w:val="24"/>
          <w:szCs w:val="24"/>
        </w:rPr>
        <w:t>ей) муниципальной службы, в должностные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(служебные) обязанности по которым входили отдельные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муниципального (административного) управления организацией)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" w:anchor="/document/12164203/entry/1201" w:history="1">
        <w:r w:rsidRPr="009A505B">
          <w:rPr>
            <w:rFonts w:ascii="Times New Roman" w:hAnsi="Times New Roman"/>
            <w:sz w:val="24"/>
            <w:szCs w:val="24"/>
          </w:rPr>
          <w:t>частью 1 статьи 12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Федерального закона от 25.12.2008 </w:t>
      </w:r>
      <w:hyperlink r:id="rId17" w:tgtFrame="_blank" w:history="1">
        <w:r w:rsidRPr="009A505B">
          <w:rPr>
            <w:rFonts w:ascii="Times New Roman" w:hAnsi="Times New Roman"/>
            <w:color w:val="0000FF"/>
            <w:sz w:val="24"/>
            <w:szCs w:val="24"/>
          </w:rPr>
          <w:t>№ 273-ФЗ</w:t>
        </w:r>
      </w:hyperlink>
      <w:r w:rsidRPr="009A505B">
        <w:rPr>
          <w:rFonts w:ascii="Times New Roman" w:hAnsi="Times New Roman"/>
          <w:sz w:val="24"/>
          <w:szCs w:val="24"/>
        </w:rPr>
        <w:t xml:space="preserve"> "О противодействии коррупции" прошу дать согласие на замещение на условиях трудового  договора должности и (или) на выполнение работ (оказание услуг) на условиях гражданско-правового договора (гражданско-правовых договоров) (нужное подчеркнуть) </w:t>
      </w:r>
      <w:proofErr w:type="gramStart"/>
      <w:r w:rsidRPr="009A505B">
        <w:rPr>
          <w:rFonts w:ascii="Times New Roman" w:hAnsi="Times New Roman"/>
          <w:sz w:val="24"/>
          <w:szCs w:val="24"/>
        </w:rPr>
        <w:t>в</w:t>
      </w:r>
      <w:proofErr w:type="gramEnd"/>
      <w:r w:rsidRPr="009A505B">
        <w:rPr>
          <w:rFonts w:ascii="Times New Roman" w:hAnsi="Times New Roman"/>
          <w:sz w:val="24"/>
          <w:szCs w:val="24"/>
        </w:rPr>
        <w:t xml:space="preserve"> 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(наименование, местонахождение организации, вид деятельности)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505B">
        <w:rPr>
          <w:rFonts w:ascii="Times New Roman" w:hAnsi="Times New Roman"/>
          <w:sz w:val="24"/>
          <w:szCs w:val="24"/>
        </w:rPr>
        <w:t>(наименование должности в организации, которую планирует замещать гражданин на условиях трудового договора, или вида работ (услуг), которые гражданин будет выполнять (оказывать) по гражданско-правовому договору, а также сумма оплаты за выполнение работ (оказание услуг).</w:t>
      </w:r>
      <w:proofErr w:type="gramEnd"/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При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 xml:space="preserve"> замещении должност</w:t>
      </w:r>
      <w:proofErr w:type="gramStart"/>
      <w:r w:rsidRPr="009A505B">
        <w:rPr>
          <w:rFonts w:ascii="Times New Roman" w:hAnsi="Times New Roman"/>
          <w:sz w:val="24"/>
          <w:szCs w:val="24"/>
        </w:rPr>
        <w:t>и(</w:t>
      </w:r>
      <w:proofErr w:type="gramEnd"/>
      <w:r w:rsidRPr="009A505B">
        <w:rPr>
          <w:rFonts w:ascii="Times New Roman" w:hAnsi="Times New Roman"/>
          <w:sz w:val="24"/>
          <w:szCs w:val="24"/>
        </w:rPr>
        <w:t>ей) муниципальной службы в мои должностные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(служебные) обязанности вхо</w:t>
      </w:r>
      <w:r w:rsidR="00AF4A3A">
        <w:rPr>
          <w:rFonts w:ascii="Times New Roman" w:hAnsi="Times New Roman"/>
          <w:sz w:val="24"/>
          <w:szCs w:val="24"/>
        </w:rPr>
        <w:t xml:space="preserve">дили (входят) следующие функции </w:t>
      </w:r>
      <w:r w:rsidRPr="009A505B">
        <w:rPr>
          <w:rFonts w:ascii="Times New Roman" w:hAnsi="Times New Roman"/>
          <w:sz w:val="24"/>
          <w:szCs w:val="24"/>
        </w:rPr>
        <w:t xml:space="preserve">муниципального </w:t>
      </w:r>
      <w:r w:rsidRPr="009A505B">
        <w:rPr>
          <w:rFonts w:ascii="Times New Roman" w:hAnsi="Times New Roman"/>
          <w:sz w:val="24"/>
          <w:szCs w:val="24"/>
        </w:rPr>
        <w:lastRenderedPageBreak/>
        <w:t>(административного) управления организацией: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1) _________________________________________________________________;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2) _________________________________________________________________.</w:t>
      </w:r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A505B">
        <w:rPr>
          <w:rFonts w:ascii="Times New Roman" w:hAnsi="Times New Roman"/>
          <w:sz w:val="24"/>
          <w:szCs w:val="24"/>
        </w:rPr>
        <w:t>(указать функции муниципального (административного)</w:t>
      </w:r>
      <w:proofErr w:type="gramEnd"/>
    </w:p>
    <w:p w:rsidR="009A505B" w:rsidRPr="009A505B" w:rsidRDefault="009A505B" w:rsidP="009A505B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управления организацией)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Намереваюсь (не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намереваюсь) лично присутствовать на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заседании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комиссии по соблюдению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требований к служебному поведению муниципальных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служащих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 xml:space="preserve">урегулированию конфликта интересов </w:t>
      </w:r>
      <w:r w:rsidR="00AF4A3A">
        <w:rPr>
          <w:rFonts w:ascii="Times New Roman" w:hAnsi="Times New Roman"/>
          <w:sz w:val="24"/>
          <w:szCs w:val="24"/>
        </w:rPr>
        <w:t>Х</w:t>
      </w:r>
      <w:r w:rsidRPr="009A505B">
        <w:rPr>
          <w:rFonts w:ascii="Times New Roman" w:hAnsi="Times New Roman"/>
          <w:sz w:val="24"/>
          <w:szCs w:val="24"/>
        </w:rPr>
        <w:t xml:space="preserve">аровского муниципального </w:t>
      </w:r>
      <w:r w:rsidR="00AF4A3A">
        <w:rPr>
          <w:rFonts w:ascii="Times New Roman" w:hAnsi="Times New Roman"/>
          <w:sz w:val="24"/>
          <w:szCs w:val="24"/>
        </w:rPr>
        <w:t xml:space="preserve">округа </w:t>
      </w:r>
      <w:r w:rsidRPr="009A505B">
        <w:rPr>
          <w:rFonts w:ascii="Times New Roman" w:hAnsi="Times New Roman"/>
          <w:sz w:val="24"/>
          <w:szCs w:val="24"/>
        </w:rPr>
        <w:t>при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рассмотрении</w:t>
      </w:r>
      <w:r w:rsidR="00AF4A3A">
        <w:rPr>
          <w:rFonts w:ascii="Times New Roman" w:hAnsi="Times New Roman"/>
          <w:sz w:val="24"/>
          <w:szCs w:val="24"/>
        </w:rPr>
        <w:t xml:space="preserve"> </w:t>
      </w:r>
      <w:r w:rsidRPr="009A505B">
        <w:rPr>
          <w:rFonts w:ascii="Times New Roman" w:hAnsi="Times New Roman"/>
          <w:sz w:val="24"/>
          <w:szCs w:val="24"/>
        </w:rPr>
        <w:t>настоящего обращения (</w:t>
      </w:r>
      <w:proofErr w:type="gramStart"/>
      <w:r w:rsidRPr="009A505B">
        <w:rPr>
          <w:rFonts w:ascii="Times New Roman" w:hAnsi="Times New Roman"/>
          <w:sz w:val="24"/>
          <w:szCs w:val="24"/>
        </w:rPr>
        <w:t>нужное</w:t>
      </w:r>
      <w:proofErr w:type="gramEnd"/>
      <w:r w:rsidRPr="009A505B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 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____________________ _______________________________________________</w:t>
      </w:r>
    </w:p>
    <w:p w:rsidR="009A505B" w:rsidRPr="009A505B" w:rsidRDefault="009A505B" w:rsidP="009A505B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A505B">
        <w:rPr>
          <w:rFonts w:ascii="Times New Roman" w:hAnsi="Times New Roman"/>
          <w:sz w:val="24"/>
          <w:szCs w:val="24"/>
        </w:rPr>
        <w:t>               (дата)                                                (подпись, инициалы и фамилия)</w:t>
      </w:r>
    </w:p>
    <w:p w:rsidR="00A84041" w:rsidRDefault="00A84041" w:rsidP="009A505B">
      <w:pPr>
        <w:pStyle w:val="ConsPlusNormal"/>
        <w:jc w:val="both"/>
        <w:rPr>
          <w:rFonts w:ascii="Times New Roman" w:hAnsi="Times New Roman"/>
          <w:sz w:val="28"/>
        </w:rPr>
      </w:pPr>
    </w:p>
    <w:sectPr w:rsidR="00A84041" w:rsidSect="009A505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D8" w:rsidRDefault="00E03AD8">
      <w:r>
        <w:separator/>
      </w:r>
    </w:p>
  </w:endnote>
  <w:endnote w:type="continuationSeparator" w:id="0">
    <w:p w:rsidR="00E03AD8" w:rsidRDefault="00E0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D8" w:rsidRDefault="00E03AD8">
      <w:r>
        <w:separator/>
      </w:r>
    </w:p>
  </w:footnote>
  <w:footnote w:type="continuationSeparator" w:id="0">
    <w:p w:rsidR="00E03AD8" w:rsidRDefault="00E0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C8D"/>
    <w:multiLevelType w:val="hybridMultilevel"/>
    <w:tmpl w:val="15629450"/>
    <w:lvl w:ilvl="0" w:tplc="0F9AD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356E31"/>
    <w:multiLevelType w:val="hybridMultilevel"/>
    <w:tmpl w:val="DD5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15AE3"/>
    <w:multiLevelType w:val="hybridMultilevel"/>
    <w:tmpl w:val="F4AC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E2559"/>
    <w:multiLevelType w:val="hybridMultilevel"/>
    <w:tmpl w:val="798E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2B4BD3"/>
    <w:multiLevelType w:val="hybridMultilevel"/>
    <w:tmpl w:val="CC58CED6"/>
    <w:lvl w:ilvl="0" w:tplc="382C6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7E5F6A"/>
    <w:multiLevelType w:val="hybridMultilevel"/>
    <w:tmpl w:val="5208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41"/>
    <w:rsid w:val="00020E20"/>
    <w:rsid w:val="00191110"/>
    <w:rsid w:val="003165E2"/>
    <w:rsid w:val="00333A8B"/>
    <w:rsid w:val="00470B14"/>
    <w:rsid w:val="00492315"/>
    <w:rsid w:val="005676E1"/>
    <w:rsid w:val="005D0B99"/>
    <w:rsid w:val="006B7024"/>
    <w:rsid w:val="007B7EED"/>
    <w:rsid w:val="008F3216"/>
    <w:rsid w:val="009A505B"/>
    <w:rsid w:val="00A84041"/>
    <w:rsid w:val="00AF4A3A"/>
    <w:rsid w:val="00CD4AD5"/>
    <w:rsid w:val="00CF4E82"/>
    <w:rsid w:val="00DB0E05"/>
    <w:rsid w:val="00E0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Arial" w:hAnsi="Arial"/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DocList0">
    <w:name w:val="ConsPlusDocList"/>
    <w:link w:val="ConsPlusDoc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customStyle="1" w:styleId="ConsPlusTitle">
    <w:name w:val="ConsPlusTitle"/>
    <w:basedOn w:val="Standard"/>
    <w:next w:val="ConsPlusNormal"/>
    <w:link w:val="ConsPlusTitle0"/>
    <w:rPr>
      <w:b/>
      <w:sz w:val="20"/>
    </w:rPr>
  </w:style>
  <w:style w:type="character" w:customStyle="1" w:styleId="ConsPlusTitle0">
    <w:name w:val="ConsPlusTitle"/>
    <w:basedOn w:val="Standard0"/>
    <w:link w:val="ConsPlusTitle"/>
    <w:rPr>
      <w:rFonts w:ascii="Arial" w:hAnsi="Arial"/>
      <w:b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header"/>
    <w:basedOn w:val="Standard"/>
    <w:link w:val="a6"/>
    <w:pPr>
      <w:tabs>
        <w:tab w:val="center" w:pos="4961"/>
        <w:tab w:val="right" w:pos="9922"/>
      </w:tabs>
    </w:pPr>
  </w:style>
  <w:style w:type="character" w:customStyle="1" w:styleId="a6">
    <w:name w:val="Верхний колонтитул Знак"/>
    <w:basedOn w:val="Standard0"/>
    <w:link w:val="a5"/>
    <w:rPr>
      <w:rFonts w:ascii="Arial" w:hAnsi="Arial"/>
      <w:sz w:val="21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D4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  <w:spacing w:after="0" w:line="240" w:lineRule="auto"/>
    </w:pPr>
    <w:rPr>
      <w:rFonts w:ascii="Arial" w:hAnsi="Arial"/>
      <w:sz w:val="21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1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Знак сноски1"/>
    <w:basedOn w:val="13"/>
    <w:link w:val="a3"/>
    <w:rPr>
      <w:vertAlign w:val="superscript"/>
    </w:rPr>
  </w:style>
  <w:style w:type="character" w:styleId="a3">
    <w:name w:val="footnote reference"/>
    <w:basedOn w:val="a0"/>
    <w:link w:val="12"/>
    <w:rPr>
      <w:vertAlign w:val="superscript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Textbody">
    <w:name w:val="Text body"/>
    <w:basedOn w:val="Standard"/>
    <w:link w:val="Textbody0"/>
    <w:pPr>
      <w:spacing w:after="120"/>
    </w:pPr>
  </w:style>
  <w:style w:type="character" w:customStyle="1" w:styleId="Textbody0">
    <w:name w:val="Text body"/>
    <w:basedOn w:val="Standard0"/>
    <w:link w:val="Textbody"/>
    <w:rPr>
      <w:rFonts w:ascii="Arial" w:hAnsi="Arial"/>
      <w:sz w:val="2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DocList">
    <w:name w:val="ConsPlusDocList"/>
    <w:next w:val="Standard"/>
    <w:link w:val="ConsPlusDocList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DocList0">
    <w:name w:val="ConsPlusDocList"/>
    <w:link w:val="ConsPlusDocList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customStyle="1" w:styleId="ConsPlusTitle">
    <w:name w:val="ConsPlusTitle"/>
    <w:basedOn w:val="Standard"/>
    <w:next w:val="ConsPlusNormal"/>
    <w:link w:val="ConsPlusTitle0"/>
    <w:rPr>
      <w:b/>
      <w:sz w:val="20"/>
    </w:rPr>
  </w:style>
  <w:style w:type="character" w:customStyle="1" w:styleId="ConsPlusTitle0">
    <w:name w:val="ConsPlusTitle"/>
    <w:basedOn w:val="Standard0"/>
    <w:link w:val="ConsPlusTitle"/>
    <w:rPr>
      <w:rFonts w:ascii="Arial" w:hAnsi="Arial"/>
      <w:b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header"/>
    <w:basedOn w:val="Standard"/>
    <w:link w:val="a6"/>
    <w:pPr>
      <w:tabs>
        <w:tab w:val="center" w:pos="4961"/>
        <w:tab w:val="right" w:pos="9922"/>
      </w:tabs>
    </w:pPr>
  </w:style>
  <w:style w:type="character" w:customStyle="1" w:styleId="a6">
    <w:name w:val="Верхний колонтитул Знак"/>
    <w:basedOn w:val="Standard0"/>
    <w:link w:val="a5"/>
    <w:rPr>
      <w:rFonts w:ascii="Arial" w:hAnsi="Arial"/>
      <w:sz w:val="21"/>
    </w:rPr>
  </w:style>
  <w:style w:type="paragraph" w:customStyle="1" w:styleId="13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b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CD4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s://pravo-search.minjust.ru/bigs/showDocument.html?id=9AA48369-618A-4BB4-B4B8-AE15F2B7EBF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9AA48369-618A-4BB4-B4B8-AE15F2B7EBF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nla-service.minjust.ru:8080/rnla-links/w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F89570-6239-4CFB-BDBA-5B454C14E321" TargetMode="External"/><Relationship Id="rId14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dcterms:created xsi:type="dcterms:W3CDTF">2023-05-02T12:46:00Z</dcterms:created>
  <dcterms:modified xsi:type="dcterms:W3CDTF">2023-05-02T12:46:00Z</dcterms:modified>
</cp:coreProperties>
</file>