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62" w:rsidRPr="00FB4BE3" w:rsidRDefault="001B5162" w:rsidP="001B5162">
      <w:pPr>
        <w:jc w:val="right"/>
        <w:rPr>
          <w:sz w:val="26"/>
          <w:szCs w:val="26"/>
        </w:rPr>
      </w:pPr>
      <w:r w:rsidRPr="00FB4BE3">
        <w:rPr>
          <w:sz w:val="26"/>
          <w:szCs w:val="26"/>
        </w:rPr>
        <w:t xml:space="preserve">Утвержден Постановлением </w:t>
      </w:r>
    </w:p>
    <w:p w:rsidR="001B5162" w:rsidRPr="00FB4BE3" w:rsidRDefault="001B5162" w:rsidP="001B5162">
      <w:pPr>
        <w:jc w:val="right"/>
        <w:rPr>
          <w:sz w:val="26"/>
          <w:szCs w:val="26"/>
        </w:rPr>
      </w:pPr>
      <w:r w:rsidRPr="00FB4BE3">
        <w:rPr>
          <w:sz w:val="26"/>
          <w:szCs w:val="26"/>
        </w:rPr>
        <w:t>Администрации Харовского</w:t>
      </w:r>
    </w:p>
    <w:p w:rsidR="001B5162" w:rsidRPr="00FB4BE3" w:rsidRDefault="001B5162" w:rsidP="001B5162">
      <w:pPr>
        <w:jc w:val="right"/>
        <w:rPr>
          <w:sz w:val="26"/>
          <w:szCs w:val="26"/>
        </w:rPr>
      </w:pPr>
      <w:r w:rsidRPr="00FB4BE3">
        <w:rPr>
          <w:sz w:val="26"/>
          <w:szCs w:val="26"/>
        </w:rPr>
        <w:t>Муниципального округа</w:t>
      </w:r>
    </w:p>
    <w:p w:rsidR="001B5162" w:rsidRPr="00FB4BE3" w:rsidRDefault="001B5162" w:rsidP="001B5162">
      <w:pPr>
        <w:jc w:val="right"/>
        <w:rPr>
          <w:sz w:val="26"/>
          <w:szCs w:val="26"/>
        </w:rPr>
      </w:pPr>
      <w:r w:rsidRPr="00FB4BE3">
        <w:rPr>
          <w:sz w:val="26"/>
          <w:szCs w:val="26"/>
        </w:rPr>
        <w:t>Вологодской области</w:t>
      </w:r>
    </w:p>
    <w:p w:rsidR="001B5162" w:rsidRPr="00FB4BE3" w:rsidRDefault="00CD3839" w:rsidP="001B5162">
      <w:pPr>
        <w:jc w:val="right"/>
        <w:rPr>
          <w:sz w:val="26"/>
          <w:szCs w:val="26"/>
        </w:rPr>
      </w:pPr>
      <w:r>
        <w:rPr>
          <w:sz w:val="26"/>
          <w:szCs w:val="26"/>
        </w:rPr>
        <w:t>№ 1854 от 28.11.2023г.</w:t>
      </w:r>
      <w:bookmarkStart w:id="0" w:name="_GoBack"/>
      <w:bookmarkEnd w:id="0"/>
    </w:p>
    <w:p w:rsidR="001B5162" w:rsidRPr="00FB4BE3" w:rsidRDefault="001B5162" w:rsidP="0004620B">
      <w:pPr>
        <w:jc w:val="center"/>
        <w:rPr>
          <w:sz w:val="26"/>
          <w:szCs w:val="26"/>
        </w:rPr>
      </w:pPr>
    </w:p>
    <w:p w:rsidR="001B5162" w:rsidRPr="00FB4BE3" w:rsidRDefault="001B5162" w:rsidP="0004620B">
      <w:pPr>
        <w:jc w:val="center"/>
        <w:rPr>
          <w:sz w:val="26"/>
          <w:szCs w:val="26"/>
        </w:rPr>
      </w:pPr>
    </w:p>
    <w:p w:rsidR="0004620B" w:rsidRPr="00FB4BE3" w:rsidRDefault="00694214" w:rsidP="0004620B">
      <w:pPr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="0004620B" w:rsidRPr="00FB4BE3">
        <w:rPr>
          <w:sz w:val="26"/>
          <w:szCs w:val="26"/>
        </w:rPr>
        <w:t>дминистративный регламент предоставления муниципальной услуги по заключению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04620B" w:rsidRPr="00FB4BE3" w:rsidRDefault="0004620B" w:rsidP="000462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4620B" w:rsidRPr="00FB4BE3" w:rsidRDefault="0004620B" w:rsidP="0004620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FB4BE3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</w:p>
    <w:p w:rsidR="0004620B" w:rsidRPr="00FB4BE3" w:rsidRDefault="0004620B" w:rsidP="000462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1.1. Административный регламент предоставления муниципальной услуги </w:t>
      </w:r>
      <w:r w:rsidRPr="00FB4BE3">
        <w:rPr>
          <w:spacing w:val="-4"/>
          <w:sz w:val="26"/>
          <w:szCs w:val="26"/>
        </w:rPr>
        <w:t xml:space="preserve">по заключению соглашения о </w:t>
      </w:r>
      <w:r w:rsidRPr="00FB4BE3">
        <w:rPr>
          <w:sz w:val="26"/>
          <w:szCs w:val="26"/>
        </w:rPr>
        <w:t>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1.2. Заявителями при предоставлении муниципальной услуги являются физические лица, в том числе </w:t>
      </w:r>
      <w:r w:rsidR="001B5162" w:rsidRPr="00FB4BE3">
        <w:rPr>
          <w:sz w:val="26"/>
          <w:szCs w:val="26"/>
        </w:rPr>
        <w:t>индивидуальные предприниматели и юридические лица,</w:t>
      </w:r>
      <w:r w:rsidRPr="00FB4BE3">
        <w:rPr>
          <w:sz w:val="26"/>
          <w:szCs w:val="26"/>
        </w:rPr>
        <w:t xml:space="preserve">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– заявители).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bookmarkStart w:id="1" w:name="sub_39281"/>
      <w:r w:rsidRPr="00FB4BE3">
        <w:rPr>
          <w:sz w:val="26"/>
          <w:szCs w:val="26"/>
        </w:rPr>
        <w:t>1.3. 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собственности, допускается в следующих случаях: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bookmarkStart w:id="2" w:name="sub_392811"/>
      <w:bookmarkEnd w:id="1"/>
      <w:r w:rsidRPr="00FB4BE3">
        <w:rPr>
          <w:sz w:val="26"/>
          <w:szCs w:val="26"/>
        </w:rPr>
        <w:t>перераспределения таких земель и (или) земельных участков в границах застроенной территории, в отношении которой заключен договор о развитии застроенной территории, осуществляется в целях приведения границ земельных участков в соответствие с утвержденным проектом межевания территории;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bookmarkStart w:id="3" w:name="sub_392812"/>
      <w:bookmarkEnd w:id="2"/>
      <w:r w:rsidRPr="00FB4BE3">
        <w:rPr>
          <w:sz w:val="26"/>
          <w:szCs w:val="26"/>
        </w:rPr>
        <w:t>перераспределения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bookmarkStart w:id="4" w:name="sub_392813"/>
      <w:bookmarkEnd w:id="3"/>
      <w:r w:rsidRPr="00FB4BE3">
        <w:rPr>
          <w:sz w:val="26"/>
          <w:szCs w:val="26"/>
        </w:rPr>
        <w:t>перераспределения земель и (или) земельных участков, находящихся в муниципальной собственности, и земельных участков, находящихся в собственности граждан и предназначенных для ведения личного подсобного хозяйства, огородничества, садоводства, индивидуального жилищного строительства, при условии, что площадь земельных участков, находящихся в собственности граждан,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bookmarkStart w:id="5" w:name="sub_392814"/>
      <w:bookmarkEnd w:id="4"/>
      <w:r w:rsidRPr="00FB4BE3">
        <w:rPr>
          <w:sz w:val="26"/>
          <w:szCs w:val="26"/>
        </w:rPr>
        <w:lastRenderedPageBreak/>
        <w:t xml:space="preserve">образования земельных участков для размещения объектов капитального строительства, предусмотренных </w:t>
      </w:r>
      <w:hyperlink w:anchor="sub_491" w:history="1">
        <w:r w:rsidRPr="00FB4BE3">
          <w:rPr>
            <w:sz w:val="26"/>
            <w:szCs w:val="26"/>
          </w:rPr>
          <w:t>статьей 49</w:t>
        </w:r>
      </w:hyperlink>
      <w:r w:rsidRPr="00FB4BE3">
        <w:rPr>
          <w:sz w:val="26"/>
          <w:szCs w:val="26"/>
        </w:rPr>
        <w:t xml:space="preserve"> Земельного кодекса Российской Федерации, в том числе в целях изъятия земельных участков для муниципальных нужд.</w:t>
      </w:r>
    </w:p>
    <w:bookmarkEnd w:id="5"/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1.4. </w:t>
      </w:r>
      <w:bookmarkStart w:id="6" w:name="Par0"/>
      <w:bookmarkEnd w:id="6"/>
      <w:r w:rsidRPr="00FB4BE3">
        <w:rPr>
          <w:rFonts w:ascii="Times New Roman" w:hAnsi="Times New Roman" w:cs="Times New Roman"/>
          <w:sz w:val="26"/>
          <w:szCs w:val="26"/>
        </w:rPr>
        <w:t>Предоставление муниципальной услуги состоит из следующих этапов: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I этап – принятие Уполномоченным органом местного самоуправления (далее - Уполномоченным органом) решения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B4BE3">
        <w:rPr>
          <w:rFonts w:ascii="Times New Roman" w:hAnsi="Times New Roman" w:cs="Times New Roman"/>
          <w:sz w:val="26"/>
          <w:szCs w:val="26"/>
        </w:rPr>
        <w:t xml:space="preserve"> этап – подготовка Уполномоченным органом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1B5162" w:rsidRPr="00FB4BE3" w:rsidRDefault="00FB4BE3" w:rsidP="001B5162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4620B" w:rsidRPr="00FB4BE3">
        <w:rPr>
          <w:sz w:val="26"/>
          <w:szCs w:val="26"/>
        </w:rPr>
        <w:t>1.5</w:t>
      </w:r>
      <w:r w:rsidR="0004620B" w:rsidRPr="00FB4BE3">
        <w:rPr>
          <w:rStyle w:val="af0"/>
          <w:sz w:val="26"/>
          <w:szCs w:val="26"/>
        </w:rPr>
        <w:footnoteReference w:id="1"/>
      </w:r>
      <w:r w:rsidR="0004620B" w:rsidRPr="00FB4BE3">
        <w:rPr>
          <w:sz w:val="26"/>
          <w:szCs w:val="26"/>
        </w:rPr>
        <w:t xml:space="preserve">. </w:t>
      </w:r>
      <w:r w:rsidR="001B5162" w:rsidRPr="00FB4BE3">
        <w:rPr>
          <w:sz w:val="26"/>
          <w:szCs w:val="26"/>
        </w:rPr>
        <w:t xml:space="preserve">Место нахождения уполномоченного органа, Комитет по управлению имуществом Администрации Харовского муниципального округа (далее – Комитет): </w:t>
      </w:r>
    </w:p>
    <w:p w:rsidR="001B5162" w:rsidRPr="00FB4BE3" w:rsidRDefault="001B5162" w:rsidP="001B5162">
      <w:pPr>
        <w:ind w:firstLine="709"/>
        <w:rPr>
          <w:sz w:val="26"/>
          <w:szCs w:val="26"/>
        </w:rPr>
      </w:pPr>
      <w:r w:rsidRPr="00FB4BE3">
        <w:rPr>
          <w:sz w:val="26"/>
          <w:szCs w:val="26"/>
        </w:rPr>
        <w:t>Почтовый адрес Комитета: 162250, Россия, Вологодская область, город Харовск, пл.Октябрьская, д. 3, каб. 9.</w:t>
      </w:r>
    </w:p>
    <w:p w:rsidR="001B5162" w:rsidRPr="00FB4BE3" w:rsidRDefault="001B5162" w:rsidP="001B5162">
      <w:pPr>
        <w:autoSpaceDE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График работы Комитета:</w:t>
      </w:r>
    </w:p>
    <w:tbl>
      <w:tblPr>
        <w:tblW w:w="0" w:type="auto"/>
        <w:tblInd w:w="-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7"/>
        <w:gridCol w:w="5699"/>
      </w:tblGrid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Понедельник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jc w:val="center"/>
              <w:rPr>
                <w:rFonts w:eastAsia="Calibri"/>
                <w:sz w:val="26"/>
                <w:szCs w:val="26"/>
              </w:rPr>
            </w:pPr>
          </w:p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jc w:val="center"/>
              <w:rPr>
                <w:rFonts w:eastAsia="Calibri"/>
                <w:sz w:val="26"/>
                <w:szCs w:val="26"/>
              </w:rPr>
            </w:pPr>
          </w:p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с 08.00 до 17.15 перерыв с 12.00 до 13.00</w:t>
            </w: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 xml:space="preserve">Вторник 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Среда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Четверг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Пятница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с 08.00 до 16.00 перерыв с 12.00 до 13.00</w:t>
            </w: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Суббота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Выходной день</w:t>
            </w: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Воскресенье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Выходной день</w:t>
            </w:r>
          </w:p>
        </w:tc>
      </w:tr>
      <w:tr w:rsidR="001B5162" w:rsidRPr="00FB4BE3" w:rsidTr="001B516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Предпраздничные дни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bCs/>
                <w:sz w:val="26"/>
                <w:szCs w:val="26"/>
              </w:rPr>
              <w:t xml:space="preserve">Продолжительность рабочего дня, непосредственно предшествующего нерабочему праздничному дню, уменьшается на один час </w:t>
            </w:r>
            <w:r w:rsidRPr="00FB4BE3">
              <w:rPr>
                <w:rFonts w:eastAsia="Calibri"/>
                <w:sz w:val="26"/>
                <w:szCs w:val="26"/>
              </w:rPr>
              <w:t>с 08.00 до 16.00 перерыв с 12.00 до 13.00</w:t>
            </w:r>
          </w:p>
        </w:tc>
      </w:tr>
    </w:tbl>
    <w:p w:rsidR="001B5162" w:rsidRPr="00FB4BE3" w:rsidRDefault="001B5162" w:rsidP="001B5162">
      <w:pPr>
        <w:rPr>
          <w:sz w:val="26"/>
          <w:szCs w:val="26"/>
        </w:rPr>
      </w:pPr>
      <w:r w:rsidRPr="00FB4BE3">
        <w:rPr>
          <w:sz w:val="26"/>
          <w:szCs w:val="26"/>
        </w:rPr>
        <w:t xml:space="preserve">График приема документов: </w:t>
      </w:r>
    </w:p>
    <w:tbl>
      <w:tblPr>
        <w:tblW w:w="0" w:type="auto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8"/>
        <w:gridCol w:w="5699"/>
      </w:tblGrid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Понедельник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jc w:val="center"/>
              <w:rPr>
                <w:rFonts w:eastAsia="Calibri"/>
                <w:sz w:val="26"/>
                <w:szCs w:val="26"/>
              </w:rPr>
            </w:pPr>
          </w:p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jc w:val="center"/>
              <w:rPr>
                <w:rFonts w:eastAsia="Calibri"/>
                <w:sz w:val="26"/>
                <w:szCs w:val="26"/>
              </w:rPr>
            </w:pPr>
          </w:p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с 08.00 до 17.15 перерыв с 12.00 до 13.00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Вторник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Среда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Четверг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Пятница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с 08.00 до 16.00 перерыв с 12.00 до 13.00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Суббота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Выходной день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Воскресенье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выходной день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Предпраздничные дни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bCs/>
                <w:sz w:val="26"/>
                <w:szCs w:val="26"/>
              </w:rPr>
              <w:t xml:space="preserve">Продолжительность рабочего дня, непосредственно предшествующего нерабочему праздничному дню, уменьшается на один час </w:t>
            </w:r>
            <w:r w:rsidRPr="00FB4BE3">
              <w:rPr>
                <w:rFonts w:eastAsia="Calibri"/>
                <w:sz w:val="26"/>
                <w:szCs w:val="26"/>
              </w:rPr>
              <w:t xml:space="preserve">с </w:t>
            </w:r>
            <w:r w:rsidRPr="00FB4BE3">
              <w:rPr>
                <w:rFonts w:eastAsia="Calibri"/>
                <w:sz w:val="26"/>
                <w:szCs w:val="26"/>
              </w:rPr>
              <w:lastRenderedPageBreak/>
              <w:t>08.00 до 16.00 перерыв с 12.00 до 13.00</w:t>
            </w:r>
          </w:p>
        </w:tc>
      </w:tr>
    </w:tbl>
    <w:p w:rsidR="001B5162" w:rsidRPr="00FB4BE3" w:rsidRDefault="001B5162" w:rsidP="001B5162">
      <w:pPr>
        <w:jc w:val="both"/>
        <w:rPr>
          <w:sz w:val="26"/>
          <w:szCs w:val="26"/>
        </w:rPr>
      </w:pPr>
    </w:p>
    <w:p w:rsidR="001B5162" w:rsidRPr="00FB4BE3" w:rsidRDefault="001B5162" w:rsidP="001B5162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>График личного приема председателем Комитета:</w:t>
      </w:r>
    </w:p>
    <w:tbl>
      <w:tblPr>
        <w:tblW w:w="0" w:type="auto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8"/>
        <w:gridCol w:w="5699"/>
      </w:tblGrid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Понедельник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jc w:val="center"/>
              <w:rPr>
                <w:rFonts w:eastAsia="Calibri"/>
                <w:sz w:val="26"/>
                <w:szCs w:val="26"/>
              </w:rPr>
            </w:pPr>
          </w:p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jc w:val="center"/>
              <w:rPr>
                <w:rFonts w:eastAsia="Calibri"/>
                <w:sz w:val="26"/>
                <w:szCs w:val="26"/>
              </w:rPr>
            </w:pPr>
          </w:p>
          <w:p w:rsidR="001B5162" w:rsidRPr="00FB4BE3" w:rsidRDefault="001B5162" w:rsidP="001B5162">
            <w:pPr>
              <w:tabs>
                <w:tab w:val="left" w:pos="851"/>
              </w:tabs>
              <w:snapToGrid w:val="0"/>
              <w:ind w:firstLine="709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с 08.00 до 17.15 перерыв с 12.00 до 13.00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Вторник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Среда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Четверг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5162" w:rsidRPr="00FB4BE3" w:rsidRDefault="001B5162" w:rsidP="001B5162">
            <w:pPr>
              <w:widowControl w:val="0"/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Пятница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ind w:firstLine="709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с 08.00 до 16.00 перерыв с 12.00 до 13.00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Суббота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Выходной день</w:t>
            </w:r>
          </w:p>
        </w:tc>
      </w:tr>
      <w:tr w:rsidR="001B5162" w:rsidRPr="00FB4BE3" w:rsidTr="001B516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Воскресенье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sz w:val="26"/>
                <w:szCs w:val="26"/>
              </w:rPr>
              <w:t>Выходной день</w:t>
            </w:r>
          </w:p>
        </w:tc>
      </w:tr>
      <w:tr w:rsidR="001B5162" w:rsidRPr="00FB4BE3" w:rsidTr="001B5162">
        <w:trPr>
          <w:trHeight w:val="864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Предпраздничные дни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5162" w:rsidRPr="00FB4BE3" w:rsidRDefault="001B5162" w:rsidP="001B516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 w:rsidRPr="00FB4BE3">
              <w:rPr>
                <w:rFonts w:eastAsia="Calibri"/>
                <w:bCs/>
                <w:sz w:val="26"/>
                <w:szCs w:val="26"/>
              </w:rPr>
              <w:t xml:space="preserve">Продолжительность рабочего дня, непосредственно предшествующего нерабочему праздничному дню, уменьшается на один час </w:t>
            </w:r>
            <w:r w:rsidRPr="00FB4BE3">
              <w:rPr>
                <w:rFonts w:eastAsia="Calibri"/>
                <w:sz w:val="26"/>
                <w:szCs w:val="26"/>
              </w:rPr>
              <w:t>с 08.00 до 16.00 перерыв с 12.00 до 13.00</w:t>
            </w:r>
          </w:p>
        </w:tc>
      </w:tr>
    </w:tbl>
    <w:p w:rsidR="001B5162" w:rsidRPr="00FB4BE3" w:rsidRDefault="001B5162" w:rsidP="001B5162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ab/>
        <w:t>Телефон для информирования по вопросам, связанным с предоставлением муниципальной услуги (81732) 2-17-26, (81732) 2-17-25.</w:t>
      </w:r>
    </w:p>
    <w:p w:rsidR="001B5162" w:rsidRPr="00FB4BE3" w:rsidRDefault="001B5162" w:rsidP="001B5162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ab/>
        <w:t xml:space="preserve">Адрес официального сайта Харовского муниципального округа в информационно-телекоммуникационной сети «Интернет» (далее – Официальный сайт): </w:t>
      </w:r>
      <w:r w:rsidRPr="00FB4BE3">
        <w:rPr>
          <w:color w:val="0000FF"/>
          <w:sz w:val="26"/>
          <w:szCs w:val="26"/>
          <w:lang w:val="en-US"/>
        </w:rPr>
        <w:t>https</w:t>
      </w:r>
      <w:r w:rsidRPr="00FB4BE3">
        <w:rPr>
          <w:color w:val="0000FF"/>
          <w:sz w:val="26"/>
          <w:szCs w:val="26"/>
        </w:rPr>
        <w:t>://35</w:t>
      </w:r>
      <w:r w:rsidRPr="00FB4BE3">
        <w:rPr>
          <w:color w:val="0000FF"/>
          <w:sz w:val="26"/>
          <w:szCs w:val="26"/>
          <w:lang w:val="en-US"/>
        </w:rPr>
        <w:t>kharovskij</w:t>
      </w:r>
      <w:r w:rsidRPr="00FB4BE3">
        <w:rPr>
          <w:color w:val="0000FF"/>
          <w:sz w:val="26"/>
          <w:szCs w:val="26"/>
        </w:rPr>
        <w:t>.</w:t>
      </w:r>
      <w:r w:rsidRPr="00FB4BE3">
        <w:rPr>
          <w:color w:val="0000FF"/>
          <w:sz w:val="26"/>
          <w:szCs w:val="26"/>
          <w:lang w:val="en-US"/>
        </w:rPr>
        <w:t>gosuslugi</w:t>
      </w:r>
      <w:r w:rsidRPr="00FB4BE3">
        <w:rPr>
          <w:color w:val="0000FF"/>
          <w:sz w:val="26"/>
          <w:szCs w:val="26"/>
        </w:rPr>
        <w:t>.</w:t>
      </w:r>
      <w:r w:rsidRPr="00FB4BE3">
        <w:rPr>
          <w:color w:val="0000FF"/>
          <w:sz w:val="26"/>
          <w:szCs w:val="26"/>
          <w:lang w:val="en-US"/>
        </w:rPr>
        <w:t>ru</w:t>
      </w:r>
      <w:r w:rsidRPr="00FB4BE3">
        <w:rPr>
          <w:color w:val="0000FF"/>
          <w:sz w:val="26"/>
          <w:szCs w:val="26"/>
        </w:rPr>
        <w:t>/</w:t>
      </w:r>
      <w:r w:rsidRPr="00FB4BE3">
        <w:rPr>
          <w:sz w:val="26"/>
          <w:szCs w:val="26"/>
        </w:rPr>
        <w:t>.</w:t>
      </w:r>
    </w:p>
    <w:p w:rsidR="001B5162" w:rsidRPr="00FB4BE3" w:rsidRDefault="001B5162" w:rsidP="001B5162">
      <w:pPr>
        <w:ind w:firstLine="85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– Единый портал) в сети Интернет: </w:t>
      </w:r>
      <w:hyperlink r:id="rId8" w:history="1">
        <w:r w:rsidRPr="00FB4BE3">
          <w:rPr>
            <w:sz w:val="26"/>
            <w:szCs w:val="26"/>
          </w:rPr>
          <w:t>www.gosuslugi.ru</w:t>
        </w:r>
      </w:hyperlink>
      <w:r w:rsidRPr="00FB4BE3">
        <w:rPr>
          <w:sz w:val="26"/>
          <w:szCs w:val="26"/>
        </w:rPr>
        <w:t>.</w:t>
      </w:r>
    </w:p>
    <w:p w:rsidR="001B5162" w:rsidRPr="00FB4BE3" w:rsidRDefault="001B5162" w:rsidP="001B5162">
      <w:pPr>
        <w:ind w:right="-143" w:firstLine="85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– Региональный портал) в сети Интернет: </w:t>
      </w:r>
      <w:hyperlink r:id="rId9" w:history="1">
        <w:r w:rsidRPr="00FB4BE3">
          <w:rPr>
            <w:sz w:val="26"/>
            <w:szCs w:val="26"/>
          </w:rPr>
          <w:t>https://gosuslugi35.ru.</w:t>
        </w:r>
      </w:hyperlink>
    </w:p>
    <w:p w:rsidR="001B5162" w:rsidRPr="00FB4BE3" w:rsidRDefault="001B5162" w:rsidP="001B51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 </w:t>
      </w:r>
    </w:p>
    <w:p w:rsidR="001B5162" w:rsidRPr="00FB4BE3" w:rsidRDefault="001B5162" w:rsidP="001B5162">
      <w:pPr>
        <w:suppressAutoHyphens/>
        <w:ind w:left="-284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    Почтовый адрес МФЦ: Вологодская область, г. Харовск, ул. Советская, д.16.</w:t>
      </w:r>
    </w:p>
    <w:p w:rsidR="001B5162" w:rsidRPr="00FB4BE3" w:rsidRDefault="001B5162" w:rsidP="001B516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Телефон/факс МФЦ: 8(81732) 2-17-07, 8(81732) 2-17-00.</w:t>
      </w:r>
    </w:p>
    <w:p w:rsidR="001B5162" w:rsidRPr="00FB4BE3" w:rsidRDefault="001B5162" w:rsidP="001B5162">
      <w:pPr>
        <w:tabs>
          <w:tab w:val="left" w:pos="1134"/>
        </w:tabs>
        <w:ind w:firstLine="709"/>
        <w:jc w:val="both"/>
        <w:rPr>
          <w:rStyle w:val="af3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FB4BE3">
        <w:rPr>
          <w:sz w:val="26"/>
          <w:szCs w:val="26"/>
        </w:rPr>
        <w:t xml:space="preserve"> Адрес электронной почты МФЦ: </w:t>
      </w:r>
      <w:hyperlink r:id="rId10" w:history="1">
        <w:r w:rsidRPr="00FB4BE3">
          <w:rPr>
            <w:rStyle w:val="a3"/>
            <w:sz w:val="26"/>
            <w:szCs w:val="26"/>
            <w:bdr w:val="none" w:sz="0" w:space="0" w:color="auto" w:frame="1"/>
            <w:shd w:val="clear" w:color="auto" w:fill="FFFFFF"/>
          </w:rPr>
          <w:t>mfc_harovsk@mail.ru</w:t>
        </w:r>
      </w:hyperlink>
      <w:r w:rsidRPr="00FB4BE3">
        <w:rPr>
          <w:rStyle w:val="af3"/>
          <w:b w:val="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1B5162" w:rsidRPr="00FB4BE3" w:rsidRDefault="001B5162" w:rsidP="001B5162">
      <w:pPr>
        <w:tabs>
          <w:tab w:val="left" w:pos="1134"/>
        </w:tabs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График работы МФЦ: </w:t>
      </w:r>
    </w:p>
    <w:tbl>
      <w:tblPr>
        <w:tblW w:w="9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394"/>
      </w:tblGrid>
      <w:tr w:rsidR="001B5162" w:rsidRPr="00FB4BE3" w:rsidTr="001B516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bCs/>
                <w:sz w:val="26"/>
                <w:szCs w:val="26"/>
              </w:rPr>
              <w:t xml:space="preserve">       </w:t>
            </w:r>
            <w:r w:rsidRPr="00FB4BE3">
              <w:rPr>
                <w:sz w:val="26"/>
                <w:szCs w:val="26"/>
              </w:rPr>
              <w:t>Понедельник</w:t>
            </w:r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center"/>
              <w:rPr>
                <w:sz w:val="26"/>
                <w:szCs w:val="26"/>
              </w:rPr>
            </w:pPr>
          </w:p>
          <w:p w:rsidR="001B5162" w:rsidRPr="00FB4BE3" w:rsidRDefault="001B5162" w:rsidP="001B5162">
            <w:pPr>
              <w:ind w:right="-5"/>
              <w:jc w:val="center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 9.00 до 18.00</w:t>
            </w:r>
          </w:p>
          <w:p w:rsidR="001B5162" w:rsidRPr="00FB4BE3" w:rsidRDefault="001B5162" w:rsidP="001B5162">
            <w:pPr>
              <w:ind w:right="-5"/>
              <w:jc w:val="center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перерыв с 12.30 до 13.30</w:t>
            </w:r>
          </w:p>
          <w:p w:rsidR="001B5162" w:rsidRPr="00FB4BE3" w:rsidRDefault="001B5162" w:rsidP="001B5162">
            <w:pPr>
              <w:ind w:right="-5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Вторник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Среда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Четверг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Пятница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1B5162" w:rsidRPr="00FB4BE3" w:rsidTr="001B516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Суббота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Выходной</w:t>
            </w:r>
          </w:p>
        </w:tc>
      </w:tr>
      <w:tr w:rsidR="001B5162" w:rsidRPr="00FB4BE3" w:rsidTr="001B516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Воскресенье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выходной</w:t>
            </w:r>
          </w:p>
        </w:tc>
      </w:tr>
      <w:tr w:rsidR="001B5162" w:rsidRPr="00FB4BE3" w:rsidTr="001B5162">
        <w:trPr>
          <w:trHeight w:val="7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 w:firstLine="54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Предпраздничные дни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2" w:rsidRPr="00FB4BE3" w:rsidRDefault="001B5162" w:rsidP="001B5162">
            <w:pPr>
              <w:ind w:right="-5"/>
              <w:rPr>
                <w:bCs/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Рабочий день сокращается на 1 час – с 9.00 до 17.00, перерыв с 12.30 до 13.30</w:t>
            </w:r>
          </w:p>
        </w:tc>
      </w:tr>
    </w:tbl>
    <w:p w:rsidR="0004620B" w:rsidRPr="00FB4BE3" w:rsidRDefault="0004620B" w:rsidP="001B516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1.6. Способы получения информации о правилах предоставления муниципальной услуги: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лично;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посредством телефонной связи;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посредством электронной почты,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посредством почтовой связи;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информационных стендах в помещениях Уполномоченного органа, МФЦ;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сети «Интернет»: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на официальном сайте Уполномоченного органа, МФЦ;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Едином портале;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Региональном портале.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 Порядок информирования о предоставлении муниципальной услуги.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1.7.1. Информирование о предоставлении муниципальной услуги осуществляется по следующим вопросам: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место нахождения Уполномоченного органа, его структурных подразделений, МФЦ;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  <w:u w:val="single"/>
        </w:rPr>
      </w:pPr>
      <w:r w:rsidRPr="00FB4BE3">
        <w:rPr>
          <w:sz w:val="26"/>
          <w:szCs w:val="26"/>
        </w:rPr>
        <w:t>график работы Уполномоченного органа, МФЦ;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адрес сайта в сети «Интернет» Уполномоченного органа, МФЦ;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адрес электронной почты Уполномоченного органа, МФЦ;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ход предоставления муниципальной услуги;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административные процедуры предоставления муниципальной услуги;</w:t>
      </w:r>
    </w:p>
    <w:p w:rsidR="0004620B" w:rsidRPr="00FB4BE3" w:rsidRDefault="0004620B" w:rsidP="0004620B">
      <w:pPr>
        <w:tabs>
          <w:tab w:val="left" w:pos="540"/>
        </w:tabs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срок предоставления муниципальной услуги;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порядок и формы контроля за предоставлением муниципальной услуги;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основания для отказа в предоставлении муниципальной услуги;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04620B" w:rsidRPr="00FB4BE3" w:rsidRDefault="0004620B" w:rsidP="0004620B">
      <w:pPr>
        <w:widowControl w:val="0"/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посредством телефонной и почтовой связи, электронной почты.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Информирование проводится на русском языке в форме: индивидуального и публичного информирования.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1.7.3. Индивидуальное устное информирование осуществляется должностным лицом, ответственным за информирование, при обращении заявителей за информацией лично или посредством телефонной связи.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Должностное лицо, ответственное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случае если для подготовки ответа требуется более продолжительное время, должностное лицо, ответственное за информирование, предлагает заинтересованному лицу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вопросу заинтересованного лица,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В случае если предоставление информации, необходимой заинтересованному лицу, не представляется возможным посредством телефонной связи, сотрудник Уполномоченного органа/ МФЦ, принявший телефонный звонок, разъясняет заинтересованному лицу право обратиться с письменным обращением в Уполномоченный орган и требования к оформлению обращения.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При ответе на телефонные звонки должностное лицо, ответственное за информирование, должно назвать фамилию, имя, отчество, занимаемую должность и наименование структурного подразделения Уполномоченного органа. 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ответственное за информирование, должно кратко подвести итоги и перечислить меры, которые необходимо принять (кто именно, когда и что должен сделать).</w:t>
      </w:r>
    </w:p>
    <w:p w:rsidR="0004620B" w:rsidRPr="00FB4BE3" w:rsidRDefault="0004620B" w:rsidP="0004620B">
      <w:pPr>
        <w:pStyle w:val="a5c8b0e714da563fe90b98cef41456e9db9fe9049761426654245bb2dd862eecmso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уполномоченным лицом Уполномоченного органа и направляется способом, позволяющим подтвердить факт и дату направления.</w:t>
      </w:r>
    </w:p>
    <w:p w:rsidR="0004620B" w:rsidRPr="00FB4BE3" w:rsidRDefault="0004620B" w:rsidP="0004620B">
      <w:pPr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04620B" w:rsidRPr="00FB4BE3" w:rsidRDefault="0004620B" w:rsidP="0004620B">
      <w:pPr>
        <w:tabs>
          <w:tab w:val="left" w:pos="0"/>
        </w:tabs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1.7.6.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4620B" w:rsidRPr="00FB4BE3" w:rsidRDefault="0004620B" w:rsidP="0004620B">
      <w:pPr>
        <w:widowControl w:val="0"/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средствах массовой информации;</w:t>
      </w:r>
    </w:p>
    <w:p w:rsidR="0004620B" w:rsidRPr="00FB4BE3" w:rsidRDefault="0004620B" w:rsidP="0004620B">
      <w:pPr>
        <w:widowControl w:val="0"/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официальном сайте в сети Интернет;</w:t>
      </w:r>
    </w:p>
    <w:p w:rsidR="00937EE3" w:rsidRPr="00FB4BE3" w:rsidRDefault="00937EE3" w:rsidP="0004620B">
      <w:pPr>
        <w:widowControl w:val="0"/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Едином портале;</w:t>
      </w:r>
    </w:p>
    <w:p w:rsidR="0004620B" w:rsidRPr="00FB4BE3" w:rsidRDefault="0004620B" w:rsidP="0004620B">
      <w:pPr>
        <w:widowControl w:val="0"/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Региональном портале;</w:t>
      </w:r>
    </w:p>
    <w:p w:rsidR="0004620B" w:rsidRPr="00FB4BE3" w:rsidRDefault="0004620B" w:rsidP="0004620B">
      <w:pPr>
        <w:widowControl w:val="0"/>
        <w:ind w:right="-5"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 информационных стендах Уполномоченного органа, МФЦ.</w:t>
      </w:r>
    </w:p>
    <w:p w:rsidR="0004620B" w:rsidRPr="00FB4BE3" w:rsidRDefault="0004620B" w:rsidP="0004620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sz w:val="26"/>
          <w:szCs w:val="26"/>
        </w:rPr>
      </w:pPr>
      <w:r w:rsidRPr="00FB4BE3">
        <w:rPr>
          <w:sz w:val="26"/>
          <w:szCs w:val="26"/>
          <w:lang w:val="en-US"/>
        </w:rPr>
        <w:t>II</w:t>
      </w:r>
      <w:r w:rsidRPr="00FB4BE3">
        <w:rPr>
          <w:sz w:val="26"/>
          <w:szCs w:val="26"/>
        </w:rPr>
        <w:t>. Стандарт предоставления муниципальной услуги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2.1. Наименование муниципальной услуги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04620B" w:rsidRPr="00FB4BE3" w:rsidRDefault="0004620B" w:rsidP="0004620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Заключение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FB4BE3" w:rsidRDefault="0004620B" w:rsidP="0004620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 xml:space="preserve">2.2. Наименование органа местного самоуправления, </w:t>
      </w: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предоставляющего муниципальную услугу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1B5162" w:rsidRPr="00FB4BE3" w:rsidRDefault="0004620B" w:rsidP="001B5162">
      <w:pPr>
        <w:ind w:firstLine="850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 xml:space="preserve">2.2.1. </w:t>
      </w:r>
      <w:r w:rsidR="001B5162" w:rsidRPr="00FB4BE3">
        <w:rPr>
          <w:sz w:val="26"/>
          <w:szCs w:val="26"/>
        </w:rPr>
        <w:t>Комитетом по управлению имуществом Администрации Харовского муниципального округа Вологодской области.</w:t>
      </w:r>
    </w:p>
    <w:p w:rsidR="001B5162" w:rsidRPr="00FB4BE3" w:rsidRDefault="001B5162" w:rsidP="001B51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МФЦ по месту жительства заявителя - в части приема и (или) выдачи документов на предоставление муниципальной услуги. </w:t>
      </w:r>
    </w:p>
    <w:p w:rsidR="0004620B" w:rsidRPr="00FB4BE3" w:rsidRDefault="0004620B" w:rsidP="001B51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 w:rsidR="001B5162" w:rsidRPr="00FB4BE3">
        <w:rPr>
          <w:sz w:val="26"/>
          <w:szCs w:val="26"/>
        </w:rPr>
        <w:t>.</w:t>
      </w:r>
      <w:r w:rsidRPr="00FB4BE3">
        <w:rPr>
          <w:sz w:val="26"/>
          <w:szCs w:val="26"/>
        </w:rPr>
        <w:t xml:space="preserve"> 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21"/>
        <w:spacing w:after="0" w:line="240" w:lineRule="auto"/>
        <w:jc w:val="center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2.3. Результат предоставления муниципальной услуги</w:t>
      </w:r>
    </w:p>
    <w:p w:rsidR="0004620B" w:rsidRPr="00FB4BE3" w:rsidRDefault="0004620B" w:rsidP="0004620B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  <w:bookmarkStart w:id="7" w:name="_Toc294183574"/>
    </w:p>
    <w:p w:rsidR="0004620B" w:rsidRPr="00FB4BE3" w:rsidRDefault="00F76C45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2.3.1. Результатом предоставления муниципальной услуги на I этапе является:</w:t>
      </w:r>
    </w:p>
    <w:p w:rsidR="0004620B" w:rsidRPr="00FB4BE3" w:rsidRDefault="004555F1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принят</w:t>
      </w:r>
      <w:r w:rsidR="00EF44A5" w:rsidRPr="00FB4BE3">
        <w:rPr>
          <w:sz w:val="26"/>
          <w:szCs w:val="26"/>
        </w:rPr>
        <w:t>и</w:t>
      </w:r>
      <w:r w:rsidRPr="00FB4BE3">
        <w:rPr>
          <w:sz w:val="26"/>
          <w:szCs w:val="26"/>
        </w:rPr>
        <w:t>е Уполно</w:t>
      </w:r>
      <w:r w:rsidR="00E76D74" w:rsidRPr="00FB4BE3">
        <w:rPr>
          <w:sz w:val="26"/>
          <w:szCs w:val="26"/>
        </w:rPr>
        <w:t>м</w:t>
      </w:r>
      <w:r w:rsidRPr="00FB4BE3">
        <w:rPr>
          <w:sz w:val="26"/>
          <w:szCs w:val="26"/>
        </w:rPr>
        <w:t xml:space="preserve">оченным органом </w:t>
      </w:r>
      <w:r w:rsidR="00F76C45" w:rsidRPr="00FB4BE3">
        <w:rPr>
          <w:sz w:val="26"/>
          <w:szCs w:val="26"/>
        </w:rPr>
        <w:t>решени</w:t>
      </w:r>
      <w:r w:rsidRPr="00FB4BE3">
        <w:rPr>
          <w:sz w:val="26"/>
          <w:szCs w:val="26"/>
        </w:rPr>
        <w:t>я</w:t>
      </w:r>
      <w:r w:rsidR="00F76C45" w:rsidRPr="00FB4BE3">
        <w:rPr>
          <w:sz w:val="26"/>
          <w:szCs w:val="26"/>
        </w:rPr>
        <w:t xml:space="preserve"> об утверждении схемы расположения земельного участка с приложением указанной схемы заявителю</w:t>
      </w:r>
      <w:r w:rsidR="00EF44A5" w:rsidRPr="00FB4BE3">
        <w:rPr>
          <w:sz w:val="26"/>
          <w:szCs w:val="26"/>
        </w:rPr>
        <w:t xml:space="preserve"> и </w:t>
      </w:r>
      <w:r w:rsidRPr="00FB4BE3">
        <w:rPr>
          <w:sz w:val="26"/>
          <w:szCs w:val="26"/>
        </w:rPr>
        <w:t xml:space="preserve">направление заявителю </w:t>
      </w:r>
      <w:r w:rsidR="00F76C45" w:rsidRPr="00FB4BE3">
        <w:rPr>
          <w:sz w:val="26"/>
          <w:szCs w:val="26"/>
        </w:rPr>
        <w:t>согласи</w:t>
      </w:r>
      <w:r w:rsidRPr="00FB4BE3">
        <w:rPr>
          <w:sz w:val="26"/>
          <w:szCs w:val="26"/>
        </w:rPr>
        <w:t>я</w:t>
      </w:r>
      <w:r w:rsidR="00F76C45" w:rsidRPr="00FB4BE3">
        <w:rPr>
          <w:sz w:val="26"/>
          <w:szCs w:val="26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04620B" w:rsidRPr="00FB4BE3" w:rsidRDefault="004555F1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принятие Уполномоченным органом </w:t>
      </w:r>
      <w:r w:rsidR="00F76C45" w:rsidRPr="00FB4BE3">
        <w:rPr>
          <w:sz w:val="26"/>
          <w:szCs w:val="26"/>
        </w:rPr>
        <w:t>решени</w:t>
      </w:r>
      <w:r w:rsidRPr="00FB4BE3">
        <w:rPr>
          <w:sz w:val="26"/>
          <w:szCs w:val="26"/>
        </w:rPr>
        <w:t>я</w:t>
      </w:r>
      <w:r w:rsidR="00F76C45" w:rsidRPr="00FB4BE3">
        <w:rPr>
          <w:sz w:val="26"/>
          <w:szCs w:val="26"/>
        </w:rPr>
        <w:t xml:space="preserve"> об отказе в заключении соглашения о перераспределении земель и (или) земельных участков.</w:t>
      </w:r>
    </w:p>
    <w:p w:rsidR="0004620B" w:rsidRPr="00FB4BE3" w:rsidRDefault="00F76C45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2.3.2. Результатом предоставления муниципальной услуги на II этапе является:</w:t>
      </w:r>
    </w:p>
    <w:p w:rsidR="0004620B" w:rsidRPr="00FB4BE3" w:rsidRDefault="004555F1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направление заявителю Уполномоченным органом </w:t>
      </w:r>
      <w:r w:rsidR="00F76C45" w:rsidRPr="00FB4BE3">
        <w:rPr>
          <w:sz w:val="26"/>
          <w:szCs w:val="26"/>
        </w:rPr>
        <w:t>проект</w:t>
      </w:r>
      <w:r w:rsidRPr="00FB4BE3">
        <w:rPr>
          <w:sz w:val="26"/>
          <w:szCs w:val="26"/>
        </w:rPr>
        <w:t>а</w:t>
      </w:r>
      <w:r w:rsidR="00F76C45" w:rsidRPr="00FB4BE3">
        <w:rPr>
          <w:sz w:val="26"/>
          <w:szCs w:val="26"/>
        </w:rPr>
        <w:t xml:space="preserve"> соглашения о перераспределении земельных участков заявителю для подписания;</w:t>
      </w:r>
    </w:p>
    <w:p w:rsidR="0004620B" w:rsidRPr="00FB4BE3" w:rsidRDefault="004555F1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принятие Уполномоченным органом решения</w:t>
      </w:r>
      <w:r w:rsidR="00F76C45" w:rsidRPr="00FB4BE3">
        <w:rPr>
          <w:sz w:val="26"/>
          <w:szCs w:val="26"/>
        </w:rPr>
        <w:t xml:space="preserve"> об отказе в заключении соглашения о перераспределении земель и (или) земельных участков.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7"/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2.4. Срок предоставления муниципальной услуги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bookmarkStart w:id="8" w:name="_Toc294183575"/>
      <w:r w:rsidRPr="00FB4BE3">
        <w:rPr>
          <w:sz w:val="26"/>
          <w:szCs w:val="26"/>
        </w:rPr>
        <w:t xml:space="preserve">2.4.1. Срок </w:t>
      </w:r>
      <w:r w:rsidRPr="00FB4BE3">
        <w:rPr>
          <w:sz w:val="26"/>
          <w:szCs w:val="26"/>
          <w:lang w:val="en-US"/>
        </w:rPr>
        <w:t>I</w:t>
      </w:r>
      <w:r w:rsidRPr="00FB4BE3">
        <w:rPr>
          <w:sz w:val="26"/>
          <w:szCs w:val="26"/>
        </w:rPr>
        <w:t xml:space="preserve"> этапа предоставления муниципальной услуги исчисляется со дня поступления в Уполномоченный орган заявления о перераспределении земель и (или) земельных участков до принятия решения об утверждении схемы расположения земельного участка, направления (вручения) согласия на заключение соглашения о перераспределении и земельных участков или решения об отказе в заключении соглашения о перераспределении земельных участков и составляет не более 30 календарных дней.</w:t>
      </w:r>
    </w:p>
    <w:p w:rsidR="0004620B" w:rsidRPr="00FB4BE3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2.4.2. Срок </w:t>
      </w:r>
      <w:r w:rsidRPr="00FB4BE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B4BE3">
        <w:rPr>
          <w:rFonts w:ascii="Times New Roman" w:hAnsi="Times New Roman" w:cs="Times New Roman"/>
          <w:sz w:val="26"/>
          <w:szCs w:val="26"/>
        </w:rPr>
        <w:t xml:space="preserve"> этапа предоставления муниципальной услуги исчисляется со дня поступления от заявителя в Уполномоченный орган выписки  из Единого государственного реестра недвижимости (далее – ЕГРН) </w:t>
      </w:r>
      <w:r w:rsidRPr="00FB4BE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правах на земельный участок (земельные участки)</w:t>
      </w:r>
      <w:r w:rsidRPr="00FB4BE3">
        <w:rPr>
          <w:rFonts w:ascii="Times New Roman" w:hAnsi="Times New Roman" w:cs="Times New Roman"/>
          <w:sz w:val="26"/>
          <w:szCs w:val="26"/>
        </w:rPr>
        <w:t>, образуемого (образуемых) в результате перераспределения, до момента направления Уполномоченным органам подписанных экземпляров проекта соглашения о перераспределении земельных участков заявителю для подписания, или решения об отказе в заключении соглашения о перераспределении земельных участков и составляет не более 30 календарных дней.</w:t>
      </w:r>
    </w:p>
    <w:p w:rsidR="004555F1" w:rsidRPr="00FB4BE3" w:rsidRDefault="0004620B" w:rsidP="0004620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2.4.3.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11" w:history="1">
        <w:r w:rsidRPr="00FB4BE3">
          <w:rPr>
            <w:sz w:val="26"/>
            <w:szCs w:val="26"/>
          </w:rPr>
          <w:t>статьей 3.5</w:t>
        </w:r>
      </w:hyperlink>
      <w:r w:rsidRPr="00FB4BE3">
        <w:rPr>
          <w:sz w:val="26"/>
          <w:szCs w:val="26"/>
        </w:rPr>
        <w:t xml:space="preserve"> Федерального закона от 25 октября 2001 года № 137-ФЗ «О введении в действие Земельного кодекса Российской Федерации», срок, предусмотренный пунктом 2.4.1 </w:t>
      </w:r>
      <w:r w:rsidR="004555F1" w:rsidRPr="00FB4BE3">
        <w:rPr>
          <w:sz w:val="26"/>
          <w:szCs w:val="26"/>
        </w:rPr>
        <w:t>настоящего административного регламента</w:t>
      </w:r>
      <w:r w:rsidRPr="00FB4BE3">
        <w:rPr>
          <w:sz w:val="26"/>
          <w:szCs w:val="26"/>
        </w:rPr>
        <w:t xml:space="preserve">, может </w:t>
      </w:r>
      <w:r w:rsidRPr="00FB4BE3">
        <w:rPr>
          <w:sz w:val="26"/>
          <w:szCs w:val="26"/>
        </w:rPr>
        <w:lastRenderedPageBreak/>
        <w:t xml:space="preserve">быть продлен, но не более чем до 45 дней со дня поступления заявления о перераспределении земельных участков. </w:t>
      </w:r>
    </w:p>
    <w:p w:rsidR="0004620B" w:rsidRPr="00FB4BE3" w:rsidRDefault="0004620B" w:rsidP="0004620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 продлении срока рассмотрения указанного заявления уполномоченный орган уведомляет заявителя.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bookmarkEnd w:id="8"/>
    <w:p w:rsidR="0004620B" w:rsidRPr="00FB4BE3" w:rsidRDefault="0004620B" w:rsidP="0004620B">
      <w:pPr>
        <w:ind w:firstLine="709"/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  <w:r w:rsidRPr="00FB4BE3">
        <w:rPr>
          <w:rStyle w:val="af0"/>
          <w:sz w:val="26"/>
          <w:szCs w:val="26"/>
        </w:rPr>
        <w:footnoteReference w:id="2"/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04620B" w:rsidRPr="00FB4BE3" w:rsidRDefault="0004620B" w:rsidP="0004620B">
      <w:pPr>
        <w:pStyle w:val="2"/>
        <w:ind w:firstLine="709"/>
        <w:rPr>
          <w:sz w:val="26"/>
          <w:szCs w:val="26"/>
        </w:rPr>
      </w:pPr>
      <w:r w:rsidRPr="00FB4BE3">
        <w:rPr>
          <w:bCs/>
          <w:sz w:val="26"/>
          <w:szCs w:val="26"/>
        </w:rPr>
        <w:t xml:space="preserve">Предоставление муниципальной услуги </w:t>
      </w:r>
      <w:r w:rsidRPr="00FB4BE3">
        <w:rPr>
          <w:sz w:val="26"/>
          <w:szCs w:val="26"/>
        </w:rPr>
        <w:t>осуществляется в соответствии с:</w:t>
      </w:r>
    </w:p>
    <w:p w:rsidR="0004620B" w:rsidRPr="00FB4BE3" w:rsidRDefault="0004620B" w:rsidP="0004620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Земельным кодексом Российской Федерации;</w:t>
      </w:r>
    </w:p>
    <w:p w:rsidR="0004620B" w:rsidRPr="00FB4BE3" w:rsidRDefault="0004620B" w:rsidP="0004620B">
      <w:pPr>
        <w:ind w:firstLine="720"/>
        <w:jc w:val="both"/>
        <w:rPr>
          <w:rFonts w:eastAsia="MS Mincho"/>
          <w:spacing w:val="-8"/>
          <w:sz w:val="26"/>
          <w:szCs w:val="26"/>
        </w:rPr>
      </w:pPr>
      <w:r w:rsidRPr="00FB4BE3">
        <w:rPr>
          <w:rFonts w:eastAsia="MS Mincho"/>
          <w:spacing w:val="-8"/>
          <w:sz w:val="26"/>
          <w:szCs w:val="26"/>
        </w:rPr>
        <w:t xml:space="preserve">Градостроительным кодексом Российской Федерации; </w:t>
      </w:r>
    </w:p>
    <w:p w:rsidR="00AA73CF" w:rsidRPr="00FB4BE3" w:rsidRDefault="00AA73CF" w:rsidP="00AA73C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Федеральным законом от 24 ноября 1995 года № 181-ФЗ «О социальной защите инвалидов в Российской Федерации»; </w:t>
      </w:r>
    </w:p>
    <w:p w:rsidR="00AA73CF" w:rsidRPr="00FB4BE3" w:rsidRDefault="00AA73CF" w:rsidP="00AA73C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Федеральным законом от 25 октября 2001 года № 137-ФЗ «О введении в действие Земельного кодекса Российской Федерации»;</w:t>
      </w:r>
    </w:p>
    <w:p w:rsidR="0004620B" w:rsidRPr="00FB4BE3" w:rsidRDefault="0004620B" w:rsidP="0004620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AA73CF" w:rsidRPr="00FB4BE3" w:rsidRDefault="00AA73CF" w:rsidP="00AA73CF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FB4BE3">
        <w:rPr>
          <w:bCs/>
          <w:sz w:val="26"/>
          <w:szCs w:val="26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AA73CF" w:rsidRPr="00FB4BE3" w:rsidRDefault="00AA73CF" w:rsidP="00AA73C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Федеральным законом от 27 июля 2006 года № 152-ФЗ «О персональных данных»;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Федеральным законом от 24 июля 2007 года № 221-ФЗ «О </w:t>
      </w:r>
      <w:r w:rsidR="00FC09DB" w:rsidRPr="00FB4BE3">
        <w:rPr>
          <w:sz w:val="26"/>
          <w:szCs w:val="26"/>
        </w:rPr>
        <w:t>кадастровой деятельности</w:t>
      </w:r>
      <w:r w:rsidRPr="00FB4BE3">
        <w:rPr>
          <w:sz w:val="26"/>
          <w:szCs w:val="26"/>
        </w:rPr>
        <w:t>»;</w:t>
      </w:r>
    </w:p>
    <w:p w:rsidR="00AA73CF" w:rsidRPr="00FB4BE3" w:rsidRDefault="00AA73CF" w:rsidP="00AA73C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FC09DB" w:rsidRPr="00FB4BE3" w:rsidRDefault="00FC09DB" w:rsidP="00FC09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Федеральным законом от 6 апреля 2011 года № 63-ФЗ «Об электронной подписи»;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Федеральным законом от 13 июля 2015 года № 218-ФЗ «О государственной регистрации недвижимости»;</w:t>
      </w:r>
    </w:p>
    <w:p w:rsidR="0004620B" w:rsidRPr="00FB4BE3" w:rsidRDefault="0004620B" w:rsidP="0004620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FB4BE3">
        <w:rPr>
          <w:bCs/>
          <w:sz w:val="26"/>
          <w:szCs w:val="26"/>
        </w:rPr>
        <w:t>приказом Министерства экономического развития РФ от 14 января 2015 года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</w:r>
    </w:p>
    <w:p w:rsidR="0004620B" w:rsidRPr="00FB4BE3" w:rsidRDefault="00FD2074" w:rsidP="0004620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hyperlink r:id="rId12" w:history="1">
        <w:r w:rsidR="0004620B" w:rsidRPr="00FB4BE3">
          <w:rPr>
            <w:bCs/>
            <w:sz w:val="26"/>
            <w:szCs w:val="26"/>
          </w:rPr>
          <w:t>приказом</w:t>
        </w:r>
      </w:hyperlink>
      <w:r w:rsidR="0004620B" w:rsidRPr="00FB4BE3">
        <w:rPr>
          <w:bCs/>
          <w:sz w:val="26"/>
          <w:szCs w:val="26"/>
        </w:rPr>
        <w:t xml:space="preserve"> Министерства экономического развития Российской Федерации от 27 ноября 2014 года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04620B" w:rsidRPr="00FB4BE3" w:rsidRDefault="0004620B" w:rsidP="0004620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FB4BE3">
        <w:rPr>
          <w:bCs/>
          <w:sz w:val="26"/>
          <w:szCs w:val="26"/>
        </w:rPr>
        <w:t>постановлением Правительства Вологодской области от 17 ноября 2014 года № 1035 «Об утверждении Порядка определения размера платы за увеличение площади земельных участков, находящихся в частной собственности, в результате перераспределения таких земельных участков и земельных участков, находящихся в собственности Вологодской области, земель или земельных участков, государственная собственность на которые не разграничена, на территории Вологодской области;</w:t>
      </w:r>
    </w:p>
    <w:p w:rsidR="001B5162" w:rsidRPr="00FB4BE3" w:rsidRDefault="001B5162" w:rsidP="001B5162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        Уставом Харовского муниципального округа Вологодской области;   </w:t>
      </w:r>
    </w:p>
    <w:p w:rsidR="001B5162" w:rsidRPr="00FB4BE3" w:rsidRDefault="001B5162" w:rsidP="001B5162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         Положением о Комитете по управлению имуществом Администрации Харовского муниципального округа, утвержденным решением Муниципального Собрания Харовского муниципального округа от 15.11.2022 года № 49;</w:t>
      </w:r>
    </w:p>
    <w:p w:rsidR="001B5162" w:rsidRPr="00FB4BE3" w:rsidRDefault="001B5162" w:rsidP="001B5162">
      <w:pPr>
        <w:jc w:val="both"/>
        <w:rPr>
          <w:rFonts w:eastAsia="MS Mincho"/>
          <w:color w:val="FF0000"/>
          <w:sz w:val="26"/>
          <w:szCs w:val="26"/>
        </w:rPr>
      </w:pPr>
      <w:r w:rsidRPr="00FB4BE3">
        <w:rPr>
          <w:sz w:val="26"/>
          <w:szCs w:val="26"/>
        </w:rPr>
        <w:tab/>
      </w:r>
      <w:r w:rsidRPr="00FB4BE3">
        <w:rPr>
          <w:rFonts w:eastAsia="MS Mincho"/>
          <w:sz w:val="26"/>
          <w:szCs w:val="26"/>
        </w:rPr>
        <w:t>настоящим административным регламентом.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 xml:space="preserve">2.6.1. </w:t>
      </w:r>
      <w:r w:rsidRPr="00FB4BE3">
        <w:rPr>
          <w:sz w:val="26"/>
          <w:szCs w:val="26"/>
        </w:rPr>
        <w:t>В целях предоставления муниципальной услуги заявитель представляет (направляет)</w:t>
      </w:r>
      <w:r w:rsidRPr="00FB4BE3">
        <w:rPr>
          <w:rFonts w:eastAsia="Calibri"/>
          <w:sz w:val="26"/>
          <w:szCs w:val="26"/>
        </w:rPr>
        <w:t>: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а) заявление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(далее также – заявление о перераспределении земельных участков, заявление) по форме согласно приложению 1 к настоящему административному регламенту.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заявлении о перераспределении земельных участков, указываются: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bookmarkStart w:id="9" w:name="sub_392921"/>
      <w:bookmarkStart w:id="10" w:name="sub_3915111"/>
      <w:r w:rsidRPr="00FB4BE3">
        <w:rPr>
          <w:sz w:val="26"/>
          <w:szCs w:val="26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bookmarkStart w:id="11" w:name="sub_392922"/>
      <w:bookmarkEnd w:id="9"/>
      <w:r w:rsidRPr="00FB4BE3">
        <w:rPr>
          <w:sz w:val="26"/>
          <w:szCs w:val="26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bookmarkStart w:id="12" w:name="sub_392923"/>
      <w:bookmarkEnd w:id="11"/>
      <w:r w:rsidRPr="00FB4BE3">
        <w:rPr>
          <w:sz w:val="26"/>
          <w:szCs w:val="26"/>
        </w:rPr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bookmarkStart w:id="13" w:name="sub_392924"/>
      <w:bookmarkEnd w:id="12"/>
      <w:r w:rsidRPr="00FB4BE3">
        <w:rPr>
          <w:sz w:val="26"/>
          <w:szCs w:val="26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bookmarkStart w:id="14" w:name="sub_392925"/>
      <w:bookmarkEnd w:id="13"/>
      <w:r w:rsidRPr="00FB4BE3">
        <w:rPr>
          <w:sz w:val="26"/>
          <w:szCs w:val="26"/>
        </w:rPr>
        <w:t>5) почтовый адрес и (или) адрес электронной почты для связи с заявителем</w:t>
      </w:r>
      <w:bookmarkEnd w:id="14"/>
      <w:r w:rsidRPr="00FB4BE3">
        <w:rPr>
          <w:sz w:val="26"/>
          <w:szCs w:val="26"/>
        </w:rPr>
        <w:t>.</w:t>
      </w:r>
    </w:p>
    <w:bookmarkEnd w:id="10"/>
    <w:p w:rsidR="0004620B" w:rsidRPr="00FB4BE3" w:rsidRDefault="00F76C45" w:rsidP="0004620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В случае, если на земельном участке находится объект (объекты) недвижимости, принадлежащий(-ие) нескольким лицам, с заявлением о предоставлении муниципальной услуги должны обратиться все правообладатели объекта недвижимости.</w:t>
      </w:r>
      <w:r w:rsidR="0004620B" w:rsidRPr="00FB4BE3">
        <w:rPr>
          <w:sz w:val="26"/>
          <w:szCs w:val="26"/>
        </w:rPr>
        <w:t xml:space="preserve"> 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Заявление составляется в единственном экземпляре – оригинале.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04620B" w:rsidRPr="00FB4BE3" w:rsidRDefault="00F76C45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б) документ, удостоверяющий личность заявителя, являющегося физическим лицом, либо личность представителя физического или юридического лица </w:t>
      </w:r>
      <w:r w:rsidRPr="00FB4BE3">
        <w:rPr>
          <w:rFonts w:ascii="Times New Roman" w:eastAsia="Calibri" w:hAnsi="Times New Roman" w:cs="Times New Roman"/>
          <w:sz w:val="26"/>
          <w:szCs w:val="26"/>
        </w:rPr>
        <w:t xml:space="preserve">(представление документа не требуется в случае представления заявления </w:t>
      </w:r>
      <w:r w:rsidRPr="00FB4BE3">
        <w:rPr>
          <w:rFonts w:ascii="Times New Roman" w:hAnsi="Times New Roman" w:cs="Times New Roman"/>
          <w:sz w:val="26"/>
          <w:szCs w:val="26"/>
        </w:rPr>
        <w:t xml:space="preserve">с использованием </w:t>
      </w:r>
      <w:r w:rsidR="00EF44A5" w:rsidRPr="00FB4BE3">
        <w:rPr>
          <w:rFonts w:ascii="Times New Roman" w:hAnsi="Times New Roman" w:cs="Times New Roman"/>
          <w:sz w:val="26"/>
          <w:szCs w:val="26"/>
        </w:rPr>
        <w:t>Единого портала</w:t>
      </w:r>
      <w:r w:rsidRPr="00FB4BE3">
        <w:rPr>
          <w:rFonts w:ascii="Times New Roman" w:eastAsia="Calibri" w:hAnsi="Times New Roman" w:cs="Times New Roman"/>
          <w:sz w:val="26"/>
          <w:szCs w:val="26"/>
        </w:rPr>
        <w:t>, а также если заявление подписано усиленной квалифицированной электронной подписью).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г) </w:t>
      </w:r>
      <w:bookmarkStart w:id="15" w:name="sub_392931"/>
      <w:r w:rsidRPr="00FB4BE3">
        <w:rPr>
          <w:rFonts w:ascii="Times New Roman" w:hAnsi="Times New Roman" w:cs="Times New Roman"/>
          <w:sz w:val="26"/>
          <w:szCs w:val="26"/>
        </w:rPr>
        <w:t>копии правоустанавливающих и (или)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04620B" w:rsidRPr="00FB4BE3" w:rsidRDefault="00F76C45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д)</w:t>
      </w:r>
      <w:r w:rsidR="0004620B" w:rsidRPr="00FB4BE3">
        <w:rPr>
          <w:rFonts w:ascii="Times New Roman" w:hAnsi="Times New Roman" w:cs="Times New Roman"/>
          <w:sz w:val="26"/>
          <w:szCs w:val="26"/>
        </w:rPr>
        <w:t xml:space="preserve"> копии правоустанавливающих и (или) правоудостоверяющих документов на объект недвижимости, принадлежащий заявителю, в случае, если право собственности не зарегистрировано в Едином государственном реестре недвижимости;</w:t>
      </w:r>
    </w:p>
    <w:bookmarkEnd w:id="15"/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е) схему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04620B" w:rsidRPr="00FB4BE3" w:rsidRDefault="007D0769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ж)</w:t>
      </w:r>
      <w:r w:rsidR="0004620B" w:rsidRPr="00FB4BE3">
        <w:rPr>
          <w:rFonts w:ascii="Times New Roman" w:hAnsi="Times New Roman" w:cs="Times New Roman"/>
          <w:sz w:val="26"/>
          <w:szCs w:val="26"/>
        </w:rPr>
        <w:t xml:space="preserve"> согласие в письменной форме землепользователей, землевладельцев, арендаторов, залогодержателей земельных участков, из которых при перераспределении образуются земельные участки, - в случае, если земельные участки, которые предлагается перераспределить, обременены правами указанных лиц;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з)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2.6.2. Заявление и прилагаемые документы представляются заявителем в Уполномоченный орган (МФЦ) на бумажном носителе непосредственно или направляются посредством почтового отправления.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Заявитель вправе направить заявление и прилагаемые документы в форме электронных документов с использованием </w:t>
      </w:r>
      <w:r w:rsidR="00D94480" w:rsidRPr="00FB4BE3">
        <w:rPr>
          <w:sz w:val="26"/>
          <w:szCs w:val="26"/>
        </w:rPr>
        <w:t xml:space="preserve">Единого портала </w:t>
      </w:r>
      <w:r w:rsidRPr="00FB4BE3">
        <w:rPr>
          <w:sz w:val="26"/>
          <w:szCs w:val="26"/>
        </w:rPr>
        <w:t>либо путем направления электронного документа на официальную электронную почту Уполномоченного органа.</w:t>
      </w:r>
    </w:p>
    <w:p w:rsidR="00D94480" w:rsidRPr="00FB4BE3" w:rsidRDefault="0004620B" w:rsidP="00D94480">
      <w:pPr>
        <w:shd w:val="clear" w:color="auto" w:fill="FFFFFF"/>
        <w:spacing w:line="322" w:lineRule="atLeast"/>
        <w:ind w:firstLine="709"/>
        <w:jc w:val="both"/>
        <w:rPr>
          <w:color w:val="000000"/>
          <w:sz w:val="26"/>
          <w:szCs w:val="26"/>
        </w:rPr>
      </w:pPr>
      <w:r w:rsidRPr="00FB4BE3">
        <w:rPr>
          <w:sz w:val="26"/>
          <w:szCs w:val="26"/>
        </w:rPr>
        <w:lastRenderedPageBreak/>
        <w:t xml:space="preserve">2.6.3. </w:t>
      </w:r>
      <w:r w:rsidR="00D94480" w:rsidRPr="00FB4BE3">
        <w:rPr>
          <w:color w:val="000000"/>
          <w:sz w:val="26"/>
          <w:szCs w:val="26"/>
        </w:rPr>
        <w:t>В случае направления заявления и прилагаемых к нему документов в электронной форме, а также копий документов, необходимых для предоставления муниципальной услуги, заявление, такие документы и их копии подписываются допустимым видом электронной подписи, отвечающей требованиям Федерального закона от 6 апреля 2011 года № 63-ФЗ «Об электронной подписи» и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</w:t>
      </w:r>
      <w:r w:rsidR="00D94480" w:rsidRPr="00FB4BE3">
        <w:rPr>
          <w:rFonts w:eastAsia="Calibri"/>
          <w:sz w:val="26"/>
          <w:szCs w:val="26"/>
        </w:rPr>
        <w:t xml:space="preserve"> квалифицированной</w:t>
      </w:r>
      <w:r w:rsidRPr="00FB4BE3">
        <w:rPr>
          <w:rFonts w:eastAsia="Calibri"/>
          <w:sz w:val="26"/>
          <w:szCs w:val="26"/>
        </w:rPr>
        <w:t xml:space="preserve"> электронной подписью правомочного должностного лица организации.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</w:t>
      </w:r>
      <w:r w:rsidR="00D94480" w:rsidRPr="00FB4BE3">
        <w:rPr>
          <w:rFonts w:eastAsia="Calibri"/>
          <w:sz w:val="26"/>
          <w:szCs w:val="26"/>
        </w:rPr>
        <w:t xml:space="preserve"> </w:t>
      </w:r>
      <w:r w:rsidR="001B5162" w:rsidRPr="00FB4BE3">
        <w:rPr>
          <w:rFonts w:eastAsia="Calibri"/>
          <w:sz w:val="26"/>
          <w:szCs w:val="26"/>
        </w:rPr>
        <w:t>квалифицированной электронной</w:t>
      </w:r>
      <w:r w:rsidRPr="00FB4BE3">
        <w:rPr>
          <w:rFonts w:eastAsia="Calibri"/>
          <w:sz w:val="26"/>
          <w:szCs w:val="26"/>
        </w:rPr>
        <w:t xml:space="preserve"> подписью нотариуса.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>Документ, подтверждающий правомочие на обращение за получением государственной услуги, выданный организацией, удостоверяется подписью руководителя и печатью организации (при наличии).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B4BE3">
        <w:rPr>
          <w:rFonts w:eastAsia="Calibri"/>
          <w:sz w:val="26"/>
          <w:szCs w:val="26"/>
        </w:rPr>
        <w:t xml:space="preserve">2.6.6. Для предоставления муниципальной услуги на II этапе заявитель,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</w:t>
      </w:r>
      <w:r w:rsidR="00F76C45" w:rsidRPr="00FB4BE3">
        <w:rPr>
          <w:rFonts w:eastAsia="Calibri"/>
          <w:sz w:val="26"/>
          <w:szCs w:val="26"/>
        </w:rPr>
        <w:t>предоставляет (направляет) в Уполномоченный орган (МФЦ) выписку из ЕГРН о правах на земельный участок или земельные участки, образуемые в результате перераспределения</w:t>
      </w:r>
      <w:r w:rsidRPr="00FB4BE3">
        <w:rPr>
          <w:rFonts w:eastAsia="Calibri"/>
          <w:sz w:val="26"/>
          <w:szCs w:val="26"/>
        </w:rPr>
        <w:t>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jc w:val="center"/>
        <w:rPr>
          <w:color w:val="000000"/>
          <w:sz w:val="26"/>
          <w:szCs w:val="26"/>
        </w:rPr>
      </w:pPr>
      <w:r w:rsidRPr="00FB4BE3">
        <w:rPr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</w:t>
      </w:r>
      <w:r w:rsidR="001B5162" w:rsidRPr="00FB4BE3">
        <w:rPr>
          <w:sz w:val="26"/>
          <w:szCs w:val="26"/>
        </w:rPr>
        <w:t>организаций и</w:t>
      </w:r>
      <w:r w:rsidRPr="00FB4BE3">
        <w:rPr>
          <w:sz w:val="26"/>
          <w:szCs w:val="26"/>
        </w:rPr>
        <w:t xml:space="preserve"> которые заявитель вправе представить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</w:p>
    <w:p w:rsidR="0004620B" w:rsidRPr="00FB4BE3" w:rsidRDefault="0004620B" w:rsidP="0004620B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B4BE3">
        <w:rPr>
          <w:sz w:val="26"/>
          <w:szCs w:val="26"/>
        </w:rPr>
        <w:t>2.7.1. Заявитель вправе представить в Уполномоченный орган: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выписку из Единого государственного реестра юридических лиц о юридическом лице, являющемся заявителем, либо выписка из Единого </w:t>
      </w:r>
      <w:r w:rsidRPr="00FB4BE3">
        <w:rPr>
          <w:sz w:val="26"/>
          <w:szCs w:val="26"/>
        </w:rPr>
        <w:lastRenderedPageBreak/>
        <w:t>государственного реестра индивидуальных предпринимателей об индивидуальном предпринимателе, являющемся заявителем;</w:t>
      </w:r>
    </w:p>
    <w:p w:rsidR="0004620B" w:rsidRPr="00FB4BE3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выписку из ЕГРН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перераспределении;</w:t>
      </w:r>
    </w:p>
    <w:p w:rsidR="0004620B" w:rsidRPr="00FB4BE3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BE3">
        <w:rPr>
          <w:rFonts w:ascii="Times New Roman" w:hAnsi="Times New Roman" w:cs="Times New Roman"/>
          <w:color w:val="000000" w:themeColor="text1"/>
          <w:sz w:val="26"/>
          <w:szCs w:val="26"/>
        </w:rPr>
        <w:t>выписку из ЕГРН о правах на земельный участок (земельные участки), в отношении которого (которых) подано заявление о перераспределении.</w:t>
      </w:r>
    </w:p>
    <w:p w:rsidR="0004620B" w:rsidRPr="00FB4BE3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2.7.2. Документы, указанные в пункте 2.7.1 административного регламента, не могут быть затребованы у заявителя, ходатайствующего о заключении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собственности, при этом заявитель вправе их представить вместе с заявлением.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2.7.3. Документы, указанные в </w:t>
      </w:r>
      <w:hyperlink w:anchor="P196" w:history="1">
        <w:r w:rsidRPr="00FB4BE3">
          <w:rPr>
            <w:sz w:val="26"/>
            <w:szCs w:val="26"/>
          </w:rPr>
          <w:t>пункте 2.7.1</w:t>
        </w:r>
      </w:hyperlink>
      <w:r w:rsidRPr="00FB4BE3">
        <w:rPr>
          <w:sz w:val="26"/>
          <w:szCs w:val="26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посредством почтовой связи;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по электронной почте;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посредством </w:t>
      </w:r>
      <w:r w:rsidR="0003287A" w:rsidRPr="00FB4BE3">
        <w:rPr>
          <w:sz w:val="26"/>
          <w:szCs w:val="26"/>
        </w:rPr>
        <w:t xml:space="preserve">Единого </w:t>
      </w:r>
      <w:r w:rsidRPr="00FB4BE3">
        <w:rPr>
          <w:sz w:val="26"/>
          <w:szCs w:val="26"/>
        </w:rPr>
        <w:t>портала.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2.7.4. Документы, указанные в пункте 2.7.1 административного регламента (их копии, сведения, содержащиеся в них), запрашиваются в государственных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2.7.5. Запрещено требовать от заявителя:</w:t>
      </w:r>
    </w:p>
    <w:p w:rsidR="0004620B" w:rsidRPr="00FB4BE3" w:rsidRDefault="0004620B" w:rsidP="0004620B">
      <w:pPr>
        <w:autoSpaceDE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B4BE3">
        <w:rPr>
          <w:bCs/>
          <w:iCs/>
          <w:sz w:val="26"/>
          <w:szCs w:val="26"/>
        </w:rPr>
        <w:t>муниципаль</w:t>
      </w:r>
      <w:r w:rsidRPr="00FB4BE3">
        <w:rPr>
          <w:sz w:val="26"/>
          <w:szCs w:val="26"/>
        </w:rPr>
        <w:t>ной услуги;</w:t>
      </w:r>
    </w:p>
    <w:p w:rsidR="0004620B" w:rsidRPr="00FB4BE3" w:rsidRDefault="0004620B" w:rsidP="0004620B">
      <w:pPr>
        <w:autoSpaceDE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04620B" w:rsidRPr="00FB4BE3" w:rsidRDefault="0004620B" w:rsidP="0004620B">
      <w:pPr>
        <w:autoSpaceDE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EF44A5" w:rsidRPr="00FB4BE3">
        <w:rPr>
          <w:sz w:val="26"/>
          <w:szCs w:val="26"/>
        </w:rPr>
        <w:t>пунктом 4 части 1 статьи 7</w:t>
      </w:r>
      <w:r w:rsidRPr="00FB4BE3">
        <w:rPr>
          <w:sz w:val="26"/>
          <w:szCs w:val="26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03287A" w:rsidRPr="00FB4BE3" w:rsidRDefault="0003287A" w:rsidP="0003287A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</w:t>
      </w:r>
      <w:r w:rsidRPr="00FB4BE3">
        <w:rPr>
          <w:sz w:val="26"/>
          <w:szCs w:val="26"/>
        </w:rPr>
        <w:lastRenderedPageBreak/>
        <w:t>предоставления муниципальной услуги, и иных случаев, установленных федеральными законами</w:t>
      </w:r>
      <w:r w:rsidRPr="00FB4BE3">
        <w:rPr>
          <w:rStyle w:val="af0"/>
          <w:sz w:val="26"/>
          <w:szCs w:val="26"/>
        </w:rPr>
        <w:footnoteReference w:id="3"/>
      </w:r>
      <w:r w:rsidRPr="00FB4BE3">
        <w:rPr>
          <w:sz w:val="26"/>
          <w:szCs w:val="26"/>
        </w:rPr>
        <w:t>.</w:t>
      </w:r>
    </w:p>
    <w:p w:rsidR="0003287A" w:rsidRPr="00FB4BE3" w:rsidRDefault="0003287A" w:rsidP="0004620B">
      <w:pPr>
        <w:autoSpaceDE w:val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FC09DB" w:rsidRPr="00FB4BE3" w:rsidRDefault="00FC09DB" w:rsidP="00FC09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04620B" w:rsidRPr="00FB4BE3" w:rsidRDefault="0004620B" w:rsidP="0004620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04620B" w:rsidRPr="00FB4BE3" w:rsidRDefault="0004620B" w:rsidP="0004620B">
      <w:pPr>
        <w:ind w:firstLine="709"/>
        <w:rPr>
          <w:sz w:val="26"/>
          <w:szCs w:val="26"/>
        </w:rPr>
      </w:pP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2.9.1. Оснований для приостановления предоставления муниципальной услуги не имеется.</w:t>
      </w:r>
    </w:p>
    <w:p w:rsidR="00E76D74" w:rsidRPr="00FB4BE3" w:rsidRDefault="00662B55" w:rsidP="00200354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В течение десяти дней со дня поступления заявления о перераспределении земельных участков уполномоченный орган возвращает заявление заявителю, если оно не соответствует требованиям пункта 2.6.1 настоящего административного регламента, подано в иной орган или к заявлению не приложены документы, предусмотренные пунктом </w:t>
      </w:r>
      <w:r w:rsidR="001B5162" w:rsidRPr="00FB4BE3">
        <w:rPr>
          <w:sz w:val="26"/>
          <w:szCs w:val="26"/>
        </w:rPr>
        <w:t>2.6.1 настоящего</w:t>
      </w:r>
      <w:r w:rsidRPr="00FB4BE3">
        <w:rPr>
          <w:sz w:val="26"/>
          <w:szCs w:val="26"/>
        </w:rPr>
        <w:t xml:space="preserve"> административного регламента.</w:t>
      </w:r>
    </w:p>
    <w:p w:rsidR="0003287A" w:rsidRPr="00FB4BE3" w:rsidRDefault="00662B55" w:rsidP="00200354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При этом должны быть указаны все причины возврата заявления о перераспределении земельных участков.</w:t>
      </w:r>
    </w:p>
    <w:p w:rsidR="00FC09DB" w:rsidRPr="00FB4BE3" w:rsidRDefault="0004620B" w:rsidP="00FC09D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2.9.2. </w:t>
      </w:r>
      <w:r w:rsidR="00FC09DB" w:rsidRPr="00FB4BE3">
        <w:rPr>
          <w:sz w:val="26"/>
          <w:szCs w:val="26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3" w:history="1">
        <w:r w:rsidR="00FC09DB" w:rsidRPr="00FB4BE3">
          <w:rPr>
            <w:sz w:val="26"/>
            <w:szCs w:val="26"/>
          </w:rPr>
          <w:t>статьей 11</w:t>
        </w:r>
      </w:hyperlink>
      <w:r w:rsidR="00FC09DB" w:rsidRPr="00FB4BE3">
        <w:rPr>
          <w:sz w:val="26"/>
          <w:szCs w:val="26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04620B" w:rsidRPr="00FB4BE3" w:rsidRDefault="00FC09DB" w:rsidP="0004620B">
      <w:pPr>
        <w:ind w:firstLine="709"/>
        <w:jc w:val="both"/>
        <w:rPr>
          <w:spacing w:val="-4"/>
          <w:sz w:val="26"/>
          <w:szCs w:val="26"/>
        </w:rPr>
      </w:pPr>
      <w:r w:rsidRPr="00FB4BE3">
        <w:rPr>
          <w:sz w:val="26"/>
          <w:szCs w:val="26"/>
        </w:rPr>
        <w:t xml:space="preserve">2.9.3. </w:t>
      </w:r>
      <w:r w:rsidR="0004620B" w:rsidRPr="00FB4BE3">
        <w:rPr>
          <w:spacing w:val="-4"/>
          <w:sz w:val="26"/>
          <w:szCs w:val="26"/>
        </w:rPr>
        <w:t xml:space="preserve">Основаниями для отказа в предоставлении </w:t>
      </w:r>
      <w:r w:rsidR="0004620B" w:rsidRPr="00FB4BE3">
        <w:rPr>
          <w:sz w:val="26"/>
          <w:szCs w:val="26"/>
        </w:rPr>
        <w:t xml:space="preserve">муниципальной услуги на </w:t>
      </w:r>
      <w:r w:rsidR="0004620B" w:rsidRPr="00FB4BE3">
        <w:rPr>
          <w:sz w:val="26"/>
          <w:szCs w:val="26"/>
          <w:lang w:val="en-US"/>
        </w:rPr>
        <w:t>I</w:t>
      </w:r>
      <w:r w:rsidR="0004620B" w:rsidRPr="00FB4BE3">
        <w:rPr>
          <w:sz w:val="26"/>
          <w:szCs w:val="26"/>
        </w:rPr>
        <w:t xml:space="preserve"> этапе </w:t>
      </w:r>
      <w:r w:rsidR="0004620B" w:rsidRPr="00FB4BE3">
        <w:rPr>
          <w:spacing w:val="-4"/>
          <w:sz w:val="26"/>
          <w:szCs w:val="26"/>
        </w:rPr>
        <w:t>являются: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bookmarkStart w:id="16" w:name="sub_3929911"/>
      <w:r w:rsidRPr="00FB4BE3">
        <w:rPr>
          <w:sz w:val="26"/>
          <w:szCs w:val="26"/>
        </w:rPr>
        <w:t>1) заявление о перераспределении земельных участков подано в случаях, не предусмотренных п</w:t>
      </w:r>
      <w:hyperlink w:anchor="sub_39281" w:history="1">
        <w:r w:rsidRPr="00FB4BE3">
          <w:rPr>
            <w:sz w:val="26"/>
            <w:szCs w:val="26"/>
          </w:rPr>
          <w:t>унктом</w:t>
        </w:r>
      </w:hyperlink>
      <w:r w:rsidRPr="00FB4BE3">
        <w:rPr>
          <w:sz w:val="26"/>
          <w:szCs w:val="26"/>
        </w:rPr>
        <w:t xml:space="preserve"> 1.3 настоящего административного регламента;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2) не представлено в письменной форме согласие лиц, указанных в </w:t>
      </w:r>
      <w:hyperlink r:id="rId14" w:history="1">
        <w:r w:rsidRPr="00FB4BE3">
          <w:rPr>
            <w:sz w:val="26"/>
            <w:szCs w:val="26"/>
          </w:rPr>
          <w:t>пункте 4 статьи 11.2</w:t>
        </w:r>
      </w:hyperlink>
      <w:r w:rsidRPr="00FB4BE3">
        <w:rPr>
          <w:sz w:val="26"/>
          <w:szCs w:val="26"/>
        </w:rPr>
        <w:t xml:space="preserve"> Земельного кодекса Российской Федерации, если земельные участки, которые предлагается перераспределить, обременены правами указанных лиц;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15" w:history="1">
        <w:r w:rsidRPr="00FB4BE3">
          <w:rPr>
            <w:sz w:val="26"/>
            <w:szCs w:val="26"/>
          </w:rPr>
          <w:t>пунктом 3 статьи 39.36</w:t>
        </w:r>
      </w:hyperlink>
      <w:r w:rsidRPr="00FB4BE3">
        <w:rPr>
          <w:sz w:val="26"/>
          <w:szCs w:val="26"/>
        </w:rPr>
        <w:t xml:space="preserve"> Земельного кодекса Российской Федерации;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 xml:space="preserve"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16" w:history="1">
        <w:r w:rsidRPr="00FB4BE3">
          <w:rPr>
            <w:sz w:val="26"/>
            <w:szCs w:val="26"/>
          </w:rPr>
          <w:t>подпункте 7 пункта 5 статьи 27</w:t>
        </w:r>
      </w:hyperlink>
      <w:r w:rsidRPr="00FB4BE3">
        <w:rPr>
          <w:sz w:val="26"/>
          <w:szCs w:val="26"/>
        </w:rPr>
        <w:t xml:space="preserve"> Земельного кодекса Российской Федерации;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</w:t>
      </w:r>
      <w:hyperlink r:id="rId17" w:history="1">
        <w:r w:rsidRPr="00FB4BE3">
          <w:rPr>
            <w:sz w:val="26"/>
            <w:szCs w:val="26"/>
          </w:rPr>
          <w:t>пунктом 19 статьи 39.11</w:t>
        </w:r>
      </w:hyperlink>
      <w:r w:rsidRPr="00FB4BE3">
        <w:rPr>
          <w:sz w:val="26"/>
          <w:szCs w:val="26"/>
        </w:rPr>
        <w:t xml:space="preserve"> Земельного кодекса Российской Федерации, либо в отношении такого земельного участка принято решение о предварительном согласовании его предоставления, </w:t>
      </w:r>
      <w:hyperlink r:id="rId18" w:history="1">
        <w:r w:rsidRPr="00FB4BE3">
          <w:rPr>
            <w:sz w:val="26"/>
            <w:szCs w:val="26"/>
          </w:rPr>
          <w:t>срок</w:t>
        </w:r>
      </w:hyperlink>
      <w:r w:rsidRPr="00FB4BE3">
        <w:rPr>
          <w:sz w:val="26"/>
          <w:szCs w:val="26"/>
        </w:rPr>
        <w:t xml:space="preserve"> действия которого не истек;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19" w:history="1">
        <w:r w:rsidRPr="00FB4BE3">
          <w:rPr>
            <w:sz w:val="26"/>
            <w:szCs w:val="26"/>
          </w:rPr>
          <w:t>статьей 11.9</w:t>
        </w:r>
      </w:hyperlink>
      <w:r w:rsidRPr="00FB4BE3">
        <w:rPr>
          <w:sz w:val="26"/>
          <w:szCs w:val="26"/>
        </w:rPr>
        <w:t xml:space="preserve"> Земельного кодекса Российской Федерации, за исключением случаев перераспределения земельных участков в соответствии с </w:t>
      </w:r>
      <w:hyperlink r:id="rId20" w:history="1">
        <w:r w:rsidRPr="00FB4BE3">
          <w:rPr>
            <w:sz w:val="26"/>
            <w:szCs w:val="26"/>
          </w:rPr>
          <w:t>подпунктами 1</w:t>
        </w:r>
      </w:hyperlink>
      <w:r w:rsidRPr="00FB4BE3">
        <w:rPr>
          <w:sz w:val="26"/>
          <w:szCs w:val="26"/>
        </w:rPr>
        <w:t xml:space="preserve"> и </w:t>
      </w:r>
      <w:hyperlink r:id="rId21" w:history="1">
        <w:r w:rsidRPr="00FB4BE3">
          <w:rPr>
            <w:sz w:val="26"/>
            <w:szCs w:val="26"/>
          </w:rPr>
          <w:t>4 пункта 1 статьи 39.28</w:t>
        </w:r>
      </w:hyperlink>
      <w:r w:rsidRPr="00FB4BE3">
        <w:rPr>
          <w:sz w:val="26"/>
          <w:szCs w:val="26"/>
        </w:rPr>
        <w:t xml:space="preserve"> Земельного кодекса Российской Федерации;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10) границы земельного участка, находящегося в частной собственности, подлежат уточнению в соответствии с Федеральным </w:t>
      </w:r>
      <w:hyperlink r:id="rId22" w:history="1">
        <w:r w:rsidRPr="00FB4BE3">
          <w:rPr>
            <w:sz w:val="26"/>
            <w:szCs w:val="26"/>
          </w:rPr>
          <w:t>законом</w:t>
        </w:r>
      </w:hyperlink>
      <w:r w:rsidRPr="00FB4BE3">
        <w:rPr>
          <w:sz w:val="26"/>
          <w:szCs w:val="26"/>
        </w:rPr>
        <w:t xml:space="preserve"> "О государственной регистрации недвижимости";</w:t>
      </w:r>
    </w:p>
    <w:p w:rsidR="0004620B" w:rsidRPr="00FB4BE3" w:rsidRDefault="0004620B" w:rsidP="00322FCA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11) имеются основания для отказа в утверждении схемы расположения земельного участка, предусмотренные </w:t>
      </w:r>
      <w:hyperlink r:id="rId23" w:history="1">
        <w:r w:rsidRPr="00FB4BE3">
          <w:rPr>
            <w:sz w:val="26"/>
            <w:szCs w:val="26"/>
          </w:rPr>
          <w:t>пунктом 16 статьи 11.10</w:t>
        </w:r>
      </w:hyperlink>
      <w:r w:rsidRPr="00FB4BE3">
        <w:rPr>
          <w:sz w:val="26"/>
          <w:szCs w:val="26"/>
        </w:rPr>
        <w:t xml:space="preserve"> Земельного кодекса Российской Федерации</w:t>
      </w:r>
      <w:r w:rsidR="00322FCA" w:rsidRPr="00FB4BE3">
        <w:rPr>
          <w:sz w:val="26"/>
          <w:szCs w:val="26"/>
        </w:rPr>
        <w:t>, статьей 3.5 Федерального закона от 25.10.2001 г. 3 137-ФЗ «О введении в действие Земельного кодекса Российской Федерации»;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12) приложенная к заявлению о перераспределении земельных участков схема расположения земельного участка разработана с нарушением </w:t>
      </w:r>
      <w:hyperlink r:id="rId24" w:history="1">
        <w:r w:rsidRPr="00FB4BE3">
          <w:rPr>
            <w:sz w:val="26"/>
            <w:szCs w:val="26"/>
          </w:rPr>
          <w:t>требований</w:t>
        </w:r>
      </w:hyperlink>
      <w:r w:rsidRPr="00FB4BE3">
        <w:rPr>
          <w:sz w:val="26"/>
          <w:szCs w:val="26"/>
        </w:rPr>
        <w:t xml:space="preserve">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2.9.3. Основание для отказа в предоставлении муниципальной услуги на </w:t>
      </w:r>
      <w:r w:rsidRPr="00FB4BE3">
        <w:rPr>
          <w:sz w:val="26"/>
          <w:szCs w:val="26"/>
          <w:lang w:val="en-US"/>
        </w:rPr>
        <w:t>II</w:t>
      </w:r>
      <w:r w:rsidRPr="00FB4BE3">
        <w:rPr>
          <w:sz w:val="26"/>
          <w:szCs w:val="26"/>
        </w:rPr>
        <w:t xml:space="preserve"> этапе принимается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 </w:t>
      </w:r>
      <w:bookmarkEnd w:id="16"/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Решение об отказе должно быть обоснованным и содержать все основания отказа. </w:t>
      </w:r>
    </w:p>
    <w:p w:rsidR="0004620B" w:rsidRPr="00FB4BE3" w:rsidRDefault="0004620B" w:rsidP="0004620B">
      <w:pPr>
        <w:pStyle w:val="a7"/>
        <w:spacing w:after="0"/>
        <w:ind w:firstLine="540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31"/>
        <w:spacing w:after="0"/>
        <w:ind w:left="0"/>
        <w:jc w:val="center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4620B" w:rsidRPr="00FB4BE3" w:rsidRDefault="0004620B" w:rsidP="0004620B">
      <w:pPr>
        <w:pStyle w:val="31"/>
        <w:spacing w:after="0"/>
        <w:ind w:firstLine="709"/>
        <w:jc w:val="center"/>
        <w:rPr>
          <w:iCs/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04620B" w:rsidRPr="00FB4BE3" w:rsidRDefault="0004620B" w:rsidP="0004620B">
      <w:pPr>
        <w:pStyle w:val="4"/>
        <w:spacing w:before="0"/>
        <w:ind w:firstLine="709"/>
        <w:rPr>
          <w:iCs/>
          <w:sz w:val="26"/>
          <w:szCs w:val="26"/>
        </w:rPr>
      </w:pPr>
    </w:p>
    <w:p w:rsidR="0004620B" w:rsidRPr="00FB4BE3" w:rsidRDefault="00F76C45" w:rsidP="0004620B">
      <w:pPr>
        <w:pStyle w:val="2"/>
        <w:ind w:firstLine="0"/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04620B" w:rsidRPr="00FB4BE3" w:rsidRDefault="0004620B" w:rsidP="0004620B">
      <w:pPr>
        <w:pStyle w:val="2"/>
        <w:ind w:firstLine="709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Размер платы, взимаемой с заявителя при предоставлении муниципальной услуги, и способы ее взимания устанавливаются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D7DF8" w:rsidRPr="00FB4BE3" w:rsidRDefault="00F76C45" w:rsidP="001D7DF8">
      <w:pPr>
        <w:ind w:firstLine="54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государственной или муниципальной собственности, осуществляется за плату, размер которой определяется:</w:t>
      </w:r>
    </w:p>
    <w:p w:rsidR="001D7DF8" w:rsidRPr="00FB4BE3" w:rsidRDefault="00F76C45" w:rsidP="001D7DF8">
      <w:pPr>
        <w:ind w:firstLine="54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1) в </w:t>
      </w:r>
      <w:r w:rsidR="00853D46" w:rsidRPr="00FB4BE3">
        <w:rPr>
          <w:sz w:val="26"/>
          <w:szCs w:val="26"/>
        </w:rPr>
        <w:t>порядке</w:t>
      </w:r>
      <w:r w:rsidRPr="00FB4BE3">
        <w:rPr>
          <w:sz w:val="26"/>
          <w:szCs w:val="26"/>
        </w:rPr>
        <w:t>, установленном Правительством Российской Федерации, в отношении земельных участков, находящихся в федеральной собственности;</w:t>
      </w:r>
    </w:p>
    <w:p w:rsidR="001D7DF8" w:rsidRPr="00FB4BE3" w:rsidRDefault="00F76C45" w:rsidP="001D7DF8">
      <w:pPr>
        <w:ind w:firstLine="54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2) в порядке, установленном органом государственной власти субъекта Российской Федерации, в отношении земельных участков, находящихся в собственности субъекта Российской Федерации, земель или земельных участков, государственная собственность на которые не разграничена;</w:t>
      </w:r>
    </w:p>
    <w:p w:rsidR="001D7DF8" w:rsidRPr="00FB4BE3" w:rsidRDefault="00F76C45" w:rsidP="001D7DF8">
      <w:pPr>
        <w:ind w:firstLine="54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3) в порядке, установленном органом местного самоуправления, в отношении земельных участков, находящихся в муниципальной собственности.</w:t>
      </w:r>
    </w:p>
    <w:p w:rsidR="0004620B" w:rsidRPr="00FB4BE3" w:rsidRDefault="0004620B" w:rsidP="0004620B">
      <w:pPr>
        <w:pStyle w:val="4"/>
        <w:spacing w:before="0"/>
        <w:ind w:firstLine="709"/>
        <w:rPr>
          <w:iCs/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04620B" w:rsidRPr="00FB4BE3" w:rsidRDefault="0004620B" w:rsidP="0004620B">
      <w:pPr>
        <w:pStyle w:val="a7"/>
        <w:spacing w:after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a7"/>
        <w:spacing w:after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04620B" w:rsidRPr="00FB4BE3" w:rsidRDefault="0004620B" w:rsidP="0004620B">
      <w:pPr>
        <w:pStyle w:val="a7"/>
        <w:spacing w:after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2.13. Срок регистрации запроса заявителя</w:t>
      </w: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о предоставлении муниципальной услуги, в том числе в электронной форме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a7"/>
        <w:spacing w:after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Регистрация заявления</w:t>
      </w:r>
      <w:r w:rsidRPr="00FB4BE3">
        <w:rPr>
          <w:rFonts w:eastAsia="Calibri"/>
          <w:sz w:val="26"/>
          <w:szCs w:val="26"/>
        </w:rPr>
        <w:t>, в том числе в электронной форме осуществляется</w:t>
      </w:r>
      <w:r w:rsidRPr="00FB4BE3">
        <w:rPr>
          <w:sz w:val="26"/>
          <w:szCs w:val="26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18487A" w:rsidRPr="00FB4BE3" w:rsidRDefault="0018487A" w:rsidP="001848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В случае,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18487A" w:rsidRPr="00FB4BE3" w:rsidRDefault="0018487A" w:rsidP="001848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AA73CF" w:rsidRPr="00FB4BE3" w:rsidRDefault="00AA73CF" w:rsidP="00AA73CF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  <w:r w:rsidRPr="00FB4BE3">
        <w:rPr>
          <w:rStyle w:val="af0"/>
          <w:sz w:val="26"/>
          <w:szCs w:val="26"/>
        </w:rPr>
        <w:footnoteReference w:id="4"/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2.14. Требования к помещениям, в которых предоставляется</w:t>
      </w: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iCs/>
          <w:sz w:val="26"/>
          <w:szCs w:val="26"/>
        </w:rPr>
        <w:t>муниципальная услуга,</w:t>
      </w:r>
      <w:r w:rsidRPr="00FB4BE3">
        <w:rPr>
          <w:rFonts w:ascii="Times New Roman" w:hAnsi="Times New Roman" w:cs="Times New Roman"/>
          <w:sz w:val="26"/>
          <w:szCs w:val="26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r w:rsidR="002F112E" w:rsidRPr="00FB4BE3">
        <w:rPr>
          <w:sz w:val="26"/>
          <w:szCs w:val="26"/>
        </w:rPr>
        <w:t>приказом</w:t>
      </w:r>
      <w:r w:rsidRPr="00FB4BE3">
        <w:rPr>
          <w:sz w:val="26"/>
          <w:szCs w:val="26"/>
        </w:rPr>
        <w:t xml:space="preserve"> Министерства труда и социальной защиты Российской Федерации от 22 июня 2015 года N 386н;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настоящего административного регламента.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>2.15. Показатели доступности и качества муниципальной услуги</w:t>
      </w:r>
    </w:p>
    <w:p w:rsidR="0004620B" w:rsidRPr="00FB4BE3" w:rsidRDefault="0004620B" w:rsidP="000462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2.15.1. Показателями доступности муниципальной услуги являются: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информирование заявителей о предоставлении муниципальной услуги;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соблюдение графика работы Уполномоченного органа;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время, затраченное на получение конечного результата муниципальной услуги.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2.15.2. Показателями качества муниципальной услуги являются: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04620B" w:rsidRPr="00FB4BE3" w:rsidRDefault="0004620B" w:rsidP="0004620B">
      <w:pPr>
        <w:pStyle w:val="4"/>
        <w:spacing w:before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</w:t>
      </w:r>
      <w:r w:rsidR="004555F1" w:rsidRPr="00FB4BE3">
        <w:rPr>
          <w:sz w:val="26"/>
          <w:szCs w:val="26"/>
        </w:rPr>
        <w:t xml:space="preserve"> Едином </w:t>
      </w:r>
      <w:r w:rsidR="001B5162" w:rsidRPr="00FB4BE3">
        <w:rPr>
          <w:sz w:val="26"/>
          <w:szCs w:val="26"/>
        </w:rPr>
        <w:t>портале, на</w:t>
      </w:r>
      <w:r w:rsidR="004555F1" w:rsidRPr="00FB4BE3">
        <w:rPr>
          <w:sz w:val="26"/>
          <w:szCs w:val="26"/>
        </w:rPr>
        <w:t xml:space="preserve"> </w:t>
      </w:r>
      <w:r w:rsidRPr="00FB4BE3">
        <w:rPr>
          <w:sz w:val="26"/>
          <w:szCs w:val="26"/>
        </w:rPr>
        <w:t>Региональном портале.</w:t>
      </w:r>
    </w:p>
    <w:p w:rsidR="0004620B" w:rsidRPr="00FB4BE3" w:rsidRDefault="0004620B" w:rsidP="0004620B">
      <w:pPr>
        <w:ind w:firstLine="540"/>
        <w:jc w:val="both"/>
        <w:rPr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center"/>
        <w:outlineLvl w:val="0"/>
        <w:rPr>
          <w:sz w:val="26"/>
          <w:szCs w:val="26"/>
        </w:rPr>
      </w:pPr>
      <w:r w:rsidRPr="00FB4BE3">
        <w:rPr>
          <w:sz w:val="26"/>
          <w:szCs w:val="26"/>
        </w:rPr>
        <w:t>2.16. Перечень классов средств электронной подписи, которые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допускаются к использованию при обращении за получением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муниципальной услуги, оказываемой с применением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усиленной квалифицированной электронной подписи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С учетом </w:t>
      </w:r>
      <w:hyperlink r:id="rId25" w:history="1">
        <w:r w:rsidRPr="00FB4BE3">
          <w:rPr>
            <w:sz w:val="26"/>
            <w:szCs w:val="26"/>
          </w:rPr>
          <w:t>Требований</w:t>
        </w:r>
      </w:hyperlink>
      <w:r w:rsidRPr="00FB4BE3">
        <w:rPr>
          <w:sz w:val="26"/>
          <w:szCs w:val="26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04620B" w:rsidRPr="00FB4BE3" w:rsidRDefault="0004620B" w:rsidP="0004620B">
      <w:pPr>
        <w:ind w:firstLine="540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sz w:val="26"/>
          <w:szCs w:val="26"/>
        </w:rPr>
      </w:pPr>
      <w:r w:rsidRPr="00FB4BE3">
        <w:rPr>
          <w:sz w:val="26"/>
          <w:szCs w:val="26"/>
          <w:lang w:val="en-US"/>
        </w:rPr>
        <w:t>III</w:t>
      </w:r>
      <w:r w:rsidRPr="00FB4BE3">
        <w:rPr>
          <w:sz w:val="26"/>
          <w:szCs w:val="26"/>
        </w:rPr>
        <w:t>. Состав, последовательность и сроки выполнения административных процедур (действий)</w:t>
      </w:r>
    </w:p>
    <w:p w:rsidR="0004620B" w:rsidRPr="00FB4BE3" w:rsidRDefault="0004620B" w:rsidP="0004620B">
      <w:pPr>
        <w:pStyle w:val="4"/>
        <w:spacing w:before="0"/>
        <w:rPr>
          <w:sz w:val="26"/>
          <w:szCs w:val="26"/>
        </w:rPr>
      </w:pPr>
    </w:p>
    <w:p w:rsidR="0004620B" w:rsidRPr="00FB4BE3" w:rsidRDefault="0004620B" w:rsidP="0004620B">
      <w:pPr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3.1. Исчерпывающий перечень административных процедур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3.1.1. Последовательность административных процедур</w:t>
      </w:r>
      <w:r w:rsidRPr="00FB4BE3">
        <w:rPr>
          <w:rFonts w:eastAsia="MS Mincho"/>
          <w:sz w:val="26"/>
          <w:szCs w:val="26"/>
        </w:rPr>
        <w:t>:</w:t>
      </w:r>
    </w:p>
    <w:p w:rsidR="0004620B" w:rsidRPr="00FB4BE3" w:rsidRDefault="0004620B" w:rsidP="0004620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  <w:lang w:val="en-US"/>
        </w:rPr>
        <w:t>I</w:t>
      </w:r>
      <w:r w:rsidRPr="00FB4BE3">
        <w:rPr>
          <w:sz w:val="26"/>
          <w:szCs w:val="26"/>
        </w:rPr>
        <w:t xml:space="preserve"> этап предоставления муниципальной услуги включает в себя выполнение следующих административных процедур:</w:t>
      </w:r>
    </w:p>
    <w:p w:rsidR="0004620B" w:rsidRPr="00FB4BE3" w:rsidRDefault="0004620B" w:rsidP="0004620B">
      <w:pPr>
        <w:tabs>
          <w:tab w:val="left" w:pos="851"/>
        </w:tabs>
        <w:ind w:firstLine="709"/>
        <w:jc w:val="both"/>
        <w:rPr>
          <w:iCs/>
          <w:sz w:val="26"/>
          <w:szCs w:val="26"/>
        </w:rPr>
      </w:pPr>
      <w:r w:rsidRPr="00FB4BE3">
        <w:rPr>
          <w:iCs/>
          <w:sz w:val="26"/>
          <w:szCs w:val="26"/>
        </w:rPr>
        <w:t xml:space="preserve">- прием и регистрацию заявления и прилагаемых документов о предоставлении муниципальной услуги; </w:t>
      </w:r>
    </w:p>
    <w:p w:rsidR="0004620B" w:rsidRPr="00FB4BE3" w:rsidRDefault="0004620B" w:rsidP="0004620B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6"/>
          <w:szCs w:val="26"/>
        </w:rPr>
      </w:pPr>
      <w:r w:rsidRPr="00FB4BE3">
        <w:rPr>
          <w:sz w:val="26"/>
          <w:szCs w:val="26"/>
        </w:rPr>
        <w:t>- рассмотрение заявления и представленных документов;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- </w:t>
      </w:r>
      <w:r w:rsidRPr="00FB4BE3">
        <w:rPr>
          <w:iCs/>
          <w:sz w:val="26"/>
          <w:szCs w:val="26"/>
        </w:rPr>
        <w:t xml:space="preserve">возврат документов с сопроводительным письмом либо </w:t>
      </w:r>
      <w:r w:rsidRPr="00FB4BE3">
        <w:rPr>
          <w:sz w:val="26"/>
          <w:szCs w:val="26"/>
        </w:rPr>
        <w:t>подготовка и выдача (направление) заявителю: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а) решения об утверждении схемы расположения земельного участка с приложением указанной схемы заявителю;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б)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в) решения об отказе в заключении соглашения о перераспределении земель и (или) земельных участков.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  <w:lang w:val="en-US"/>
        </w:rPr>
        <w:t>II</w:t>
      </w:r>
      <w:r w:rsidRPr="00FB4BE3">
        <w:rPr>
          <w:sz w:val="26"/>
          <w:szCs w:val="26"/>
        </w:rPr>
        <w:t xml:space="preserve"> этап предоставления муниципальной услуги включает в себя выполнение следующих административных процедур:</w:t>
      </w:r>
    </w:p>
    <w:p w:rsid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- представление в Уполномоченный орган выписки из ЕГРН о правах на </w:t>
      </w:r>
    </w:p>
    <w:p w:rsidR="0004620B" w:rsidRPr="00FB4BE3" w:rsidRDefault="0004620B" w:rsidP="00FB4B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земельный участок или земельные участки, образуемые в результате перераспределения;</w:t>
      </w:r>
    </w:p>
    <w:p w:rsidR="0004620B" w:rsidRPr="00FB4BE3" w:rsidRDefault="0004620B" w:rsidP="000462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- направление заявителю подписанных экземпляров проекта соглашения о перераспределении земельных участков заявителю для подписания либо отказа в заключении соглашения о перераспределении земельных участков.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3.1.2. Блок-схема предоставления муниципальной услуги приведена в приложении 2 к настоящему административному регламенту</w:t>
      </w:r>
      <w:r w:rsidRPr="00FB4BE3">
        <w:rPr>
          <w:rStyle w:val="af0"/>
          <w:rFonts w:ascii="Times New Roman" w:hAnsi="Times New Roman" w:cs="Times New Roman"/>
          <w:sz w:val="26"/>
          <w:szCs w:val="26"/>
        </w:rPr>
        <w:footnoteReference w:id="5"/>
      </w:r>
      <w:r w:rsidRPr="00FB4BE3">
        <w:rPr>
          <w:rFonts w:ascii="Times New Roman" w:hAnsi="Times New Roman" w:cs="Times New Roman"/>
          <w:sz w:val="26"/>
          <w:szCs w:val="26"/>
        </w:rPr>
        <w:t>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3.2. Прием и регистрация заявления и прилагаемых документов на I этапе предоставления муниципальной услуги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</w:p>
    <w:p w:rsidR="0004620B" w:rsidRPr="00FB4BE3" w:rsidRDefault="0004620B" w:rsidP="0004620B">
      <w:pPr>
        <w:ind w:right="-2"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04620B" w:rsidRPr="00FB4BE3" w:rsidRDefault="0004620B" w:rsidP="0004620B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осуществляет регистрацию заявления и прилагаемых документов в журнале регистрации входящих обращений;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3.2.4. Срок выполнения данной административной процедуры составляет 1 </w:t>
      </w:r>
      <w:r w:rsidRPr="00FB4BE3">
        <w:rPr>
          <w:rFonts w:ascii="Times New Roman" w:hAnsi="Times New Roman" w:cs="Times New Roman"/>
          <w:sz w:val="26"/>
          <w:szCs w:val="26"/>
        </w:rPr>
        <w:lastRenderedPageBreak/>
        <w:t xml:space="preserve">рабочий день со дня поступления </w:t>
      </w:r>
      <w:hyperlink w:anchor="Par428" w:tooltip="                                 ЗАЯВЛЕНИЕ" w:history="1">
        <w:r w:rsidRPr="00FB4BE3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 w:rsidRPr="00FB4BE3">
        <w:rPr>
          <w:rFonts w:ascii="Times New Roman" w:hAnsi="Times New Roman" w:cs="Times New Roman"/>
          <w:sz w:val="26"/>
          <w:szCs w:val="26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3.3. Рассмотрение заявления и прилагаемых документов на I этапе предоставления муниципальной услуги,</w:t>
      </w:r>
      <w:r w:rsidR="00FB4BE3">
        <w:rPr>
          <w:rFonts w:ascii="Times New Roman" w:hAnsi="Times New Roman" w:cs="Times New Roman"/>
          <w:sz w:val="26"/>
          <w:szCs w:val="26"/>
        </w:rPr>
        <w:t xml:space="preserve"> </w:t>
      </w:r>
      <w:r w:rsidRPr="00FB4BE3">
        <w:rPr>
          <w:rFonts w:ascii="Times New Roman" w:hAnsi="Times New Roman" w:cs="Times New Roman"/>
          <w:sz w:val="26"/>
          <w:szCs w:val="26"/>
        </w:rPr>
        <w:t>принятие решения о предоставлении (отказе</w:t>
      </w: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в предоставлении) муниципальной услуги</w:t>
      </w: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E2C77" w:rsidRPr="00FB4BE3" w:rsidRDefault="001E2C77" w:rsidP="001E2C7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 </w:t>
      </w:r>
      <w:r w:rsidRPr="00FB4BE3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FB4BE3">
        <w:rPr>
          <w:rFonts w:ascii="Times New Roman" w:hAnsi="Times New Roman" w:cs="Times New Roman"/>
          <w:sz w:val="26"/>
          <w:szCs w:val="26"/>
        </w:rPr>
        <w:t>3.3.1. Юридическим фактом, являющимся основанием для начала выполнения административной процедуры является получение ответственным исполнителем заявления и прилагаемых документов.</w:t>
      </w:r>
    </w:p>
    <w:p w:rsidR="001E2C77" w:rsidRPr="00FB4BE3" w:rsidRDefault="001E2C77" w:rsidP="001E2C77">
      <w:pPr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3.3.2. Ответственный исполнитель рассматривает заявление и прилагаемые к нему документы.</w:t>
      </w:r>
    </w:p>
    <w:p w:rsidR="001E2C77" w:rsidRPr="00FB4BE3" w:rsidRDefault="001E2C77" w:rsidP="001E2C77">
      <w:pPr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 В случае поступления заявления и прилагаемых к нему документов в электронной форме ответственный исполнитель, в течение 1 рабочего дня со дня поступления документов проводит   проверку </w:t>
      </w:r>
      <w:r w:rsidR="00FB4BE3" w:rsidRPr="00FB4BE3">
        <w:rPr>
          <w:color w:val="000000" w:themeColor="text1"/>
          <w:sz w:val="26"/>
          <w:szCs w:val="26"/>
        </w:rPr>
        <w:t>электронных подписей, которыми подписаны заявление и</w:t>
      </w:r>
      <w:r w:rsidRPr="00FB4BE3">
        <w:rPr>
          <w:color w:val="000000" w:themeColor="text1"/>
          <w:sz w:val="26"/>
          <w:szCs w:val="26"/>
        </w:rPr>
        <w:t xml:space="preserve"> прилагаемые к нему документы. 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</w:t>
      </w:r>
    </w:p>
    <w:p w:rsidR="001E2C77" w:rsidRPr="00FB4BE3" w:rsidRDefault="001E2C77" w:rsidP="001E2C77">
      <w:pPr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    Проверка электронной подписи также осуществляется с использованием средств информационной системы аккредитованного удостоверяющего центра.    Если в случае проверки электронной подписи установлено несоблюдение условий признания ее действительности, ответственный исполнитель, в день окончания указанной проверки: </w:t>
      </w:r>
    </w:p>
    <w:p w:rsidR="001E2C77" w:rsidRPr="00FB4BE3" w:rsidRDefault="001E2C77" w:rsidP="001E2C77">
      <w:pPr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>-  готовит уведомление об отказе в приеме заявления и прилагаемых к нему документов с указанием причин отказа за подписью руководителя Уполномоченного органа;</w:t>
      </w:r>
    </w:p>
    <w:p w:rsidR="001E2C77" w:rsidRPr="00FB4BE3" w:rsidRDefault="001E2C77" w:rsidP="001E2C77">
      <w:pPr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- направляет заявителю указанное уведомление в электронной форме, подписанное усиленной квалифицированной подписью руководителя Уполномоченного органа, по адресу электронной почты заявителя либо размещает его в личном кабинете заявителя на Региональном портале. </w:t>
      </w:r>
    </w:p>
    <w:p w:rsidR="001E2C77" w:rsidRPr="00FB4BE3" w:rsidRDefault="001E2C77" w:rsidP="001E2C77">
      <w:pPr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После получения уведомления заявитель вправе обратиться повторно с заявлением и прилагаемыми документами, устранив нарушения, которые послужили основанием для отказа в принятии документов к рассмотрению.</w:t>
      </w:r>
    </w:p>
    <w:p w:rsidR="001E2C77" w:rsidRPr="00FB4BE3" w:rsidRDefault="001E2C77" w:rsidP="001E2C77">
      <w:pPr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   3.3.3. Ответственный исполнитель </w:t>
      </w:r>
      <w:r w:rsidR="00FB4BE3" w:rsidRPr="00FB4BE3">
        <w:rPr>
          <w:sz w:val="26"/>
          <w:szCs w:val="26"/>
        </w:rPr>
        <w:t>рассматривает заявление</w:t>
      </w:r>
      <w:r w:rsidRPr="00FB4BE3">
        <w:rPr>
          <w:sz w:val="26"/>
          <w:szCs w:val="26"/>
        </w:rPr>
        <w:t xml:space="preserve"> и прилагаемые документы. В случае, если документы, указанные в пункте 2.7.1 настоящего административного регламента, заявителем не </w:t>
      </w:r>
      <w:r w:rsidR="00FB4BE3" w:rsidRPr="00FB4BE3">
        <w:rPr>
          <w:sz w:val="26"/>
          <w:szCs w:val="26"/>
        </w:rPr>
        <w:t>представлены, ответственный</w:t>
      </w:r>
      <w:r w:rsidRPr="00FB4BE3">
        <w:rPr>
          <w:sz w:val="26"/>
          <w:szCs w:val="26"/>
        </w:rPr>
        <w:t xml:space="preserve"> исполнитель в течение 2 рабочих дней со дня регистрации заявления обеспечивает направление межведомственных запросов.</w:t>
      </w:r>
    </w:p>
    <w:p w:rsidR="001E2C77" w:rsidRPr="00FB4BE3" w:rsidRDefault="001E2C77" w:rsidP="001E2C77">
      <w:pPr>
        <w:jc w:val="both"/>
        <w:rPr>
          <w:rFonts w:eastAsia="Calibri"/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3.3.4. </w:t>
      </w:r>
      <w:r w:rsidR="00FB4BE3" w:rsidRPr="00FB4BE3">
        <w:rPr>
          <w:color w:val="000000" w:themeColor="text1"/>
          <w:sz w:val="26"/>
          <w:szCs w:val="26"/>
        </w:rPr>
        <w:t>В соответствии</w:t>
      </w:r>
      <w:r w:rsidRPr="00FB4BE3">
        <w:rPr>
          <w:color w:val="000000" w:themeColor="text1"/>
          <w:sz w:val="26"/>
          <w:szCs w:val="26"/>
        </w:rPr>
        <w:t xml:space="preserve"> с пунктом 2.9.1. административного </w:t>
      </w:r>
      <w:r w:rsidR="00FB4BE3" w:rsidRPr="00FB4BE3">
        <w:rPr>
          <w:color w:val="000000" w:themeColor="text1"/>
          <w:sz w:val="26"/>
          <w:szCs w:val="26"/>
        </w:rPr>
        <w:t>регламента осуществляется</w:t>
      </w:r>
      <w:r w:rsidRPr="00FB4BE3">
        <w:rPr>
          <w:color w:val="000000" w:themeColor="text1"/>
          <w:sz w:val="26"/>
          <w:szCs w:val="26"/>
        </w:rPr>
        <w:t xml:space="preserve">   возврат заявления и прилагаемых документов.</w:t>
      </w:r>
    </w:p>
    <w:p w:rsidR="001E2C77" w:rsidRPr="00FB4BE3" w:rsidRDefault="001E2C77" w:rsidP="001E2C7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3.3.5. В случае отсутствия оснований для отказа в предоставлении </w:t>
      </w:r>
      <w:r w:rsidRPr="00FB4BE3">
        <w:rPr>
          <w:color w:val="000000" w:themeColor="text1"/>
          <w:sz w:val="26"/>
          <w:szCs w:val="26"/>
        </w:rPr>
        <w:lastRenderedPageBreak/>
        <w:t>муниципальной услуги, предусмотренных пунктом 2.9.2</w:t>
      </w:r>
      <w:r w:rsidR="00FB4BE3" w:rsidRPr="00FB4BE3">
        <w:rPr>
          <w:color w:val="000000" w:themeColor="text1"/>
          <w:sz w:val="26"/>
          <w:szCs w:val="26"/>
        </w:rPr>
        <w:t>, 2.9.3</w:t>
      </w:r>
      <w:r w:rsidRPr="00FB4BE3">
        <w:rPr>
          <w:color w:val="000000" w:themeColor="text1"/>
          <w:sz w:val="26"/>
          <w:szCs w:val="26"/>
        </w:rPr>
        <w:t xml:space="preserve"> настоящего административного </w:t>
      </w:r>
      <w:r w:rsidR="00FB4BE3" w:rsidRPr="00FB4BE3">
        <w:rPr>
          <w:color w:val="000000" w:themeColor="text1"/>
          <w:sz w:val="26"/>
          <w:szCs w:val="26"/>
        </w:rPr>
        <w:t>регламента ответственный</w:t>
      </w:r>
      <w:r w:rsidRPr="00FB4BE3">
        <w:rPr>
          <w:color w:val="000000" w:themeColor="text1"/>
          <w:sz w:val="26"/>
          <w:szCs w:val="26"/>
        </w:rPr>
        <w:t xml:space="preserve"> исполнитель осуществляет подготовку проекта решения Уполномоченного органа об утверждении схемы расположения земельного участка на кадастровом плане территории, либо проекта согласия на заключение соглашения о перераспределении земель и (или) земельных участков в соответствии с проектом межевания территории.</w:t>
      </w:r>
    </w:p>
    <w:p w:rsidR="001E2C77" w:rsidRPr="00FB4BE3" w:rsidRDefault="001E2C77" w:rsidP="001E2C7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3.3.6.  В случае наличия оснований для отказа в предоставлении муниципальной услуги, предусмотренных пунктами 2.9.2</w:t>
      </w:r>
      <w:r w:rsidR="00FB4BE3" w:rsidRPr="00FB4BE3">
        <w:rPr>
          <w:color w:val="000000" w:themeColor="text1"/>
          <w:sz w:val="26"/>
          <w:szCs w:val="26"/>
        </w:rPr>
        <w:t>, 2.9.3.</w:t>
      </w:r>
      <w:r w:rsidRPr="00FB4BE3">
        <w:rPr>
          <w:color w:val="000000" w:themeColor="text1"/>
          <w:sz w:val="26"/>
          <w:szCs w:val="26"/>
        </w:rPr>
        <w:t xml:space="preserve"> настоящего административного </w:t>
      </w:r>
      <w:r w:rsidR="00FB4BE3" w:rsidRPr="00FB4BE3">
        <w:rPr>
          <w:color w:val="000000" w:themeColor="text1"/>
          <w:sz w:val="26"/>
          <w:szCs w:val="26"/>
        </w:rPr>
        <w:t>регламента ответственный</w:t>
      </w:r>
      <w:r w:rsidRPr="00FB4BE3">
        <w:rPr>
          <w:color w:val="000000" w:themeColor="text1"/>
          <w:sz w:val="26"/>
          <w:szCs w:val="26"/>
        </w:rPr>
        <w:t xml:space="preserve"> </w:t>
      </w:r>
      <w:r w:rsidR="00FB4BE3" w:rsidRPr="00FB4BE3">
        <w:rPr>
          <w:color w:val="000000" w:themeColor="text1"/>
          <w:sz w:val="26"/>
          <w:szCs w:val="26"/>
        </w:rPr>
        <w:t>исполнитель готовит</w:t>
      </w:r>
      <w:r w:rsidRPr="00FB4BE3">
        <w:rPr>
          <w:color w:val="000000" w:themeColor="text1"/>
          <w:sz w:val="26"/>
          <w:szCs w:val="26"/>
        </w:rPr>
        <w:t xml:space="preserve"> проект решения об отказе в </w:t>
      </w:r>
      <w:r w:rsidR="00FB4BE3" w:rsidRPr="00FB4BE3">
        <w:rPr>
          <w:color w:val="000000" w:themeColor="text1"/>
          <w:sz w:val="26"/>
          <w:szCs w:val="26"/>
        </w:rPr>
        <w:t>заключении соглашения</w:t>
      </w:r>
      <w:r w:rsidRPr="00FB4BE3">
        <w:rPr>
          <w:color w:val="000000" w:themeColor="text1"/>
          <w:sz w:val="26"/>
          <w:szCs w:val="26"/>
        </w:rPr>
        <w:t xml:space="preserve"> о перераспределении земель и (или) земельных участков.</w:t>
      </w:r>
    </w:p>
    <w:p w:rsidR="001E2C77" w:rsidRPr="00FB4BE3" w:rsidRDefault="001E2C77" w:rsidP="001E2C77">
      <w:pPr>
        <w:jc w:val="both"/>
        <w:rPr>
          <w:color w:val="0070C0"/>
          <w:sz w:val="26"/>
          <w:szCs w:val="26"/>
        </w:rPr>
      </w:pPr>
      <w:r w:rsidRPr="00FB4BE3">
        <w:rPr>
          <w:color w:val="000000" w:themeColor="text1"/>
          <w:sz w:val="26"/>
          <w:szCs w:val="26"/>
        </w:rPr>
        <w:t xml:space="preserve">     3.3.7.  Срок </w:t>
      </w:r>
      <w:r w:rsidR="00FB4BE3" w:rsidRPr="00FB4BE3">
        <w:rPr>
          <w:color w:val="000000" w:themeColor="text1"/>
          <w:sz w:val="26"/>
          <w:szCs w:val="26"/>
        </w:rPr>
        <w:t>выполнения административной</w:t>
      </w:r>
      <w:r w:rsidRPr="00FB4BE3">
        <w:rPr>
          <w:color w:val="000000" w:themeColor="text1"/>
          <w:sz w:val="26"/>
          <w:szCs w:val="26"/>
        </w:rPr>
        <w:t xml:space="preserve"> процедуры составляет 20 календарных дней со дня получения заявления и прилагаемых документов </w:t>
      </w:r>
      <w:r w:rsidRPr="00FB4BE3">
        <w:rPr>
          <w:color w:val="000000" w:themeColor="text1"/>
          <w:sz w:val="26"/>
          <w:szCs w:val="26"/>
          <w:lang w:eastAsia="en-US"/>
        </w:rPr>
        <w:t>ответственному исполнителю.</w:t>
      </w:r>
    </w:p>
    <w:p w:rsidR="001E2C77" w:rsidRPr="00FB4BE3" w:rsidRDefault="001E2C77" w:rsidP="001E2C7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    3.3.8. Результатом выполнения административной процедуры является: </w:t>
      </w:r>
    </w:p>
    <w:p w:rsidR="001E2C77" w:rsidRPr="00FB4BE3" w:rsidRDefault="001E2C77" w:rsidP="001E2C7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     - принятие решения о возврате заявления и прилагаемых документов с сопроводительным письмом; </w:t>
      </w:r>
    </w:p>
    <w:p w:rsidR="001E2C77" w:rsidRPr="00FB4BE3" w:rsidRDefault="001E2C77" w:rsidP="001E2C7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     - принятие решения об утверждении схемы расположения земельного участка; </w:t>
      </w:r>
    </w:p>
    <w:p w:rsidR="001E2C77" w:rsidRPr="00FB4BE3" w:rsidRDefault="001E2C77" w:rsidP="001E2C7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     - подготовка согласия на заключение соглашения о перераспределении земель и (или) земельных участков; </w:t>
      </w:r>
    </w:p>
    <w:p w:rsidR="001E2C77" w:rsidRPr="00FB4BE3" w:rsidRDefault="001E2C77" w:rsidP="001E2C7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     - принятие решения об отказе в заключении соглашения о перераспределении земель и (или) земельных участков. </w:t>
      </w:r>
    </w:p>
    <w:p w:rsidR="0004620B" w:rsidRPr="00FB4BE3" w:rsidRDefault="0004620B" w:rsidP="0004620B">
      <w:pPr>
        <w:ind w:firstLine="720"/>
        <w:jc w:val="both"/>
        <w:rPr>
          <w:sz w:val="26"/>
          <w:szCs w:val="26"/>
        </w:rPr>
      </w:pPr>
    </w:p>
    <w:p w:rsidR="0004620B" w:rsidRPr="00FB4BE3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3.4. Возврат документов с сопроводительным письмом либо подготовка и выдача (направление) заявителю принятого решения на I этапе предоставления муниципальной услуги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   3.4.1. Возврат документов с сопроводительным письмом либо подготовка и выдача (направление) заявителю: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- решения об утверждении схемы расположения земельного участка с приложением указанной схемы заявителю;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>- согласия на заключение соглашения о перераспределении земель и (или) земельных участков в соответствии с утвержденным проектом межевания территории.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-   решения об отказе в заключении соглашения о перераспределении земель и (или) земельных участков.       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3.4.2. </w:t>
      </w:r>
      <w:r w:rsidRPr="00FB4BE3">
        <w:rPr>
          <w:rStyle w:val="blk"/>
          <w:sz w:val="26"/>
          <w:szCs w:val="26"/>
        </w:rPr>
        <w:t xml:space="preserve">В течение 10 календарных дней со дня поступления заявления о перераспределении земельных участков </w:t>
      </w:r>
      <w:r w:rsidRPr="00FB4BE3">
        <w:rPr>
          <w:sz w:val="26"/>
          <w:szCs w:val="26"/>
        </w:rPr>
        <w:t>ответственный исполнитель готовит письмо о возврате заявления и прилагаемых документов за подписью руководителя Уполномоченного органа и регистрирует подписанное письмо</w:t>
      </w:r>
      <w:r w:rsidRPr="00FB4BE3">
        <w:rPr>
          <w:rStyle w:val="blk"/>
          <w:sz w:val="26"/>
          <w:szCs w:val="26"/>
        </w:rPr>
        <w:t xml:space="preserve">, если оно не соответствует требованиям пункта 2.6.1. </w:t>
      </w:r>
      <w:r w:rsidRPr="00FB4BE3">
        <w:rPr>
          <w:sz w:val="26"/>
          <w:szCs w:val="26"/>
        </w:rPr>
        <w:t xml:space="preserve">настоящего административного </w:t>
      </w:r>
      <w:r w:rsidR="00FB4BE3" w:rsidRPr="00FB4BE3">
        <w:rPr>
          <w:sz w:val="26"/>
          <w:szCs w:val="26"/>
        </w:rPr>
        <w:t>регламента</w:t>
      </w:r>
      <w:r w:rsidR="00FB4BE3" w:rsidRPr="00FB4BE3">
        <w:rPr>
          <w:rStyle w:val="blk"/>
          <w:sz w:val="26"/>
          <w:szCs w:val="26"/>
        </w:rPr>
        <w:t xml:space="preserve"> или</w:t>
      </w:r>
      <w:r w:rsidRPr="00FB4BE3">
        <w:rPr>
          <w:rStyle w:val="blk"/>
          <w:sz w:val="26"/>
          <w:szCs w:val="26"/>
        </w:rPr>
        <w:t xml:space="preserve"> к заявлению не приложены документы, пункта 2.6.1. </w:t>
      </w:r>
      <w:r w:rsidRPr="00FB4BE3">
        <w:rPr>
          <w:sz w:val="26"/>
          <w:szCs w:val="26"/>
        </w:rPr>
        <w:t>настоящего административного регламента</w:t>
      </w:r>
      <w:r w:rsidRPr="00FB4BE3">
        <w:rPr>
          <w:rStyle w:val="blk"/>
          <w:sz w:val="26"/>
          <w:szCs w:val="26"/>
        </w:rPr>
        <w:t>. При этом должны быть указаны все причины возврата заявления о перераспределении земельных участков.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3.4.3. Основанием для начала исполнения административной процедуры является принятие решения об утверждении схемы расположения земельного участка, </w:t>
      </w:r>
      <w:r w:rsidR="00FB4BE3" w:rsidRPr="00FB4BE3">
        <w:rPr>
          <w:sz w:val="26"/>
          <w:szCs w:val="26"/>
        </w:rPr>
        <w:t>подготовка согласия</w:t>
      </w:r>
      <w:r w:rsidRPr="00FB4BE3">
        <w:rPr>
          <w:sz w:val="26"/>
          <w:szCs w:val="26"/>
        </w:rPr>
        <w:t xml:space="preserve"> на заключение соглашения о перераспределении земель и (или) земельных участков, принятие решения об отказе в заключении соглашения о перераспределении земель и (или) земельных участков.       </w:t>
      </w:r>
    </w:p>
    <w:p w:rsidR="001E2C77" w:rsidRPr="00FB4BE3" w:rsidRDefault="001E2C77" w:rsidP="001E2C77">
      <w:pPr>
        <w:pStyle w:val="a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3.4.4. </w:t>
      </w:r>
      <w:r w:rsidR="00FB4BE3" w:rsidRPr="00FB4BE3">
        <w:rPr>
          <w:sz w:val="26"/>
          <w:szCs w:val="26"/>
        </w:rPr>
        <w:t>В случае</w:t>
      </w:r>
      <w:r w:rsidRPr="00FB4BE3">
        <w:rPr>
          <w:sz w:val="26"/>
          <w:szCs w:val="26"/>
        </w:rPr>
        <w:t xml:space="preserve"> отсутствия оснований для отказа, предусмотренных пунктами 2.9.2. настоящего </w:t>
      </w:r>
      <w:r w:rsidR="00FB4BE3" w:rsidRPr="00FB4BE3">
        <w:rPr>
          <w:sz w:val="26"/>
          <w:szCs w:val="26"/>
        </w:rPr>
        <w:t>административного регламента</w:t>
      </w:r>
      <w:r w:rsidRPr="00FB4BE3">
        <w:rPr>
          <w:sz w:val="26"/>
          <w:szCs w:val="26"/>
        </w:rPr>
        <w:t xml:space="preserve">, ответственный исполнитель </w:t>
      </w:r>
      <w:r w:rsidRPr="00FB4BE3">
        <w:rPr>
          <w:sz w:val="26"/>
          <w:szCs w:val="26"/>
        </w:rPr>
        <w:lastRenderedPageBreak/>
        <w:t xml:space="preserve">осуществляет на I этапе подготовку проекта решения Уполномоченного органа об утверждении схемы расположения земельного участка на кадастровом плане территории, либо </w:t>
      </w:r>
      <w:r w:rsidR="00FB4BE3" w:rsidRPr="00FB4BE3">
        <w:rPr>
          <w:sz w:val="26"/>
          <w:szCs w:val="26"/>
        </w:rPr>
        <w:t>проект согласия</w:t>
      </w:r>
      <w:r w:rsidRPr="00FB4BE3">
        <w:rPr>
          <w:sz w:val="26"/>
          <w:szCs w:val="26"/>
        </w:rPr>
        <w:t xml:space="preserve"> на заключение соглашения о перераспределении земель и (или) земельных участков в соответствии с утвержденным проектом межевания территории.</w:t>
      </w:r>
    </w:p>
    <w:p w:rsidR="001E2C77" w:rsidRPr="00FB4BE3" w:rsidRDefault="001E2C77" w:rsidP="001E2C77">
      <w:pPr>
        <w:pStyle w:val="a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3.4.5. </w:t>
      </w:r>
      <w:r w:rsidR="00FB4BE3" w:rsidRPr="00FB4BE3">
        <w:rPr>
          <w:sz w:val="26"/>
          <w:szCs w:val="26"/>
        </w:rPr>
        <w:t>В случае</w:t>
      </w:r>
      <w:r w:rsidRPr="00FB4BE3">
        <w:rPr>
          <w:sz w:val="26"/>
          <w:szCs w:val="26"/>
        </w:rPr>
        <w:t xml:space="preserve"> наличия оснований для отказа, предусмотренных пунктами 2.9.2. настоящего административного регламента ответственный исполнитель готовит проект решения об отказе в утверждении схемы расположения земельного участка на кадастровом плане территории, либо проект решения об отказе в заключении соглашения о перераспределении земель и (или) земельных участков. </w:t>
      </w:r>
    </w:p>
    <w:p w:rsidR="001E2C77" w:rsidRPr="00FB4BE3" w:rsidRDefault="001E2C77" w:rsidP="001E2C77">
      <w:pPr>
        <w:pStyle w:val="a9"/>
        <w:contextualSpacing/>
        <w:jc w:val="both"/>
        <w:rPr>
          <w:color w:val="002060"/>
          <w:sz w:val="26"/>
          <w:szCs w:val="26"/>
        </w:rPr>
      </w:pPr>
      <w:r w:rsidRPr="00FB4BE3">
        <w:rPr>
          <w:sz w:val="26"/>
          <w:szCs w:val="26"/>
        </w:rPr>
        <w:t xml:space="preserve">3.4.6. Максимальный срок подготовки, подписания и регистрации решения Уполномоченного </w:t>
      </w:r>
      <w:r w:rsidR="00FB4BE3" w:rsidRPr="00FB4BE3">
        <w:rPr>
          <w:sz w:val="26"/>
          <w:szCs w:val="26"/>
        </w:rPr>
        <w:t>органа об</w:t>
      </w:r>
      <w:r w:rsidRPr="00FB4BE3">
        <w:rPr>
          <w:sz w:val="26"/>
          <w:szCs w:val="26"/>
        </w:rPr>
        <w:t xml:space="preserve"> утверждении схемы расположения земельного участка, согласия Уполномоченного органа на заключение соглашения о перераспределении земель и (или) земельных участков, решения об </w:t>
      </w:r>
      <w:r w:rsidR="00FB4BE3" w:rsidRPr="00FB4BE3">
        <w:rPr>
          <w:sz w:val="26"/>
          <w:szCs w:val="26"/>
        </w:rPr>
        <w:t>отказе в</w:t>
      </w:r>
      <w:r w:rsidRPr="00FB4BE3">
        <w:rPr>
          <w:sz w:val="26"/>
          <w:szCs w:val="26"/>
        </w:rPr>
        <w:t xml:space="preserve"> заключении </w:t>
      </w:r>
      <w:r w:rsidR="00FB4BE3" w:rsidRPr="00FB4BE3">
        <w:rPr>
          <w:sz w:val="26"/>
          <w:szCs w:val="26"/>
        </w:rPr>
        <w:t>соглашения составляет</w:t>
      </w:r>
      <w:r w:rsidRPr="00FB4BE3">
        <w:rPr>
          <w:sz w:val="26"/>
          <w:szCs w:val="26"/>
        </w:rPr>
        <w:t xml:space="preserve"> не более 20 календарных дней со дня </w:t>
      </w:r>
      <w:r w:rsidR="00FB4BE3" w:rsidRPr="00FB4BE3">
        <w:rPr>
          <w:sz w:val="26"/>
          <w:szCs w:val="26"/>
        </w:rPr>
        <w:t>получения заявления</w:t>
      </w:r>
      <w:r w:rsidRPr="00FB4BE3">
        <w:rPr>
          <w:sz w:val="26"/>
          <w:szCs w:val="26"/>
        </w:rPr>
        <w:t xml:space="preserve"> </w:t>
      </w:r>
      <w:r w:rsidR="00FB4BE3" w:rsidRPr="00FB4BE3">
        <w:rPr>
          <w:sz w:val="26"/>
          <w:szCs w:val="26"/>
        </w:rPr>
        <w:t>и документов</w:t>
      </w:r>
      <w:r w:rsidRPr="00FB4BE3">
        <w:rPr>
          <w:sz w:val="26"/>
          <w:szCs w:val="26"/>
        </w:rPr>
        <w:t xml:space="preserve"> ответственным исполнителем</w:t>
      </w:r>
      <w:r w:rsidRPr="00FB4BE3">
        <w:rPr>
          <w:color w:val="002060"/>
          <w:sz w:val="26"/>
          <w:szCs w:val="26"/>
        </w:rPr>
        <w:t xml:space="preserve">. </w:t>
      </w:r>
    </w:p>
    <w:p w:rsidR="001E2C77" w:rsidRPr="00FB4BE3" w:rsidRDefault="001E2C77" w:rsidP="001E2C77">
      <w:pPr>
        <w:pStyle w:val="a9"/>
        <w:ind w:firstLine="70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26" w:history="1">
        <w:r w:rsidRPr="00FB4BE3">
          <w:rPr>
            <w:sz w:val="26"/>
            <w:szCs w:val="26"/>
          </w:rPr>
          <w:t>статьей 3.5</w:t>
        </w:r>
      </w:hyperlink>
      <w:r w:rsidRPr="00FB4BE3">
        <w:rPr>
          <w:sz w:val="26"/>
          <w:szCs w:val="26"/>
        </w:rPr>
        <w:t xml:space="preserve"> Федерального закона от 25 октября 2001 года № 137-ФЗ «О введении в действие Земельного кодекса Российской Федерации», срок подготовки, подписания и регистрации решения Уполномоченного органа  об утверждении схемы расположения земельного участка, может быть продлен, но не более чем до 35 дней со дня поступления заявления о перераспределении земельных участков.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3.4.7. Результатом </w:t>
      </w:r>
      <w:r w:rsidR="00FB4BE3" w:rsidRPr="00FB4BE3">
        <w:rPr>
          <w:sz w:val="26"/>
          <w:szCs w:val="26"/>
        </w:rPr>
        <w:t>выполнения административной</w:t>
      </w:r>
      <w:r w:rsidRPr="00FB4BE3">
        <w:rPr>
          <w:sz w:val="26"/>
          <w:szCs w:val="26"/>
        </w:rPr>
        <w:t xml:space="preserve"> процедуры является выдача (направление) заявителю на 1 этапе: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- решения об утверждении схемы расположения земельного участка с приложением указанной схемы заявителю;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>- согласия на заключение соглашения о перераспределении земель и (или) земельных участков в соответствии с утвержденным проектом межевания территории.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-   решения об отказе в заключении соглашения о перераспределении земель и (или) земельных участков.   </w:t>
      </w:r>
    </w:p>
    <w:p w:rsidR="001E2C77" w:rsidRPr="00FB4BE3" w:rsidRDefault="001E2C77" w:rsidP="001E2C77">
      <w:pPr>
        <w:pStyle w:val="a9"/>
        <w:contextualSpacing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3.4.8.  Ответственный исполнитель в </w:t>
      </w:r>
      <w:r w:rsidR="00FB4BE3" w:rsidRPr="00FB4BE3">
        <w:rPr>
          <w:sz w:val="26"/>
          <w:szCs w:val="26"/>
        </w:rPr>
        <w:t>течение 3</w:t>
      </w:r>
      <w:r w:rsidRPr="00FB4BE3">
        <w:rPr>
          <w:sz w:val="26"/>
          <w:szCs w:val="26"/>
        </w:rPr>
        <w:t xml:space="preserve"> дней со дня регистрации письма о возврате, </w:t>
      </w:r>
      <w:r w:rsidR="00FB4BE3" w:rsidRPr="00FB4BE3">
        <w:rPr>
          <w:sz w:val="26"/>
          <w:szCs w:val="26"/>
        </w:rPr>
        <w:t>решения Уполномоченного</w:t>
      </w:r>
      <w:r w:rsidRPr="00FB4BE3">
        <w:rPr>
          <w:sz w:val="26"/>
          <w:szCs w:val="26"/>
        </w:rPr>
        <w:t xml:space="preserve"> органа, согласия Уполномоченного органа, </w:t>
      </w:r>
      <w:r w:rsidR="00FB4BE3" w:rsidRPr="00FB4BE3">
        <w:rPr>
          <w:sz w:val="26"/>
          <w:szCs w:val="26"/>
        </w:rPr>
        <w:t>решения об</w:t>
      </w:r>
      <w:r w:rsidRPr="00FB4BE3">
        <w:rPr>
          <w:sz w:val="26"/>
          <w:szCs w:val="26"/>
        </w:rPr>
        <w:t xml:space="preserve"> отказе при непосредственном обращении заявителя (его представителя) в Уполномоченный орган за получением результата муниципальной услуги выдает заявителю (его представителю) письмо о </w:t>
      </w:r>
      <w:r w:rsidR="00FB4BE3" w:rsidRPr="00FB4BE3">
        <w:rPr>
          <w:sz w:val="26"/>
          <w:szCs w:val="26"/>
        </w:rPr>
        <w:t>возврате, решение</w:t>
      </w:r>
      <w:r w:rsidRPr="00FB4BE3">
        <w:rPr>
          <w:sz w:val="26"/>
          <w:szCs w:val="26"/>
        </w:rPr>
        <w:t xml:space="preserve"> Уполномоченного органа, согласие Уполномоченного органа, решение об отказе.  На втором экземпляре осуществляется отметка о его получении.</w:t>
      </w:r>
    </w:p>
    <w:p w:rsidR="001E2C77" w:rsidRPr="00FB4BE3" w:rsidRDefault="001E2C77" w:rsidP="001E2C77">
      <w:pPr>
        <w:pStyle w:val="a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3.4.9. В случае, если способ направления не указан ответственный исполнитель </w:t>
      </w:r>
      <w:r w:rsidR="00FB4BE3" w:rsidRPr="00FB4BE3">
        <w:rPr>
          <w:sz w:val="26"/>
          <w:szCs w:val="26"/>
        </w:rPr>
        <w:t>направляет документы</w:t>
      </w:r>
      <w:r w:rsidRPr="00FB4BE3">
        <w:rPr>
          <w:sz w:val="26"/>
          <w:szCs w:val="26"/>
        </w:rPr>
        <w:t xml:space="preserve"> заявителю почтовым отправлением.</w:t>
      </w:r>
    </w:p>
    <w:p w:rsidR="0004620B" w:rsidRPr="00FB4BE3" w:rsidRDefault="0004620B" w:rsidP="000462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B4BE3" w:rsidRDefault="001E2C77" w:rsidP="0004620B">
      <w:pPr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3.5</w:t>
      </w:r>
      <w:r w:rsidR="0004620B" w:rsidRPr="00FB4BE3">
        <w:rPr>
          <w:sz w:val="26"/>
          <w:szCs w:val="26"/>
        </w:rPr>
        <w:t>. Административные процедуры на I</w:t>
      </w:r>
      <w:r w:rsidR="0004620B" w:rsidRPr="00FB4BE3">
        <w:rPr>
          <w:sz w:val="26"/>
          <w:szCs w:val="26"/>
          <w:lang w:val="en-US"/>
        </w:rPr>
        <w:t>I</w:t>
      </w:r>
      <w:r w:rsidR="0004620B" w:rsidRPr="00FB4BE3">
        <w:rPr>
          <w:sz w:val="26"/>
          <w:szCs w:val="26"/>
        </w:rPr>
        <w:t xml:space="preserve"> этапе предоставления </w:t>
      </w:r>
    </w:p>
    <w:p w:rsidR="0004620B" w:rsidRPr="00FB4BE3" w:rsidRDefault="0004620B" w:rsidP="0004620B">
      <w:pPr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муниципальной услуги</w:t>
      </w:r>
    </w:p>
    <w:p w:rsidR="0004620B" w:rsidRPr="00FB4BE3" w:rsidRDefault="0004620B" w:rsidP="0004620B">
      <w:pPr>
        <w:jc w:val="center"/>
        <w:rPr>
          <w:sz w:val="26"/>
          <w:szCs w:val="26"/>
        </w:rPr>
      </w:pPr>
    </w:p>
    <w:p w:rsidR="001E2C77" w:rsidRPr="00FB4BE3" w:rsidRDefault="001E2C77" w:rsidP="001E2C77">
      <w:pPr>
        <w:pStyle w:val="a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3.5.1. Предоставление в Уполномоченный орган выписки ЕГРН земельного участка или земельных участков, образуемых в результате перераспределения.</w:t>
      </w:r>
    </w:p>
    <w:p w:rsidR="001E2C77" w:rsidRPr="00FB4BE3" w:rsidRDefault="001E2C77" w:rsidP="001E2C77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 в орган кадастрового учета.</w:t>
      </w:r>
    </w:p>
    <w:p w:rsidR="001E2C77" w:rsidRPr="00FB4BE3" w:rsidRDefault="001E2C77" w:rsidP="001E2C77">
      <w:pPr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3.5.2. Основанием для начала административной процедуры является предоставление заявителем в Уполномоченный орган выписки ЕГРН земельного участка или земельных участков, </w:t>
      </w:r>
      <w:r w:rsidR="00FB4BE3" w:rsidRPr="00FB4BE3">
        <w:rPr>
          <w:sz w:val="26"/>
          <w:szCs w:val="26"/>
        </w:rPr>
        <w:t>образованных в</w:t>
      </w:r>
      <w:r w:rsidRPr="00FB4BE3">
        <w:rPr>
          <w:sz w:val="26"/>
          <w:szCs w:val="26"/>
        </w:rPr>
        <w:t xml:space="preserve"> результате перераспределения.</w:t>
      </w:r>
    </w:p>
    <w:p w:rsidR="001E2C77" w:rsidRPr="00FB4BE3" w:rsidRDefault="001E2C77" w:rsidP="001E2C77">
      <w:pPr>
        <w:pStyle w:val="a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 3.5.3. В срок не более чем 30 дней со дня представления в Уполномоченный орган кадастрового </w:t>
      </w:r>
      <w:r w:rsidR="00FB4BE3" w:rsidRPr="00FB4BE3">
        <w:rPr>
          <w:sz w:val="26"/>
          <w:szCs w:val="26"/>
        </w:rPr>
        <w:t>выписки из</w:t>
      </w:r>
      <w:r w:rsidRPr="00FB4BE3">
        <w:rPr>
          <w:sz w:val="26"/>
          <w:szCs w:val="26"/>
        </w:rPr>
        <w:t xml:space="preserve"> Единого государственного реестра недвижимости (далее – ЕГРН)</w:t>
      </w:r>
      <w:r w:rsidRPr="00FB4BE3">
        <w:rPr>
          <w:color w:val="000000"/>
          <w:sz w:val="26"/>
          <w:szCs w:val="26"/>
        </w:rPr>
        <w:t xml:space="preserve"> о правах на земельный участок (земельные участки)</w:t>
      </w:r>
      <w:r w:rsidRPr="00FB4BE3">
        <w:rPr>
          <w:sz w:val="26"/>
          <w:szCs w:val="26"/>
        </w:rPr>
        <w:t>, образуемый (образуемые) в результате перераспределения, уполномоченный орган совершает одно из следующих действий:</w:t>
      </w:r>
    </w:p>
    <w:p w:rsidR="001E2C77" w:rsidRPr="00FB4BE3" w:rsidRDefault="001E2C77" w:rsidP="001E2C77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1)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30 дней со дня его получения.</w:t>
      </w:r>
    </w:p>
    <w:p w:rsidR="001E2C77" w:rsidRPr="00FB4BE3" w:rsidRDefault="001E2C77" w:rsidP="001E2C77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2) Уполномоченный орган принимает решение об отказе в заключении соглашения о перераспределении земельных участков при наличии оснований, предусмотренных пунктом 2.9.3. настоящего регламента.</w:t>
      </w:r>
    </w:p>
    <w:p w:rsidR="0004620B" w:rsidRPr="00FB4BE3" w:rsidRDefault="0004620B" w:rsidP="000462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pStyle w:val="4"/>
        <w:spacing w:before="0"/>
        <w:rPr>
          <w:sz w:val="26"/>
          <w:szCs w:val="26"/>
        </w:rPr>
      </w:pPr>
      <w:r w:rsidRPr="00FB4BE3">
        <w:rPr>
          <w:sz w:val="26"/>
          <w:szCs w:val="26"/>
          <w:lang w:val="en-US"/>
        </w:rPr>
        <w:t>IV</w:t>
      </w:r>
      <w:r w:rsidRPr="00FB4BE3">
        <w:rPr>
          <w:sz w:val="26"/>
          <w:szCs w:val="26"/>
        </w:rPr>
        <w:t>. Формы контроля за исполнением</w:t>
      </w:r>
    </w:p>
    <w:p w:rsidR="0004620B" w:rsidRPr="00FB4BE3" w:rsidRDefault="0004620B" w:rsidP="0004620B">
      <w:pPr>
        <w:pStyle w:val="4"/>
        <w:spacing w:before="0"/>
        <w:rPr>
          <w:sz w:val="26"/>
          <w:szCs w:val="26"/>
        </w:rPr>
      </w:pPr>
      <w:r w:rsidRPr="00FB4BE3">
        <w:rPr>
          <w:sz w:val="26"/>
          <w:szCs w:val="26"/>
        </w:rPr>
        <w:t>административного регламента</w:t>
      </w:r>
    </w:p>
    <w:p w:rsidR="0004620B" w:rsidRPr="00FB4BE3" w:rsidRDefault="0004620B" w:rsidP="000462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4.1.</w:t>
      </w:r>
      <w:r w:rsidRPr="00FB4BE3">
        <w:rPr>
          <w:sz w:val="26"/>
          <w:szCs w:val="26"/>
        </w:rPr>
        <w:tab/>
        <w:t>Контроль за соблюдением и исполнением должностными лицами Уполномоченного органа</w:t>
      </w:r>
      <w:r w:rsidRPr="00FB4BE3">
        <w:rPr>
          <w:iCs/>
          <w:sz w:val="26"/>
          <w:szCs w:val="26"/>
        </w:rPr>
        <w:t xml:space="preserve"> </w:t>
      </w:r>
      <w:r w:rsidRPr="00FB4BE3">
        <w:rPr>
          <w:sz w:val="26"/>
          <w:szCs w:val="26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Текущий контроль осуществляется на постоянной основе.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4.3. Контроль над полнотой и качеством </w:t>
      </w:r>
      <w:r w:rsidRPr="00FB4BE3">
        <w:rPr>
          <w:rFonts w:ascii="Times New Roman" w:hAnsi="Times New Roman" w:cs="Times New Roman"/>
          <w:spacing w:val="-4"/>
          <w:sz w:val="26"/>
          <w:szCs w:val="26"/>
        </w:rPr>
        <w:t>предоставления муниципальной услуги</w:t>
      </w:r>
      <w:r w:rsidRPr="00FB4BE3">
        <w:rPr>
          <w:rFonts w:ascii="Times New Roman" w:hAnsi="Times New Roman" w:cs="Times New Roman"/>
          <w:sz w:val="26"/>
          <w:szCs w:val="26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Контроль над полнотой и качеством </w:t>
      </w:r>
      <w:r w:rsidRPr="00FB4BE3">
        <w:rPr>
          <w:rFonts w:ascii="Times New Roman" w:hAnsi="Times New Roman" w:cs="Times New Roman"/>
          <w:spacing w:val="-4"/>
          <w:sz w:val="26"/>
          <w:szCs w:val="26"/>
        </w:rPr>
        <w:t xml:space="preserve">предоставления муниципальной услуги </w:t>
      </w:r>
      <w:r w:rsidRPr="00FB4BE3">
        <w:rPr>
          <w:rFonts w:ascii="Times New Roman" w:hAnsi="Times New Roman" w:cs="Times New Roman"/>
          <w:sz w:val="26"/>
          <w:szCs w:val="26"/>
        </w:rPr>
        <w:t>осуществляют должностные лица, определенные муниципальным правовым актом Уполномоченного органа.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Проверки могут быть плановыми (осуществляться на основании полугодовых или годовых планов работы Уполномоченного органа) и </w:t>
      </w:r>
      <w:r w:rsidRPr="00FB4BE3">
        <w:rPr>
          <w:rFonts w:ascii="Times New Roman" w:hAnsi="Times New Roman" w:cs="Times New Roman"/>
          <w:sz w:val="26"/>
          <w:szCs w:val="26"/>
        </w:rPr>
        <w:lastRenderedPageBreak/>
        <w:t>внеплановыми.</w:t>
      </w:r>
    </w:p>
    <w:p w:rsidR="0004620B" w:rsidRPr="00FB4BE3" w:rsidRDefault="0004620B" w:rsidP="000462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FB4BE3">
        <w:rPr>
          <w:sz w:val="26"/>
          <w:szCs w:val="26"/>
        </w:rPr>
        <w:t>Периодичность проверок – плановые 1 раз в год, внеплановые – по конкретному обращению заявителя.</w:t>
      </w:r>
    </w:p>
    <w:p w:rsidR="0004620B" w:rsidRPr="00FB4BE3" w:rsidRDefault="0004620B" w:rsidP="000462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6"/>
          <w:szCs w:val="26"/>
        </w:rPr>
      </w:pPr>
      <w:r w:rsidRPr="00FB4BE3">
        <w:rPr>
          <w:sz w:val="26"/>
          <w:szCs w:val="26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04620B" w:rsidRPr="00FB4BE3" w:rsidRDefault="0004620B" w:rsidP="0004620B">
      <w:pPr>
        <w:pStyle w:val="2"/>
        <w:ind w:firstLine="709"/>
        <w:rPr>
          <w:bCs/>
          <w:snapToGrid w:val="0"/>
          <w:sz w:val="26"/>
          <w:szCs w:val="26"/>
        </w:rPr>
      </w:pPr>
      <w:r w:rsidRPr="00FB4BE3">
        <w:rPr>
          <w:sz w:val="26"/>
          <w:szCs w:val="26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04620B" w:rsidRPr="00FB4BE3" w:rsidRDefault="0004620B" w:rsidP="0004620B">
      <w:pPr>
        <w:pStyle w:val="2"/>
        <w:ind w:firstLine="709"/>
        <w:rPr>
          <w:bCs/>
          <w:snapToGrid w:val="0"/>
          <w:sz w:val="26"/>
          <w:szCs w:val="26"/>
        </w:rPr>
      </w:pPr>
      <w:r w:rsidRPr="00FB4BE3">
        <w:rPr>
          <w:sz w:val="26"/>
          <w:szCs w:val="26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04620B" w:rsidRPr="00FB4BE3" w:rsidRDefault="0004620B" w:rsidP="0004620B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 xml:space="preserve">4.6. Ответственность за неисполнение, ненадлежащее исполнение возложенных обязанностей по </w:t>
      </w:r>
      <w:r w:rsidRPr="00FB4BE3">
        <w:rPr>
          <w:rFonts w:ascii="Times New Roman" w:hAnsi="Times New Roman" w:cs="Times New Roman"/>
          <w:spacing w:val="-4"/>
          <w:sz w:val="26"/>
          <w:szCs w:val="26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FB4BE3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FB4BE3">
        <w:rPr>
          <w:rFonts w:ascii="Times New Roman" w:hAnsi="Times New Roman" w:cs="Times New Roman"/>
          <w:spacing w:val="-4"/>
          <w:sz w:val="26"/>
          <w:szCs w:val="26"/>
        </w:rPr>
        <w:t xml:space="preserve">, Кодексом Российской Федерации об административных правонарушениях, </w:t>
      </w:r>
      <w:r w:rsidRPr="00FB4BE3">
        <w:rPr>
          <w:rFonts w:ascii="Times New Roman" w:hAnsi="Times New Roman" w:cs="Times New Roman"/>
          <w:sz w:val="26"/>
          <w:szCs w:val="26"/>
        </w:rPr>
        <w:t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04620B" w:rsidRPr="00FB4BE3" w:rsidRDefault="0004620B" w:rsidP="0004620B">
      <w:pPr>
        <w:pStyle w:val="ConsPlusNormal"/>
        <w:tabs>
          <w:tab w:val="left" w:pos="900"/>
          <w:tab w:val="left" w:pos="10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jc w:val="center"/>
        <w:rPr>
          <w:sz w:val="26"/>
          <w:szCs w:val="26"/>
        </w:rPr>
      </w:pPr>
      <w:r w:rsidRPr="00FB4BE3">
        <w:rPr>
          <w:sz w:val="26"/>
          <w:szCs w:val="26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  <w:r w:rsidRPr="00FB4BE3">
        <w:rPr>
          <w:rStyle w:val="af0"/>
          <w:sz w:val="26"/>
          <w:szCs w:val="26"/>
        </w:rPr>
        <w:footnoteReference w:id="6"/>
      </w:r>
    </w:p>
    <w:p w:rsidR="0004620B" w:rsidRPr="00FB4BE3" w:rsidRDefault="0004620B" w:rsidP="0004620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2) нарушение срока предоставления муниципальной услуги;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FB4BE3">
        <w:rPr>
          <w:sz w:val="26"/>
          <w:szCs w:val="26"/>
        </w:rPr>
        <w:t>Харовского муниципального округа</w:t>
      </w:r>
      <w:r w:rsidRPr="00FB4BE3">
        <w:rPr>
          <w:sz w:val="26"/>
          <w:szCs w:val="26"/>
        </w:rPr>
        <w:t xml:space="preserve"> для предоставления муниципальной услуги;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FB4BE3">
        <w:rPr>
          <w:sz w:val="26"/>
          <w:szCs w:val="26"/>
        </w:rPr>
        <w:t>Харовского муниципального округа</w:t>
      </w:r>
      <w:r w:rsidRPr="00FB4BE3">
        <w:rPr>
          <w:sz w:val="26"/>
          <w:szCs w:val="26"/>
        </w:rPr>
        <w:t xml:space="preserve"> для предоставления муниципальной услуги;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FB4BE3">
        <w:rPr>
          <w:sz w:val="26"/>
          <w:szCs w:val="26"/>
        </w:rPr>
        <w:t>Харовского муниципального округа</w:t>
      </w:r>
      <w:r w:rsidRPr="00FB4BE3">
        <w:rPr>
          <w:sz w:val="26"/>
          <w:szCs w:val="26"/>
        </w:rPr>
        <w:t>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6) затребование с заявителя при предоставлении </w:t>
      </w:r>
      <w:r w:rsidR="00FB4BE3" w:rsidRPr="00FB4BE3">
        <w:rPr>
          <w:sz w:val="26"/>
          <w:szCs w:val="26"/>
        </w:rPr>
        <w:t>муниципальной услуги</w:t>
      </w:r>
      <w:r w:rsidRPr="00FB4BE3">
        <w:rPr>
          <w:sz w:val="26"/>
          <w:szCs w:val="26"/>
        </w:rPr>
        <w:t xml:space="preserve">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FB4BE3">
        <w:rPr>
          <w:sz w:val="26"/>
          <w:szCs w:val="26"/>
        </w:rPr>
        <w:t xml:space="preserve">Харовского </w:t>
      </w:r>
      <w:r w:rsidRPr="00FB4BE3">
        <w:rPr>
          <w:sz w:val="26"/>
          <w:szCs w:val="26"/>
        </w:rPr>
        <w:t xml:space="preserve">муниципального </w:t>
      </w:r>
      <w:r w:rsidR="00FB4BE3">
        <w:rPr>
          <w:sz w:val="26"/>
          <w:szCs w:val="26"/>
        </w:rPr>
        <w:t>округа</w:t>
      </w:r>
      <w:r w:rsidRPr="00FB4BE3">
        <w:rPr>
          <w:sz w:val="26"/>
          <w:szCs w:val="26"/>
        </w:rPr>
        <w:t>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FB4BE3">
        <w:rPr>
          <w:sz w:val="26"/>
          <w:szCs w:val="26"/>
        </w:rPr>
        <w:t xml:space="preserve">Харовского </w:t>
      </w:r>
      <w:r w:rsidRPr="00FB4BE3">
        <w:rPr>
          <w:sz w:val="26"/>
          <w:szCs w:val="26"/>
        </w:rPr>
        <w:t xml:space="preserve">муниципального </w:t>
      </w:r>
      <w:r w:rsidR="00FB4BE3">
        <w:rPr>
          <w:sz w:val="26"/>
          <w:szCs w:val="26"/>
        </w:rPr>
        <w:t>округа</w:t>
      </w:r>
      <w:r w:rsidRPr="00FB4BE3">
        <w:rPr>
          <w:sz w:val="26"/>
          <w:szCs w:val="26"/>
        </w:rPr>
        <w:t>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rFonts w:eastAsia="Calibri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Жалоба подается в письменной форме на бумажном носителе, в электронной форме. </w:t>
      </w:r>
    </w:p>
    <w:p w:rsidR="0004620B" w:rsidRPr="00FB4BE3" w:rsidRDefault="0004620B" w:rsidP="0004620B">
      <w:pPr>
        <w:ind w:right="-5"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04620B" w:rsidRPr="00FB4BE3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sz w:val="26"/>
          <w:szCs w:val="26"/>
        </w:rPr>
        <w:t>5.4. В досудебном порядке могут быть обжалованы действия (бездействие) и решения: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должностных лиц Уполномоченного органа, муниципальных служащих – руководителю Уполномоченного органа (Главе муниципального образования);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работника многофункционального центра - руководителю многофункционального центра;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>руководителя многофункционального центра, многофункционального центра - органу местного самоуправления публично-правового образования, являющемуся учредителем многофункционального центра.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7" w:history="1">
        <w:r w:rsidRPr="00FB4BE3">
          <w:rPr>
            <w:sz w:val="26"/>
            <w:szCs w:val="26"/>
          </w:rPr>
          <w:t>частью 2 статьи 6</w:t>
        </w:r>
      </w:hyperlink>
      <w:r w:rsidRPr="00FB4BE3">
        <w:rPr>
          <w:sz w:val="26"/>
          <w:szCs w:val="26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5.5. </w:t>
      </w:r>
      <w:r w:rsidRPr="00FB4BE3">
        <w:rPr>
          <w:rFonts w:eastAsia="Calibri"/>
          <w:sz w:val="26"/>
          <w:szCs w:val="26"/>
        </w:rPr>
        <w:t xml:space="preserve">Процедуру подачи жалоб, направляемых в электронной форме, а также порядок их рассмотрения необходимо прописать в соответствии </w:t>
      </w:r>
      <w:r w:rsidR="00FB4BE3" w:rsidRPr="00FB4BE3">
        <w:rPr>
          <w:rFonts w:eastAsia="Calibri"/>
          <w:sz w:val="26"/>
          <w:szCs w:val="26"/>
        </w:rPr>
        <w:t xml:space="preserve">с </w:t>
      </w:r>
      <w:r w:rsidR="00FB4BE3" w:rsidRPr="00FB4BE3">
        <w:rPr>
          <w:sz w:val="26"/>
          <w:szCs w:val="26"/>
        </w:rPr>
        <w:t>Особенностями</w:t>
      </w:r>
      <w:r w:rsidRPr="00FB4BE3">
        <w:rPr>
          <w:sz w:val="26"/>
          <w:szCs w:val="26"/>
        </w:rPr>
        <w:t xml:space="preserve"> подачи и рассмотрения жалоб на решения и действия (бездействие) органов местного самоуправления и их должностных лиц, муниципальных служащих, установленными муниципальными правовыми актами.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5.6. Жалоба должна содержать: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5.8. По результатам рассмотрения жалобы принимается одно из следующих решений: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FB4BE3" w:rsidRPr="00FB4BE3">
        <w:rPr>
          <w:sz w:val="26"/>
          <w:szCs w:val="26"/>
        </w:rPr>
        <w:t>области, муниципальными</w:t>
      </w:r>
      <w:r w:rsidRPr="00FB4BE3">
        <w:rPr>
          <w:sz w:val="26"/>
          <w:szCs w:val="26"/>
        </w:rPr>
        <w:t xml:space="preserve"> правовыми актами </w:t>
      </w:r>
      <w:r w:rsidR="00FB4BE3">
        <w:rPr>
          <w:sz w:val="26"/>
          <w:szCs w:val="26"/>
        </w:rPr>
        <w:t xml:space="preserve">Харовского </w:t>
      </w:r>
      <w:r w:rsidRPr="00FB4BE3">
        <w:rPr>
          <w:sz w:val="26"/>
          <w:szCs w:val="26"/>
        </w:rPr>
        <w:t xml:space="preserve">муниципального </w:t>
      </w:r>
      <w:r w:rsidR="00FB4BE3">
        <w:rPr>
          <w:sz w:val="26"/>
          <w:szCs w:val="26"/>
        </w:rPr>
        <w:t>округа</w:t>
      </w:r>
      <w:r w:rsidRPr="00FB4BE3">
        <w:rPr>
          <w:sz w:val="26"/>
          <w:szCs w:val="26"/>
        </w:rPr>
        <w:t>;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в удовлетворении жалобы отказывается.</w:t>
      </w:r>
    </w:p>
    <w:p w:rsidR="0004620B" w:rsidRPr="00FB4BE3" w:rsidRDefault="0004620B" w:rsidP="000462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04620B" w:rsidRPr="00FB4BE3" w:rsidRDefault="0004620B" w:rsidP="0004620B">
      <w:pPr>
        <w:ind w:firstLine="709"/>
        <w:jc w:val="both"/>
        <w:rPr>
          <w:sz w:val="26"/>
          <w:szCs w:val="26"/>
        </w:rPr>
      </w:pPr>
      <w:r w:rsidRPr="00FB4BE3">
        <w:rPr>
          <w:sz w:val="26"/>
          <w:szCs w:val="26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4620B" w:rsidRPr="00FB4BE3" w:rsidRDefault="0004620B" w:rsidP="0004620B">
      <w:pPr>
        <w:ind w:firstLine="709"/>
        <w:jc w:val="both"/>
        <w:rPr>
          <w:rFonts w:eastAsia="Calibri"/>
          <w:iCs/>
          <w:sz w:val="26"/>
          <w:szCs w:val="26"/>
        </w:rPr>
      </w:pPr>
      <w:r w:rsidRPr="00FB4BE3">
        <w:rPr>
          <w:sz w:val="26"/>
          <w:szCs w:val="26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04620B" w:rsidRPr="00FB4BE3" w:rsidRDefault="0004620B" w:rsidP="0004620B">
      <w:pPr>
        <w:rPr>
          <w:sz w:val="26"/>
          <w:szCs w:val="26"/>
        </w:rPr>
        <w:sectPr w:rsidR="0004620B" w:rsidRPr="00FB4BE3" w:rsidSect="003F1EDD">
          <w:footerReference w:type="default" r:id="rId28"/>
          <w:pgSz w:w="11906" w:h="16838" w:code="9"/>
          <w:pgMar w:top="737" w:right="851" w:bottom="567" w:left="1701" w:header="720" w:footer="720" w:gutter="0"/>
          <w:pgNumType w:start="1"/>
          <w:cols w:space="720"/>
        </w:sectPr>
      </w:pPr>
    </w:p>
    <w:p w:rsidR="00FB4BE3" w:rsidRDefault="0004620B" w:rsidP="00FB4BE3">
      <w:pPr>
        <w:ind w:left="4678"/>
        <w:jc w:val="right"/>
        <w:rPr>
          <w:sz w:val="26"/>
          <w:szCs w:val="26"/>
        </w:rPr>
      </w:pPr>
      <w:r w:rsidRPr="00FB4BE3">
        <w:rPr>
          <w:sz w:val="26"/>
          <w:szCs w:val="26"/>
        </w:rPr>
        <w:lastRenderedPageBreak/>
        <w:t xml:space="preserve">Приложение ___ </w:t>
      </w:r>
    </w:p>
    <w:p w:rsidR="0004620B" w:rsidRPr="00FB4BE3" w:rsidRDefault="00FB4BE3" w:rsidP="00FB4BE3">
      <w:pPr>
        <w:ind w:left="467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04620B" w:rsidRPr="00FB4BE3">
        <w:rPr>
          <w:sz w:val="26"/>
          <w:szCs w:val="26"/>
        </w:rPr>
        <w:t>административному  регламенту</w:t>
      </w:r>
    </w:p>
    <w:tbl>
      <w:tblPr>
        <w:tblW w:w="0" w:type="auto"/>
        <w:tblInd w:w="5160" w:type="dxa"/>
        <w:tblLook w:val="00A0" w:firstRow="1" w:lastRow="0" w:firstColumn="1" w:lastColumn="0" w:noHBand="0" w:noVBand="0"/>
      </w:tblPr>
      <w:tblGrid>
        <w:gridCol w:w="1025"/>
        <w:gridCol w:w="3385"/>
      </w:tblGrid>
      <w:tr w:rsidR="0004620B" w:rsidRPr="00FB4BE3" w:rsidTr="00937EE3">
        <w:tc>
          <w:tcPr>
            <w:tcW w:w="1044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Кому: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1044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От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1044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1044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49" w:type="dxa"/>
            <w:tcBorders>
              <w:top w:val="single" w:sz="4" w:space="0" w:color="auto"/>
            </w:tcBorders>
          </w:tcPr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(для юридического лица указывается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фирменное наименование, для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физического лица указываются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фамилия, имя, отчество заявителя;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для лица, действующего по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доверенности, - фамилия, имя,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отчество лица, действующего на</w:t>
            </w:r>
          </w:p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4BE3">
              <w:rPr>
                <w:sz w:val="20"/>
                <w:szCs w:val="20"/>
              </w:rPr>
              <w:t>основании доверенности)</w:t>
            </w:r>
          </w:p>
        </w:tc>
      </w:tr>
    </w:tbl>
    <w:p w:rsidR="0004620B" w:rsidRPr="00FB4BE3" w:rsidRDefault="0004620B" w:rsidP="000462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4620B" w:rsidRPr="00FB4BE3" w:rsidRDefault="0004620B" w:rsidP="0004620B">
      <w:pPr>
        <w:jc w:val="center"/>
        <w:rPr>
          <w:rFonts w:eastAsia="Calibri"/>
          <w:sz w:val="26"/>
          <w:szCs w:val="26"/>
          <w:lang w:eastAsia="en-US"/>
        </w:rPr>
      </w:pPr>
      <w:r w:rsidRPr="00FB4BE3">
        <w:rPr>
          <w:rFonts w:eastAsia="Calibri"/>
          <w:sz w:val="26"/>
          <w:szCs w:val="26"/>
          <w:lang w:eastAsia="en-US"/>
        </w:rPr>
        <w:t>Заявление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04620B" w:rsidRPr="00FB4BE3" w:rsidRDefault="0004620B" w:rsidP="0004620B">
      <w:pPr>
        <w:ind w:left="5160"/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3"/>
        <w:gridCol w:w="4601"/>
      </w:tblGrid>
      <w:tr w:rsidR="0004620B" w:rsidRPr="00FB4BE3" w:rsidTr="00937EE3">
        <w:trPr>
          <w:cantSplit/>
        </w:trPr>
        <w:tc>
          <w:tcPr>
            <w:tcW w:w="9344" w:type="dxa"/>
            <w:gridSpan w:val="2"/>
          </w:tcPr>
          <w:p w:rsidR="0004620B" w:rsidRPr="00FB4BE3" w:rsidRDefault="0004620B" w:rsidP="00937EE3">
            <w:pPr>
              <w:ind w:firstLine="709"/>
              <w:jc w:val="center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Сведения о заявителе (физическое лицо)</w:t>
            </w: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Место жительства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trHeight w:val="279"/>
        </w:trPr>
        <w:tc>
          <w:tcPr>
            <w:tcW w:w="4743" w:type="dxa"/>
          </w:tcPr>
          <w:p w:rsidR="0004620B" w:rsidRPr="00FB4BE3" w:rsidRDefault="0004620B" w:rsidP="00937E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BE3">
              <w:rPr>
                <w:rFonts w:ascii="Times New Roman" w:hAnsi="Times New Roman" w:cs="Times New Roman"/>
                <w:sz w:val="26"/>
                <w:szCs w:val="26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cantSplit/>
          <w:trHeight w:val="345"/>
        </w:trPr>
        <w:tc>
          <w:tcPr>
            <w:tcW w:w="4743" w:type="dxa"/>
          </w:tcPr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ОГРНИП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cantSplit/>
        </w:trPr>
        <w:tc>
          <w:tcPr>
            <w:tcW w:w="9344" w:type="dxa"/>
            <w:gridSpan w:val="2"/>
          </w:tcPr>
          <w:p w:rsidR="0004620B" w:rsidRPr="00FB4BE3" w:rsidRDefault="0004620B" w:rsidP="00937EE3">
            <w:pPr>
              <w:ind w:firstLine="709"/>
              <w:jc w:val="center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Сведения о заявителе (юридическое лицо)</w:t>
            </w: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pStyle w:val="Normal"/>
              <w:snapToGrid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trHeight w:val="352"/>
        </w:trPr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ИНН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trHeight w:val="357"/>
        </w:trPr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ОГРН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trHeight w:val="352"/>
        </w:trPr>
        <w:tc>
          <w:tcPr>
            <w:tcW w:w="4743" w:type="dxa"/>
          </w:tcPr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Контактные телефоны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cantSplit/>
        </w:trPr>
        <w:tc>
          <w:tcPr>
            <w:tcW w:w="9344" w:type="dxa"/>
            <w:gridSpan w:val="2"/>
          </w:tcPr>
          <w:p w:rsidR="0004620B" w:rsidRPr="00FB4BE3" w:rsidRDefault="0004620B" w:rsidP="00937E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BE3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 (при наличии) лица, действующего от имени </w:t>
            </w:r>
            <w:r w:rsidRPr="00FB4B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физического или юридического лица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lastRenderedPageBreak/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Контактные телефоны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rPr>
          <w:cantSplit/>
        </w:trPr>
        <w:tc>
          <w:tcPr>
            <w:tcW w:w="9344" w:type="dxa"/>
            <w:gridSpan w:val="2"/>
          </w:tcPr>
          <w:p w:rsidR="0004620B" w:rsidRPr="00FB4BE3" w:rsidRDefault="0004620B" w:rsidP="00937EE3">
            <w:pPr>
              <w:jc w:val="center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Сведения о земельном участке</w:t>
            </w: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  <w:tr w:rsidR="0004620B" w:rsidRPr="00FB4BE3" w:rsidTr="00937EE3">
        <w:tc>
          <w:tcPr>
            <w:tcW w:w="4743" w:type="dxa"/>
          </w:tcPr>
          <w:p w:rsidR="0004620B" w:rsidRPr="00FB4BE3" w:rsidRDefault="0004620B" w:rsidP="00937EE3">
            <w:pPr>
              <w:jc w:val="both"/>
              <w:rPr>
                <w:sz w:val="26"/>
                <w:szCs w:val="26"/>
              </w:rPr>
            </w:pPr>
            <w:r w:rsidRPr="00FB4BE3">
              <w:rPr>
                <w:sz w:val="26"/>
                <w:szCs w:val="26"/>
              </w:rPr>
              <w:t>Цель использования земельного участка</w:t>
            </w:r>
          </w:p>
        </w:tc>
        <w:tc>
          <w:tcPr>
            <w:tcW w:w="4601" w:type="dxa"/>
          </w:tcPr>
          <w:p w:rsidR="0004620B" w:rsidRPr="00FB4BE3" w:rsidRDefault="0004620B" w:rsidP="00937EE3">
            <w:pPr>
              <w:rPr>
                <w:sz w:val="26"/>
                <w:szCs w:val="26"/>
              </w:rPr>
            </w:pPr>
          </w:p>
        </w:tc>
      </w:tr>
    </w:tbl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Прошу заключить соглашение о перераспределении земельных участков.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Приложения: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1. ________________________________________________________________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2. ________________________________________________________________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3. ________________________________________________________________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4. ________________________________________________________________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5. ________________________________________________________________</w:t>
      </w:r>
    </w:p>
    <w:p w:rsidR="0004620B" w:rsidRPr="00FB4BE3" w:rsidRDefault="0004620B" w:rsidP="0004620B">
      <w:pPr>
        <w:autoSpaceDE w:val="0"/>
        <w:autoSpaceDN w:val="0"/>
        <w:adjustRightInd w:val="0"/>
        <w:rPr>
          <w:sz w:val="26"/>
          <w:szCs w:val="26"/>
        </w:rPr>
      </w:pPr>
      <w:r w:rsidRPr="00FB4BE3">
        <w:rPr>
          <w:sz w:val="26"/>
          <w:szCs w:val="26"/>
        </w:rPr>
        <w:t>Способ выдачи документов (нужное отметить):</w:t>
      </w:r>
    </w:p>
    <w:p w:rsidR="0004620B" w:rsidRPr="00FB4BE3" w:rsidRDefault="0004620B" w:rsidP="0004620B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FB4BE3">
        <w:rPr>
          <w:sz w:val="26"/>
          <w:szCs w:val="26"/>
          <w:bdr w:val="single" w:sz="4" w:space="0" w:color="auto"/>
        </w:rPr>
        <w:t xml:space="preserve">⁯ </w:t>
      </w:r>
      <w:r w:rsidRPr="00FB4BE3">
        <w:rPr>
          <w:sz w:val="26"/>
          <w:szCs w:val="26"/>
        </w:rPr>
        <w:t xml:space="preserve"> лично      </w:t>
      </w:r>
      <w:r w:rsidRPr="00FB4BE3">
        <w:rPr>
          <w:sz w:val="26"/>
          <w:szCs w:val="26"/>
          <w:bdr w:val="single" w:sz="4" w:space="0" w:color="auto"/>
        </w:rPr>
        <w:t xml:space="preserve">⁯ </w:t>
      </w:r>
      <w:r w:rsidRPr="00FB4BE3">
        <w:rPr>
          <w:sz w:val="26"/>
          <w:szCs w:val="26"/>
        </w:rPr>
        <w:t xml:space="preserve"> направление посредством почтового отправления с уведом-</w:t>
      </w:r>
    </w:p>
    <w:p w:rsidR="0004620B" w:rsidRPr="00FB4BE3" w:rsidRDefault="0004620B" w:rsidP="0004620B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  <w:t>лением</w:t>
      </w:r>
    </w:p>
    <w:p w:rsidR="0004620B" w:rsidRPr="00FB4BE3" w:rsidRDefault="0004620B" w:rsidP="0004620B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</w:p>
    <w:p w:rsidR="00E76D74" w:rsidRPr="00FB4BE3" w:rsidRDefault="0004620B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FB4BE3">
        <w:rPr>
          <w:sz w:val="26"/>
          <w:szCs w:val="26"/>
          <w:bdr w:val="single" w:sz="4" w:space="0" w:color="auto"/>
        </w:rPr>
        <w:t xml:space="preserve">⁯ </w:t>
      </w:r>
      <w:r w:rsidRPr="00FB4BE3">
        <w:rPr>
          <w:sz w:val="26"/>
          <w:szCs w:val="26"/>
        </w:rPr>
        <w:t xml:space="preserve"> в МФЦ**     </w:t>
      </w:r>
      <w:r w:rsidRPr="00FB4BE3">
        <w:rPr>
          <w:sz w:val="26"/>
          <w:szCs w:val="26"/>
          <w:bdr w:val="single" w:sz="4" w:space="0" w:color="auto"/>
        </w:rPr>
        <w:t xml:space="preserve">⁯ </w:t>
      </w:r>
      <w:r w:rsidRPr="00FB4BE3">
        <w:rPr>
          <w:sz w:val="26"/>
          <w:szCs w:val="26"/>
        </w:rPr>
        <w:t xml:space="preserve"> </w:t>
      </w:r>
      <w:r w:rsidR="00F76C45" w:rsidRPr="00FB4BE3">
        <w:rPr>
          <w:sz w:val="26"/>
          <w:szCs w:val="26"/>
        </w:rPr>
        <w:t xml:space="preserve">в личном кабинете на </w:t>
      </w:r>
      <w:r w:rsidR="004555F1" w:rsidRPr="00FB4BE3">
        <w:rPr>
          <w:sz w:val="26"/>
          <w:szCs w:val="26"/>
        </w:rPr>
        <w:t xml:space="preserve">Едином портале </w:t>
      </w:r>
      <w:r w:rsidR="00F76C45" w:rsidRPr="00FB4BE3">
        <w:rPr>
          <w:sz w:val="26"/>
          <w:szCs w:val="26"/>
        </w:rPr>
        <w:t>*</w:t>
      </w:r>
    </w:p>
    <w:p w:rsidR="0004620B" w:rsidRPr="00FB4BE3" w:rsidRDefault="0004620B" w:rsidP="0004620B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FB4BE3">
        <w:rPr>
          <w:sz w:val="26"/>
          <w:szCs w:val="26"/>
          <w:bdr w:val="single" w:sz="4" w:space="0" w:color="auto"/>
        </w:rPr>
        <w:t xml:space="preserve">⁯ </w:t>
      </w:r>
      <w:r w:rsidRPr="00FB4BE3">
        <w:rPr>
          <w:sz w:val="26"/>
          <w:szCs w:val="26"/>
        </w:rPr>
        <w:t xml:space="preserve"> по электронной почте.   </w:t>
      </w:r>
    </w:p>
    <w:p w:rsidR="0004620B" w:rsidRPr="00FB4BE3" w:rsidRDefault="0004620B" w:rsidP="0004620B">
      <w:pPr>
        <w:rPr>
          <w:sz w:val="26"/>
          <w:szCs w:val="26"/>
        </w:rPr>
      </w:pPr>
      <w:r w:rsidRPr="00FB4BE3">
        <w:rPr>
          <w:sz w:val="26"/>
          <w:szCs w:val="26"/>
        </w:rPr>
        <w:t xml:space="preserve">* в случае если заявление подано посредством </w:t>
      </w:r>
      <w:r w:rsidR="004555F1" w:rsidRPr="00FB4BE3">
        <w:rPr>
          <w:sz w:val="26"/>
          <w:szCs w:val="26"/>
        </w:rPr>
        <w:t xml:space="preserve">Единого </w:t>
      </w:r>
      <w:r w:rsidRPr="00FB4BE3">
        <w:rPr>
          <w:sz w:val="26"/>
          <w:szCs w:val="26"/>
        </w:rPr>
        <w:t>портала.</w:t>
      </w:r>
    </w:p>
    <w:p w:rsidR="0004620B" w:rsidRPr="00FB4BE3" w:rsidRDefault="0004620B" w:rsidP="0004620B">
      <w:pPr>
        <w:rPr>
          <w:sz w:val="26"/>
          <w:szCs w:val="26"/>
        </w:rPr>
      </w:pPr>
      <w:r w:rsidRPr="00FB4BE3">
        <w:rPr>
          <w:sz w:val="26"/>
          <w:szCs w:val="26"/>
        </w:rPr>
        <w:t>** в случае если заявлено на предоставление муниципальной услуги подано через МФЦ.</w:t>
      </w:r>
    </w:p>
    <w:p w:rsidR="0004620B" w:rsidRPr="00FB4BE3" w:rsidRDefault="0004620B" w:rsidP="0004620B">
      <w:pPr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FB4BE3">
        <w:rPr>
          <w:sz w:val="26"/>
          <w:szCs w:val="26"/>
        </w:rPr>
        <w:t xml:space="preserve"> «____»_______________20____г.                                ______________________</w:t>
      </w:r>
    </w:p>
    <w:p w:rsidR="0004620B" w:rsidRPr="00FB4BE3" w:rsidRDefault="0004620B" w:rsidP="0004620B">
      <w:pPr>
        <w:rPr>
          <w:sz w:val="26"/>
          <w:szCs w:val="26"/>
        </w:rPr>
      </w:pPr>
      <w:r w:rsidRPr="00FB4BE3">
        <w:rPr>
          <w:sz w:val="26"/>
          <w:szCs w:val="26"/>
        </w:rPr>
        <w:t xml:space="preserve">   </w:t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</w:r>
      <w:r w:rsidRPr="00FB4BE3">
        <w:rPr>
          <w:sz w:val="26"/>
          <w:szCs w:val="26"/>
        </w:rPr>
        <w:tab/>
        <w:t>(подпись)  м.п.</w:t>
      </w:r>
    </w:p>
    <w:p w:rsidR="0004620B" w:rsidRPr="00FB4BE3" w:rsidRDefault="0004620B" w:rsidP="0004620B">
      <w:pPr>
        <w:rPr>
          <w:sz w:val="26"/>
          <w:szCs w:val="26"/>
        </w:rPr>
        <w:sectPr w:rsidR="0004620B" w:rsidRPr="00FB4BE3" w:rsidSect="003F1EDD">
          <w:headerReference w:type="default" r:id="rId29"/>
          <w:pgSz w:w="11906" w:h="16838"/>
          <w:pgMar w:top="567" w:right="1134" w:bottom="567" w:left="1418" w:header="567" w:footer="284" w:gutter="0"/>
          <w:cols w:space="708"/>
          <w:titlePg/>
          <w:docGrid w:linePitch="360"/>
        </w:sectPr>
      </w:pPr>
    </w:p>
    <w:p w:rsidR="0004620B" w:rsidRPr="00FB4BE3" w:rsidRDefault="0004620B" w:rsidP="0004620B">
      <w:pPr>
        <w:ind w:left="5670"/>
        <w:jc w:val="both"/>
        <w:rPr>
          <w:noProof/>
          <w:sz w:val="26"/>
          <w:szCs w:val="26"/>
        </w:rPr>
      </w:pPr>
      <w:r w:rsidRPr="00FB4BE3">
        <w:rPr>
          <w:noProof/>
          <w:sz w:val="26"/>
          <w:szCs w:val="26"/>
        </w:rPr>
        <w:lastRenderedPageBreak/>
        <w:t>Приложение__к административному регламенту</w:t>
      </w:r>
    </w:p>
    <w:p w:rsidR="0004620B" w:rsidRPr="00FB4BE3" w:rsidRDefault="0004620B" w:rsidP="0004620B">
      <w:pPr>
        <w:ind w:left="5670"/>
        <w:jc w:val="both"/>
        <w:rPr>
          <w:noProof/>
          <w:sz w:val="26"/>
          <w:szCs w:val="26"/>
        </w:rPr>
      </w:pPr>
    </w:p>
    <w:p w:rsidR="001E2C77" w:rsidRPr="00FB4BE3" w:rsidRDefault="001E2C77" w:rsidP="001E2C77">
      <w:pPr>
        <w:pStyle w:val="af"/>
        <w:jc w:val="center"/>
        <w:rPr>
          <w:rFonts w:ascii="Times New Roman" w:hAnsi="Times New Roman"/>
          <w:sz w:val="26"/>
          <w:szCs w:val="26"/>
        </w:rPr>
      </w:pPr>
      <w:r w:rsidRPr="00FB4BE3">
        <w:rPr>
          <w:rFonts w:ascii="Times New Roman" w:hAnsi="Times New Roman"/>
          <w:sz w:val="26"/>
          <w:szCs w:val="26"/>
        </w:rPr>
        <w:t>БЛОК-СХЕМА</w:t>
      </w:r>
    </w:p>
    <w:p w:rsidR="001E2C77" w:rsidRPr="00FB4BE3" w:rsidRDefault="001E2C77" w:rsidP="001E2C77">
      <w:pPr>
        <w:pStyle w:val="af"/>
        <w:jc w:val="center"/>
        <w:rPr>
          <w:rFonts w:ascii="Times New Roman" w:hAnsi="Times New Roman"/>
          <w:sz w:val="26"/>
          <w:szCs w:val="26"/>
        </w:rPr>
      </w:pPr>
      <w:r w:rsidRPr="00FB4BE3">
        <w:rPr>
          <w:rFonts w:ascii="Times New Roman" w:hAnsi="Times New Roman"/>
          <w:sz w:val="26"/>
          <w:szCs w:val="26"/>
        </w:rPr>
        <w:t xml:space="preserve">последовательности административных процедур </w:t>
      </w:r>
    </w:p>
    <w:p w:rsidR="001E2C77" w:rsidRPr="00FB4BE3" w:rsidRDefault="001E2C77" w:rsidP="001E2C77">
      <w:pPr>
        <w:pStyle w:val="af"/>
        <w:jc w:val="center"/>
        <w:rPr>
          <w:rFonts w:ascii="Times New Roman" w:hAnsi="Times New Roman"/>
          <w:sz w:val="26"/>
          <w:szCs w:val="26"/>
        </w:rPr>
      </w:pPr>
      <w:r w:rsidRPr="00FB4BE3">
        <w:rPr>
          <w:rFonts w:ascii="Times New Roman" w:hAnsi="Times New Roman"/>
          <w:sz w:val="26"/>
          <w:szCs w:val="26"/>
        </w:rPr>
        <w:t xml:space="preserve">при предоставлении муниципальной услуги </w:t>
      </w:r>
    </w:p>
    <w:p w:rsidR="001E2C77" w:rsidRPr="00FB4BE3" w:rsidRDefault="001E2C77" w:rsidP="001E2C77">
      <w:pPr>
        <w:pStyle w:val="3"/>
        <w:rPr>
          <w:rFonts w:ascii="Times New Roman" w:hAnsi="Times New Roman" w:cs="Times New Roman"/>
          <w:b w:val="0"/>
        </w:rPr>
      </w:pPr>
      <w:r w:rsidRPr="00FB4BE3">
        <w:rPr>
          <w:rFonts w:ascii="Times New Roman" w:hAnsi="Times New Roman" w:cs="Times New Roman"/>
          <w:b w:val="0"/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1E16B878" wp14:editId="68AF9CCC">
                <wp:simplePos x="0" y="0"/>
                <wp:positionH relativeFrom="column">
                  <wp:posOffset>-39370</wp:posOffset>
                </wp:positionH>
                <wp:positionV relativeFrom="paragraph">
                  <wp:posOffset>133350</wp:posOffset>
                </wp:positionV>
                <wp:extent cx="5936615" cy="922020"/>
                <wp:effectExtent l="8255" t="9525" r="8255" b="11430"/>
                <wp:wrapNone/>
                <wp:docPr id="24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6615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8E52DF" w:rsidRDefault="00FB4BE3" w:rsidP="001E2C7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E52DF">
                              <w:rPr>
                                <w:rFonts w:ascii="Calibri" w:eastAsia="Calibri" w:hAnsi="Calibri"/>
                                <w:bCs/>
                                <w:sz w:val="28"/>
                                <w:szCs w:val="28"/>
                                <w:lang w:val="en-US" w:eastAsia="en-US"/>
                              </w:rPr>
                              <w:t>I</w:t>
                            </w:r>
                            <w:r w:rsidRPr="008E52D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этап предоставления муниципальной услуги</w:t>
                            </w:r>
                          </w:p>
                          <w:p w:rsidR="00FB4BE3" w:rsidRPr="00BA508B" w:rsidRDefault="00FB4BE3" w:rsidP="001E2C7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B4BE3" w:rsidRDefault="00FB4BE3" w:rsidP="001E2C77">
                            <w:pPr>
                              <w:jc w:val="center"/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iCs/>
                                <w:sz w:val="26"/>
                                <w:szCs w:val="26"/>
                              </w:rPr>
                              <w:t xml:space="preserve">Прием и регистрация заявления и документов о предоставлении муниципальной услуги </w:t>
                            </w:r>
                          </w:p>
                          <w:p w:rsidR="00FB4BE3" w:rsidRPr="00BA508B" w:rsidRDefault="00FB4BE3" w:rsidP="001E2C7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(указать пункт регламента и сроки)</w:t>
                            </w:r>
                          </w:p>
                          <w:p w:rsidR="00FB4BE3" w:rsidRDefault="00FB4BE3" w:rsidP="001E2C77">
                            <w:pPr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16B878" id="Rectangle 76" o:spid="_x0000_s1026" style="position:absolute;margin-left:-3.1pt;margin-top:10.5pt;width:467.45pt;height:72.6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xE9KgIAAEkEAAAOAAAAZHJzL2Uyb0RvYy54bWysVNuO0zAQfUfiHyy/01xou9uo6WrVpQhp&#10;gRULH+A4TmLh2GbsNilfv2OnW7r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">
                <v:textbox>
                  <w:txbxContent>
                    <w:p w:rsidR="00FB4BE3" w:rsidRPr="008E52DF" w:rsidRDefault="00FB4BE3" w:rsidP="001E2C7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E52DF">
                        <w:rPr>
                          <w:rFonts w:ascii="Calibri" w:eastAsia="Calibri" w:hAnsi="Calibri"/>
                          <w:bCs/>
                          <w:sz w:val="28"/>
                          <w:szCs w:val="28"/>
                          <w:lang w:val="en-US" w:eastAsia="en-US"/>
                        </w:rPr>
                        <w:t>I</w:t>
                      </w:r>
                      <w:r w:rsidRPr="008E52DF">
                        <w:rPr>
                          <w:b/>
                          <w:sz w:val="28"/>
                          <w:szCs w:val="28"/>
                        </w:rPr>
                        <w:t xml:space="preserve"> этап предоставления муниципальной услуги</w:t>
                      </w:r>
                    </w:p>
                    <w:p w:rsidR="00FB4BE3" w:rsidRPr="00BA508B" w:rsidRDefault="00FB4BE3" w:rsidP="001E2C7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B4BE3" w:rsidRDefault="00FB4BE3" w:rsidP="001E2C77">
                      <w:pPr>
                        <w:jc w:val="center"/>
                        <w:rPr>
                          <w:iCs/>
                          <w:sz w:val="26"/>
                          <w:szCs w:val="26"/>
                        </w:rPr>
                      </w:pPr>
                      <w:r w:rsidRPr="00BA508B">
                        <w:rPr>
                          <w:iCs/>
                          <w:sz w:val="26"/>
                          <w:szCs w:val="26"/>
                        </w:rPr>
                        <w:t xml:space="preserve">Прием и регистрация заявления и документов о предоставлении муниципальной услуги </w:t>
                      </w:r>
                    </w:p>
                    <w:p w:rsidR="00FB4BE3" w:rsidRPr="00BA508B" w:rsidRDefault="00FB4BE3" w:rsidP="001E2C7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BA508B">
                        <w:rPr>
                          <w:i/>
                          <w:color w:val="FF0000"/>
                          <w:sz w:val="20"/>
                          <w:szCs w:val="20"/>
                        </w:rPr>
                        <w:t>(указать пункт регламента и сроки)</w:t>
                      </w:r>
                    </w:p>
                    <w:p w:rsidR="00FB4BE3" w:rsidRDefault="00FB4BE3" w:rsidP="001E2C77">
                      <w:pPr>
                        <w:rPr>
                          <w:iCs/>
                          <w:sz w:val="26"/>
                          <w:szCs w:val="26"/>
                        </w:rPr>
                      </w:pP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</w:p>
    <w:p w:rsidR="001E2C77" w:rsidRPr="00FB4BE3" w:rsidRDefault="001E2C77" w:rsidP="001E2C77">
      <w:pPr>
        <w:rPr>
          <w:vanish/>
          <w:sz w:val="26"/>
          <w:szCs w:val="26"/>
        </w:rPr>
      </w:pPr>
    </w:p>
    <w:p w:rsidR="001E2C77" w:rsidRPr="00FB4BE3" w:rsidRDefault="001E2C77" w:rsidP="001E2C77">
      <w:pPr>
        <w:rPr>
          <w:iCs/>
          <w:sz w:val="26"/>
          <w:szCs w:val="26"/>
        </w:rPr>
      </w:pPr>
    </w:p>
    <w:p w:rsidR="001E2C77" w:rsidRPr="00FB4BE3" w:rsidRDefault="001E2C77" w:rsidP="001E2C77">
      <w:pPr>
        <w:rPr>
          <w:iCs/>
          <w:sz w:val="26"/>
          <w:szCs w:val="26"/>
        </w:rPr>
      </w:pPr>
    </w:p>
    <w:p w:rsidR="001E2C77" w:rsidRPr="00FB4BE3" w:rsidRDefault="001E2C77" w:rsidP="001E2C77">
      <w:pPr>
        <w:tabs>
          <w:tab w:val="left" w:pos="6585"/>
        </w:tabs>
        <w:rPr>
          <w:iCs/>
          <w:sz w:val="26"/>
          <w:szCs w:val="26"/>
        </w:rPr>
      </w:pPr>
      <w:r w:rsidRPr="00FB4BE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341F29B5" wp14:editId="2A8FD84D">
                <wp:simplePos x="0" y="0"/>
                <wp:positionH relativeFrom="column">
                  <wp:posOffset>1619885</wp:posOffset>
                </wp:positionH>
                <wp:positionV relativeFrom="paragraph">
                  <wp:posOffset>94615</wp:posOffset>
                </wp:positionV>
                <wp:extent cx="0" cy="174625"/>
                <wp:effectExtent l="57785" t="8890" r="56515" b="16510"/>
                <wp:wrapNone/>
                <wp:docPr id="2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4C7B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6" type="#_x0000_t32" style="position:absolute;margin-left:127.55pt;margin-top:7.45pt;width:0;height:13.7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">
                <v:stroke endarrow="block"/>
              </v:shape>
            </w:pict>
          </mc:Fallback>
        </mc:AlternateContent>
      </w:r>
      <w:r w:rsidRPr="00FB4BE3">
        <w:rPr>
          <w:iCs/>
          <w:sz w:val="26"/>
          <w:szCs w:val="26"/>
        </w:rPr>
        <w:tab/>
      </w:r>
    </w:p>
    <w:p w:rsidR="001E2C77" w:rsidRPr="00FB4BE3" w:rsidRDefault="001E2C77" w:rsidP="001E2C77">
      <w:pPr>
        <w:rPr>
          <w:iCs/>
          <w:sz w:val="26"/>
          <w:szCs w:val="26"/>
        </w:rPr>
      </w:pPr>
    </w:p>
    <w:p w:rsidR="001E2C77" w:rsidRPr="00FB4BE3" w:rsidRDefault="001E2C77" w:rsidP="001E2C77">
      <w:pPr>
        <w:rPr>
          <w:iCs/>
          <w:sz w:val="26"/>
          <w:szCs w:val="26"/>
        </w:rPr>
      </w:pPr>
      <w:r w:rsidRPr="00FB4BE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6B69C9C0" wp14:editId="546DCB67">
                <wp:simplePos x="0" y="0"/>
                <wp:positionH relativeFrom="column">
                  <wp:posOffset>3790950</wp:posOffset>
                </wp:positionH>
                <wp:positionV relativeFrom="paragraph">
                  <wp:posOffset>85090</wp:posOffset>
                </wp:positionV>
                <wp:extent cx="2759075" cy="751205"/>
                <wp:effectExtent l="9525" t="8890" r="12700" b="11430"/>
                <wp:wrapNone/>
                <wp:docPr id="22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9075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BA508B" w:rsidRDefault="00FB4BE3" w:rsidP="001E2C77">
                            <w:pPr>
                              <w:jc w:val="center"/>
                              <w:rPr>
                                <w:rFonts w:eastAsia="MS Mincho"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sz w:val="26"/>
                                <w:szCs w:val="26"/>
                              </w:rPr>
                              <w:t>Возврат заявления и представленных документов</w:t>
                            </w:r>
                          </w:p>
                          <w:p w:rsidR="00FB4BE3" w:rsidRPr="00114E9E" w:rsidRDefault="00FB4BE3" w:rsidP="001E2C7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14E9E">
                              <w:rPr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114E9E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п. 3.4 – 10 календарных дней)</w:t>
                            </w:r>
                          </w:p>
                          <w:p w:rsidR="00FB4BE3" w:rsidRDefault="00FB4BE3" w:rsidP="001E2C77">
                            <w:pPr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69C9C0" id="Rectangle 78" o:spid="_x0000_s1027" style="position:absolute;margin-left:298.5pt;margin-top:6.7pt;width:217.25pt;height:59.1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p3KgIAAFA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">
                <v:textbox>
                  <w:txbxContent>
                    <w:p w:rsidR="00FB4BE3" w:rsidRPr="00BA508B" w:rsidRDefault="00FB4BE3" w:rsidP="001E2C77">
                      <w:pPr>
                        <w:jc w:val="center"/>
                        <w:rPr>
                          <w:rFonts w:eastAsia="MS Mincho"/>
                          <w:sz w:val="26"/>
                          <w:szCs w:val="26"/>
                        </w:rPr>
                      </w:pPr>
                      <w:r w:rsidRPr="00BA508B">
                        <w:rPr>
                          <w:sz w:val="26"/>
                          <w:szCs w:val="26"/>
                        </w:rPr>
                        <w:t>Возврат заявления и представленных документов</w:t>
                      </w:r>
                    </w:p>
                    <w:p w:rsidR="00FB4BE3" w:rsidRPr="00114E9E" w:rsidRDefault="00FB4BE3" w:rsidP="001E2C77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14E9E">
                        <w:rPr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(</w:t>
                      </w:r>
                      <w:r w:rsidRPr="00114E9E"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  <w:t>п. 3.4 – 10 календарных дней)</w:t>
                      </w:r>
                    </w:p>
                    <w:p w:rsidR="00FB4BE3" w:rsidRDefault="00FB4BE3" w:rsidP="001E2C77">
                      <w:pPr>
                        <w:rPr>
                          <w:iCs/>
                          <w:sz w:val="26"/>
                          <w:szCs w:val="26"/>
                        </w:rPr>
                      </w:pP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  <w:r w:rsidRPr="00FB4BE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321039D" wp14:editId="749465AA">
                <wp:simplePos x="0" y="0"/>
                <wp:positionH relativeFrom="column">
                  <wp:posOffset>-563880</wp:posOffset>
                </wp:positionH>
                <wp:positionV relativeFrom="paragraph">
                  <wp:posOffset>85090</wp:posOffset>
                </wp:positionV>
                <wp:extent cx="3973195" cy="687705"/>
                <wp:effectExtent l="7620" t="8890" r="10160" b="8255"/>
                <wp:wrapNone/>
                <wp:docPr id="21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319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BA508B" w:rsidRDefault="00FB4BE3" w:rsidP="001E2C77">
                            <w:pPr>
                              <w:jc w:val="center"/>
                              <w:rPr>
                                <w:rFonts w:eastAsia="MS Mincho"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sz w:val="26"/>
                                <w:szCs w:val="26"/>
                              </w:rPr>
                              <w:t>Рассмотрение заявления и представленных документов</w:t>
                            </w:r>
                          </w:p>
                          <w:p w:rsidR="00FB4BE3" w:rsidRPr="00114E9E" w:rsidRDefault="00FB4BE3" w:rsidP="001E2C7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14E9E">
                              <w:rPr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Pr="00114E9E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п.3.3 – 20 календарных дней)</w:t>
                            </w:r>
                          </w:p>
                          <w:p w:rsidR="00FB4BE3" w:rsidRDefault="00FB4BE3" w:rsidP="001E2C77">
                            <w:pPr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21039D" id="Rectangle 79" o:spid="_x0000_s1028" style="position:absolute;margin-left:-44.4pt;margin-top:6.7pt;width:312.85pt;height:54.1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">
                <v:textbox>
                  <w:txbxContent>
                    <w:p w:rsidR="00FB4BE3" w:rsidRPr="00BA508B" w:rsidRDefault="00FB4BE3" w:rsidP="001E2C77">
                      <w:pPr>
                        <w:jc w:val="center"/>
                        <w:rPr>
                          <w:rFonts w:eastAsia="MS Mincho"/>
                          <w:sz w:val="26"/>
                          <w:szCs w:val="26"/>
                        </w:rPr>
                      </w:pPr>
                      <w:r w:rsidRPr="00BA508B">
                        <w:rPr>
                          <w:sz w:val="26"/>
                          <w:szCs w:val="26"/>
                        </w:rPr>
                        <w:t>Рассмотрение заявления и представленных документов</w:t>
                      </w:r>
                    </w:p>
                    <w:p w:rsidR="00FB4BE3" w:rsidRPr="00114E9E" w:rsidRDefault="00FB4BE3" w:rsidP="001E2C77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14E9E">
                        <w:rPr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 </w:t>
                      </w:r>
                      <w:r w:rsidRPr="00114E9E"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  <w:t>п.3.3 – 20 календарных дней)</w:t>
                      </w:r>
                    </w:p>
                    <w:p w:rsidR="00FB4BE3" w:rsidRDefault="00FB4BE3" w:rsidP="001E2C77">
                      <w:pPr>
                        <w:rPr>
                          <w:iCs/>
                          <w:sz w:val="26"/>
                          <w:szCs w:val="26"/>
                        </w:rPr>
                      </w:pP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</w:p>
    <w:p w:rsidR="001E2C77" w:rsidRPr="00FB4BE3" w:rsidRDefault="001E2C77" w:rsidP="001E2C77">
      <w:pPr>
        <w:rPr>
          <w:iCs/>
          <w:sz w:val="26"/>
          <w:szCs w:val="26"/>
        </w:rPr>
      </w:pPr>
      <w:r w:rsidRPr="00FB4BE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C0D1D78" wp14:editId="1E308865">
                <wp:simplePos x="0" y="0"/>
                <wp:positionH relativeFrom="column">
                  <wp:posOffset>3409315</wp:posOffset>
                </wp:positionH>
                <wp:positionV relativeFrom="paragraph">
                  <wp:posOffset>201295</wp:posOffset>
                </wp:positionV>
                <wp:extent cx="381635" cy="0"/>
                <wp:effectExtent l="8890" t="58420" r="19050" b="55880"/>
                <wp:wrapNone/>
                <wp:docPr id="20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88D336E" id="AutoShape 80" o:spid="_x0000_s1026" type="#_x0000_t32" style="position:absolute;margin-left:268.45pt;margin-top:15.85pt;width:30.05pt;height:0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mCNA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1E2C77" w:rsidRPr="00FB4BE3" w:rsidRDefault="001E2C77" w:rsidP="001E2C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E2C77" w:rsidRPr="00FB4BE3" w:rsidRDefault="001E2C77" w:rsidP="001E2C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6ED51A6" wp14:editId="196227AC">
                <wp:simplePos x="0" y="0"/>
                <wp:positionH relativeFrom="column">
                  <wp:posOffset>5778500</wp:posOffset>
                </wp:positionH>
                <wp:positionV relativeFrom="paragraph">
                  <wp:posOffset>906145</wp:posOffset>
                </wp:positionV>
                <wp:extent cx="635" cy="1995805"/>
                <wp:effectExtent l="53975" t="10795" r="59690" b="22225"/>
                <wp:wrapNone/>
                <wp:docPr id="19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95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2DB518B" id="AutoShape 81" o:spid="_x0000_s1026" type="#_x0000_t32" style="position:absolute;margin-left:455pt;margin-top:71.35pt;width:.05pt;height:157.1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m5NgIAAGEEAAAOAAAAZHJzL2Uyb0RvYy54bWysVMGO2jAQvVfqP1i+QxIWK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598A735" wp14:editId="2C537F29">
                <wp:simplePos x="0" y="0"/>
                <wp:positionH relativeFrom="column">
                  <wp:posOffset>1969770</wp:posOffset>
                </wp:positionH>
                <wp:positionV relativeFrom="paragraph">
                  <wp:posOffset>2901950</wp:posOffset>
                </wp:positionV>
                <wp:extent cx="4518025" cy="1414780"/>
                <wp:effectExtent l="7620" t="6350" r="8255" b="7620"/>
                <wp:wrapNone/>
                <wp:docPr id="1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8025" cy="141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8E52DF" w:rsidRDefault="00FB4BE3" w:rsidP="001E2C7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E52DF">
                              <w:rPr>
                                <w:rFonts w:eastAsia="Calibri"/>
                                <w:b/>
                                <w:sz w:val="26"/>
                                <w:szCs w:val="26"/>
                                <w:lang w:val="en-US" w:eastAsia="en-US"/>
                              </w:rPr>
                              <w:t>II</w:t>
                            </w:r>
                            <w:r w:rsidRPr="008E52DF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этап предоставления муниципальной услуги</w:t>
                            </w:r>
                          </w:p>
                          <w:p w:rsidR="00FB4BE3" w:rsidRDefault="00FB4BE3" w:rsidP="001E2C7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B4BE3" w:rsidRPr="00CF5569" w:rsidRDefault="00FB4BE3" w:rsidP="001E2C77">
                            <w:pPr>
                              <w:jc w:val="center"/>
                              <w:rPr>
                                <w:rFonts w:eastAsia="MS Minch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 xml:space="preserve">редставление </w:t>
                            </w:r>
                            <w:r w:rsidRPr="00CF5569">
                              <w:rPr>
                                <w:sz w:val="26"/>
                                <w:szCs w:val="26"/>
                              </w:rPr>
                              <w:t xml:space="preserve">в Уполномоченный орган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выписки из ЕГРН о правах на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 xml:space="preserve"> земельн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 xml:space="preserve"> участ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ок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 xml:space="preserve"> или земельны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 xml:space="preserve"> участк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>, образуемы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8415FB">
                              <w:rPr>
                                <w:sz w:val="26"/>
                                <w:szCs w:val="26"/>
                              </w:rPr>
                              <w:t xml:space="preserve"> в результате перераспределения</w:t>
                            </w:r>
                          </w:p>
                          <w:p w:rsidR="00FB4BE3" w:rsidRPr="00114E9E" w:rsidRDefault="00FB4BE3" w:rsidP="001E2C7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A508B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4E9E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(п.3.5 – 30 календарных дней)</w:t>
                            </w:r>
                          </w:p>
                          <w:p w:rsidR="00FB4BE3" w:rsidRDefault="00FB4BE3" w:rsidP="001E2C77">
                            <w:pPr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598A735" id="Rectangle 82" o:spid="_x0000_s1029" style="position:absolute;left:0;text-align:left;margin-left:155.1pt;margin-top:228.5pt;width:355.75pt;height:111.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">
                <v:textbox>
                  <w:txbxContent>
                    <w:p w:rsidR="00FB4BE3" w:rsidRPr="008E52DF" w:rsidRDefault="00FB4BE3" w:rsidP="001E2C7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8E52DF">
                        <w:rPr>
                          <w:rFonts w:eastAsia="Calibri"/>
                          <w:b/>
                          <w:sz w:val="26"/>
                          <w:szCs w:val="26"/>
                          <w:lang w:val="en-US" w:eastAsia="en-US"/>
                        </w:rPr>
                        <w:t>II</w:t>
                      </w:r>
                      <w:r w:rsidRPr="008E52DF">
                        <w:rPr>
                          <w:b/>
                          <w:sz w:val="26"/>
                          <w:szCs w:val="26"/>
                        </w:rPr>
                        <w:t xml:space="preserve"> этап предоставления муниципальной услуги</w:t>
                      </w:r>
                    </w:p>
                    <w:p w:rsidR="00FB4BE3" w:rsidRDefault="00FB4BE3" w:rsidP="001E2C7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B4BE3" w:rsidRPr="00CF5569" w:rsidRDefault="00FB4BE3" w:rsidP="001E2C77">
                      <w:pPr>
                        <w:jc w:val="center"/>
                        <w:rPr>
                          <w:rFonts w:eastAsia="MS Mincho"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8415FB">
                        <w:rPr>
                          <w:sz w:val="26"/>
                          <w:szCs w:val="26"/>
                        </w:rPr>
                        <w:t xml:space="preserve">редставление </w:t>
                      </w:r>
                      <w:r w:rsidRPr="00CF5569">
                        <w:rPr>
                          <w:sz w:val="26"/>
                          <w:szCs w:val="26"/>
                        </w:rPr>
                        <w:t xml:space="preserve">в Уполномоченный орган </w:t>
                      </w:r>
                      <w:r>
                        <w:rPr>
                          <w:sz w:val="26"/>
                          <w:szCs w:val="26"/>
                        </w:rPr>
                        <w:t>выписки из ЕГРН о правах на</w:t>
                      </w:r>
                      <w:r w:rsidRPr="008415FB">
                        <w:rPr>
                          <w:sz w:val="26"/>
                          <w:szCs w:val="26"/>
                        </w:rPr>
                        <w:t xml:space="preserve"> земельн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Pr="008415FB">
                        <w:rPr>
                          <w:sz w:val="26"/>
                          <w:szCs w:val="26"/>
                        </w:rPr>
                        <w:t xml:space="preserve"> участ</w:t>
                      </w:r>
                      <w:r>
                        <w:rPr>
                          <w:sz w:val="26"/>
                          <w:szCs w:val="26"/>
                        </w:rPr>
                        <w:t>ок</w:t>
                      </w:r>
                      <w:r w:rsidRPr="008415FB">
                        <w:rPr>
                          <w:sz w:val="26"/>
                          <w:szCs w:val="26"/>
                        </w:rPr>
                        <w:t xml:space="preserve"> или земельны</w:t>
                      </w:r>
                      <w:r>
                        <w:rPr>
                          <w:sz w:val="26"/>
                          <w:szCs w:val="26"/>
                        </w:rPr>
                        <w:t>е</w:t>
                      </w:r>
                      <w:r w:rsidRPr="008415FB">
                        <w:rPr>
                          <w:sz w:val="26"/>
                          <w:szCs w:val="26"/>
                        </w:rPr>
                        <w:t xml:space="preserve"> участк</w:t>
                      </w:r>
                      <w:r>
                        <w:rPr>
                          <w:sz w:val="26"/>
                          <w:szCs w:val="26"/>
                        </w:rPr>
                        <w:t>и</w:t>
                      </w:r>
                      <w:r w:rsidRPr="008415FB">
                        <w:rPr>
                          <w:sz w:val="26"/>
                          <w:szCs w:val="26"/>
                        </w:rPr>
                        <w:t>, образуемы</w:t>
                      </w:r>
                      <w:r>
                        <w:rPr>
                          <w:sz w:val="26"/>
                          <w:szCs w:val="26"/>
                        </w:rPr>
                        <w:t>е</w:t>
                      </w:r>
                      <w:r w:rsidRPr="008415FB">
                        <w:rPr>
                          <w:sz w:val="26"/>
                          <w:szCs w:val="26"/>
                        </w:rPr>
                        <w:t xml:space="preserve"> в результате перераспределения</w:t>
                      </w:r>
                    </w:p>
                    <w:p w:rsidR="00FB4BE3" w:rsidRPr="00114E9E" w:rsidRDefault="00FB4BE3" w:rsidP="001E2C77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BA508B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14E9E"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  <w:t>(п.3.5 – 30 календарных дней)</w:t>
                      </w:r>
                    </w:p>
                    <w:p w:rsidR="00FB4BE3" w:rsidRDefault="00FB4BE3" w:rsidP="001E2C77">
                      <w:pPr>
                        <w:rPr>
                          <w:iCs/>
                          <w:sz w:val="26"/>
                          <w:szCs w:val="26"/>
                        </w:rPr>
                      </w:pP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A4218BF" wp14:editId="74BC0A7C">
                <wp:simplePos x="0" y="0"/>
                <wp:positionH relativeFrom="column">
                  <wp:posOffset>4260215</wp:posOffset>
                </wp:positionH>
                <wp:positionV relativeFrom="paragraph">
                  <wp:posOffset>4316730</wp:posOffset>
                </wp:positionV>
                <wp:extent cx="7620" cy="143510"/>
                <wp:effectExtent l="12065" t="11430" r="8890" b="6985"/>
                <wp:wrapNone/>
                <wp:docPr id="1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43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3F0E06" id="AutoShape 83" o:spid="_x0000_s1026" type="#_x0000_t32" style="position:absolute;margin-left:335.45pt;margin-top:339.9pt;width:.6pt;height:11.3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0+dIgIAAD8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"/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CEB329A" wp14:editId="16012C05">
                <wp:simplePos x="0" y="0"/>
                <wp:positionH relativeFrom="column">
                  <wp:posOffset>5031105</wp:posOffset>
                </wp:positionH>
                <wp:positionV relativeFrom="paragraph">
                  <wp:posOffset>4460240</wp:posOffset>
                </wp:positionV>
                <wp:extent cx="0" cy="278130"/>
                <wp:effectExtent l="59055" t="12065" r="55245" b="14605"/>
                <wp:wrapNone/>
                <wp:docPr id="1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E418544" id="AutoShape 84" o:spid="_x0000_s1026" type="#_x0000_t32" style="position:absolute;margin-left:396.15pt;margin-top:351.2pt;width:0;height:21.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nB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60268D9" wp14:editId="657D2D0A">
                <wp:simplePos x="0" y="0"/>
                <wp:positionH relativeFrom="column">
                  <wp:posOffset>1016000</wp:posOffset>
                </wp:positionH>
                <wp:positionV relativeFrom="paragraph">
                  <wp:posOffset>4451985</wp:posOffset>
                </wp:positionV>
                <wp:extent cx="0" cy="286385"/>
                <wp:effectExtent l="53975" t="13335" r="60325" b="14605"/>
                <wp:wrapNone/>
                <wp:docPr id="1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E200488" id="AutoShape 85" o:spid="_x0000_s1026" type="#_x0000_t32" style="position:absolute;margin-left:80pt;margin-top:350.55pt;width:0;height:22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BUaNA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E35BB2B" wp14:editId="3E5A0EA1">
                <wp:simplePos x="0" y="0"/>
                <wp:positionH relativeFrom="column">
                  <wp:posOffset>1016000</wp:posOffset>
                </wp:positionH>
                <wp:positionV relativeFrom="paragraph">
                  <wp:posOffset>4451985</wp:posOffset>
                </wp:positionV>
                <wp:extent cx="4015105" cy="8255"/>
                <wp:effectExtent l="6350" t="13335" r="7620" b="6985"/>
                <wp:wrapNone/>
                <wp:docPr id="1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510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2F0123" id="AutoShape 86" o:spid="_x0000_s1026" type="#_x0000_t32" style="position:absolute;margin-left:80pt;margin-top:350.55pt;width:316.15pt;height: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"/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EFFE32" wp14:editId="54F7977C">
                <wp:simplePos x="0" y="0"/>
                <wp:positionH relativeFrom="column">
                  <wp:posOffset>4585970</wp:posOffset>
                </wp:positionH>
                <wp:positionV relativeFrom="paragraph">
                  <wp:posOffset>1764665</wp:posOffset>
                </wp:positionV>
                <wp:extent cx="1192530" cy="8255"/>
                <wp:effectExtent l="13970" t="12065" r="12700" b="8255"/>
                <wp:wrapNone/>
                <wp:docPr id="1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B5811EB" id="AutoShape 87" o:spid="_x0000_s1026" type="#_x0000_t32" style="position:absolute;margin-left:361.1pt;margin-top:138.95pt;width:93.9pt;height:.6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"/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B494A" wp14:editId="49B75C2C">
                <wp:simplePos x="0" y="0"/>
                <wp:positionH relativeFrom="column">
                  <wp:posOffset>4585970</wp:posOffset>
                </wp:positionH>
                <wp:positionV relativeFrom="paragraph">
                  <wp:posOffset>906145</wp:posOffset>
                </wp:positionV>
                <wp:extent cx="1192530" cy="0"/>
                <wp:effectExtent l="13970" t="10795" r="12700" b="8255"/>
                <wp:wrapNone/>
                <wp:docPr id="1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1ACC6C6" id="AutoShape 88" o:spid="_x0000_s1026" type="#_x0000_t32" style="position:absolute;margin-left:361.1pt;margin-top:71.35pt;width:93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rUHwIAAD0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"/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57D7FB" wp14:editId="3705836A">
                <wp:simplePos x="0" y="0"/>
                <wp:positionH relativeFrom="column">
                  <wp:posOffset>-335915</wp:posOffset>
                </wp:positionH>
                <wp:positionV relativeFrom="paragraph">
                  <wp:posOffset>1613535</wp:posOffset>
                </wp:positionV>
                <wp:extent cx="449580" cy="0"/>
                <wp:effectExtent l="6985" t="60960" r="19685" b="53340"/>
                <wp:wrapNone/>
                <wp:docPr id="1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535A751" id="AutoShape 89" o:spid="_x0000_s1026" type="#_x0000_t32" style="position:absolute;margin-left:-26.45pt;margin-top:127.05pt;width:35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8F3B11" wp14:editId="36D9F8E8">
                <wp:simplePos x="0" y="0"/>
                <wp:positionH relativeFrom="column">
                  <wp:posOffset>-335915</wp:posOffset>
                </wp:positionH>
                <wp:positionV relativeFrom="paragraph">
                  <wp:posOffset>2432685</wp:posOffset>
                </wp:positionV>
                <wp:extent cx="449580" cy="0"/>
                <wp:effectExtent l="6985" t="60960" r="19685" b="53340"/>
                <wp:wrapNone/>
                <wp:docPr id="10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9CDAD41" id="AutoShape 90" o:spid="_x0000_s1026" type="#_x0000_t32" style="position:absolute;margin-left:-26.45pt;margin-top:191.55pt;width:35.4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2EAE2D" wp14:editId="10DCE2A5">
                <wp:simplePos x="0" y="0"/>
                <wp:positionH relativeFrom="column">
                  <wp:posOffset>-335915</wp:posOffset>
                </wp:positionH>
                <wp:positionV relativeFrom="paragraph">
                  <wp:posOffset>906145</wp:posOffset>
                </wp:positionV>
                <wp:extent cx="449580" cy="7620"/>
                <wp:effectExtent l="6985" t="58420" r="19685" b="48260"/>
                <wp:wrapNone/>
                <wp:docPr id="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5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4C048D2" id="AutoShape 91" o:spid="_x0000_s1026" type="#_x0000_t32" style="position:absolute;margin-left:-26.45pt;margin-top:71.35pt;width:35.4pt;height:.6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wiPQIAAGoEAAAOAAAAZHJzL2Uyb0RvYy54bWysVMGO2jAQvVfqP1i+QxIaW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EF95CF" wp14:editId="7652CCB6">
                <wp:simplePos x="0" y="0"/>
                <wp:positionH relativeFrom="column">
                  <wp:posOffset>-335915</wp:posOffset>
                </wp:positionH>
                <wp:positionV relativeFrom="paragraph">
                  <wp:posOffset>521970</wp:posOffset>
                </wp:positionV>
                <wp:extent cx="0" cy="1910715"/>
                <wp:effectExtent l="6985" t="7620" r="12065" b="5715"/>
                <wp:wrapNone/>
                <wp:docPr id="8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0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4CFE47D" id="AutoShape 92" o:spid="_x0000_s1026" type="#_x0000_t32" style="position:absolute;margin-left:-26.45pt;margin-top:41.1pt;width:0;height:150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t3HQ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"/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8449E4" wp14:editId="2B139FB3">
                <wp:simplePos x="0" y="0"/>
                <wp:positionH relativeFrom="column">
                  <wp:posOffset>1619885</wp:posOffset>
                </wp:positionH>
                <wp:positionV relativeFrom="paragraph">
                  <wp:posOffset>98425</wp:posOffset>
                </wp:positionV>
                <wp:extent cx="0" cy="107950"/>
                <wp:effectExtent l="57785" t="12700" r="56515" b="22225"/>
                <wp:wrapNone/>
                <wp:docPr id="7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BBACAE6" id="AutoShape 93" o:spid="_x0000_s1026" type="#_x0000_t32" style="position:absolute;margin-left:127.55pt;margin-top:7.75pt;width:0;height: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8h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j5Ei&#10;HYzo8eB1rIyWd4Gf3rgc3Eq1s6FDelIv5knTbw4pXbZENTx6v54NBGchInkXEjbOQJV9/1kz8CFQ&#10;IJJ1qm0XUgIN6BRncr7NhJ88osMhhdMsvV/O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E250C6" wp14:editId="47417EFE">
                <wp:simplePos x="0" y="0"/>
                <wp:positionH relativeFrom="column">
                  <wp:posOffset>-563880</wp:posOffset>
                </wp:positionH>
                <wp:positionV relativeFrom="paragraph">
                  <wp:posOffset>206375</wp:posOffset>
                </wp:positionV>
                <wp:extent cx="3973195" cy="315595"/>
                <wp:effectExtent l="7620" t="6350" r="10160" b="1143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319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BA508B" w:rsidRDefault="00FB4BE3" w:rsidP="001E2C77">
                            <w:pPr>
                              <w:jc w:val="center"/>
                              <w:rPr>
                                <w:rFonts w:eastAsia="MS Mincho"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rFonts w:eastAsia="Calibri"/>
                                <w:sz w:val="26"/>
                                <w:szCs w:val="26"/>
                                <w:lang w:eastAsia="en-US"/>
                              </w:rPr>
                              <w:t>Подготовка и выдача (направление) заявителю</w:t>
                            </w:r>
                          </w:p>
                          <w:p w:rsidR="00FB4BE3" w:rsidRDefault="00FB4BE3" w:rsidP="001E2C77">
                            <w:pPr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AE250C6" id="Rectangle 94" o:spid="_x0000_s1030" style="position:absolute;left:0;text-align:left;margin-left:-44.4pt;margin-top:16.25pt;width:312.85pt;height:24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">
                <v:textbox>
                  <w:txbxContent>
                    <w:p w:rsidR="00FB4BE3" w:rsidRPr="00BA508B" w:rsidRDefault="00FB4BE3" w:rsidP="001E2C77">
                      <w:pPr>
                        <w:jc w:val="center"/>
                        <w:rPr>
                          <w:rFonts w:eastAsia="MS Mincho"/>
                          <w:sz w:val="26"/>
                          <w:szCs w:val="26"/>
                        </w:rPr>
                      </w:pPr>
                      <w:r w:rsidRPr="00BA508B">
                        <w:rPr>
                          <w:rFonts w:eastAsia="Calibri"/>
                          <w:sz w:val="26"/>
                          <w:szCs w:val="26"/>
                          <w:lang w:eastAsia="en-US"/>
                        </w:rPr>
                        <w:t>Подготовка и выдача (направление) заявителю</w:t>
                      </w:r>
                    </w:p>
                    <w:p w:rsidR="00FB4BE3" w:rsidRDefault="00FB4BE3" w:rsidP="001E2C77">
                      <w:pPr>
                        <w:rPr>
                          <w:iCs/>
                          <w:sz w:val="26"/>
                          <w:szCs w:val="26"/>
                        </w:rPr>
                      </w:pP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B19F8E" wp14:editId="5742D6C9">
                <wp:simplePos x="0" y="0"/>
                <wp:positionH relativeFrom="column">
                  <wp:posOffset>113665</wp:posOffset>
                </wp:positionH>
                <wp:positionV relativeFrom="paragraph">
                  <wp:posOffset>2219325</wp:posOffset>
                </wp:positionV>
                <wp:extent cx="4472305" cy="582295"/>
                <wp:effectExtent l="8890" t="9525" r="5080" b="825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230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BA508B" w:rsidRDefault="00FB4BE3" w:rsidP="001E2C77">
                            <w:pPr>
                              <w:jc w:val="both"/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rFonts w:eastAsia="Calibri"/>
                                <w:sz w:val="26"/>
                                <w:szCs w:val="26"/>
                                <w:lang w:eastAsia="en-US"/>
                              </w:rPr>
                              <w:t xml:space="preserve">Решения об отказе </w:t>
                            </w:r>
                            <w:r w:rsidRPr="00BA508B">
                              <w:rPr>
                                <w:sz w:val="26"/>
                                <w:szCs w:val="26"/>
                              </w:rPr>
                              <w:t>в заключении соглашения о перераспределении земель и (или) земельных участков</w:t>
                            </w: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6B19F8E" id="Rectangle 95" o:spid="_x0000_s1031" style="position:absolute;left:0;text-align:left;margin-left:8.95pt;margin-top:174.75pt;width:352.15pt;height:4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">
                <v:textbox>
                  <w:txbxContent>
                    <w:p w:rsidR="00FB4BE3" w:rsidRPr="00BA508B" w:rsidRDefault="00FB4BE3" w:rsidP="001E2C77">
                      <w:pPr>
                        <w:jc w:val="both"/>
                        <w:rPr>
                          <w:iCs/>
                          <w:sz w:val="26"/>
                          <w:szCs w:val="26"/>
                        </w:rPr>
                      </w:pPr>
                      <w:r w:rsidRPr="00BA508B">
                        <w:rPr>
                          <w:rFonts w:eastAsia="Calibri"/>
                          <w:sz w:val="26"/>
                          <w:szCs w:val="26"/>
                          <w:lang w:eastAsia="en-US"/>
                        </w:rPr>
                        <w:t xml:space="preserve">Решения об отказе </w:t>
                      </w:r>
                      <w:r w:rsidRPr="00BA508B">
                        <w:rPr>
                          <w:sz w:val="26"/>
                          <w:szCs w:val="26"/>
                        </w:rPr>
                        <w:t>в заключении соглашения о перераспределении земель и (или) земельных участков</w:t>
                      </w: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36D2CF" wp14:editId="6442175A">
                <wp:simplePos x="0" y="0"/>
                <wp:positionH relativeFrom="column">
                  <wp:posOffset>113665</wp:posOffset>
                </wp:positionH>
                <wp:positionV relativeFrom="paragraph">
                  <wp:posOffset>1322705</wp:posOffset>
                </wp:positionV>
                <wp:extent cx="4472305" cy="787400"/>
                <wp:effectExtent l="8890" t="8255" r="5080" b="13970"/>
                <wp:wrapNone/>
                <wp:docPr id="4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230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BA508B" w:rsidRDefault="00FB4BE3" w:rsidP="001E2C77">
                            <w:pPr>
                              <w:jc w:val="both"/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rFonts w:eastAsia="Calibri"/>
                                <w:sz w:val="26"/>
                                <w:szCs w:val="26"/>
                                <w:lang w:eastAsia="en-US"/>
                              </w:rPr>
                              <w:t xml:space="preserve">Согласия на заключение </w:t>
                            </w:r>
                            <w:r w:rsidRPr="00E73489">
                              <w:rPr>
                                <w:sz w:val="26"/>
                                <w:szCs w:val="26"/>
                              </w:rPr>
                              <w:t>соглашения о перераспределении земельных участков в соответствии с утвержденным проектом межевания территории</w:t>
                            </w: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36D2CF" id="Rectangle 96" o:spid="_x0000_s1032" style="position:absolute;left:0;text-align:left;margin-left:8.95pt;margin-top:104.15pt;width:352.15pt;height:6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">
                <v:textbox>
                  <w:txbxContent>
                    <w:p w:rsidR="00FB4BE3" w:rsidRPr="00BA508B" w:rsidRDefault="00FB4BE3" w:rsidP="001E2C77">
                      <w:pPr>
                        <w:jc w:val="both"/>
                        <w:rPr>
                          <w:iCs/>
                          <w:sz w:val="26"/>
                          <w:szCs w:val="26"/>
                        </w:rPr>
                      </w:pPr>
                      <w:r w:rsidRPr="00BA508B">
                        <w:rPr>
                          <w:rFonts w:eastAsia="Calibri"/>
                          <w:sz w:val="26"/>
                          <w:szCs w:val="26"/>
                          <w:lang w:eastAsia="en-US"/>
                        </w:rPr>
                        <w:t xml:space="preserve">Согласия на заключение </w:t>
                      </w:r>
                      <w:r w:rsidRPr="00E73489">
                        <w:rPr>
                          <w:sz w:val="26"/>
                          <w:szCs w:val="26"/>
                        </w:rPr>
                        <w:t>соглашения о перераспределении земельных участков в соответствии с утвержденным проектом межевания территории</w:t>
                      </w: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686D4D3" wp14:editId="0D9F8988">
                <wp:simplePos x="0" y="0"/>
                <wp:positionH relativeFrom="column">
                  <wp:posOffset>113665</wp:posOffset>
                </wp:positionH>
                <wp:positionV relativeFrom="paragraph">
                  <wp:posOffset>639445</wp:posOffset>
                </wp:positionV>
                <wp:extent cx="4472305" cy="577850"/>
                <wp:effectExtent l="8890" t="10795" r="5080" b="11430"/>
                <wp:wrapNone/>
                <wp:docPr id="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230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Default="00FB4BE3" w:rsidP="001E2C77">
                            <w:pPr>
                              <w:jc w:val="both"/>
                              <w:rPr>
                                <w:iCs/>
                                <w:sz w:val="26"/>
                                <w:szCs w:val="26"/>
                              </w:rPr>
                            </w:pPr>
                            <w:r w:rsidRPr="00BA508B">
                              <w:rPr>
                                <w:rFonts w:eastAsia="Calibri"/>
                                <w:sz w:val="26"/>
                                <w:szCs w:val="26"/>
                                <w:lang w:eastAsia="en-US"/>
                              </w:rPr>
                              <w:t>Решения об утверждении схемы расположения земельного участка с приложением указанной схемы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заявителю</w:t>
                            </w: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86D4D3" id="Rectangle 97" o:spid="_x0000_s1033" style="position:absolute;left:0;text-align:left;margin-left:8.95pt;margin-top:50.35pt;width:352.15pt;height:4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">
                <v:textbox>
                  <w:txbxContent>
                    <w:p w:rsidR="00FB4BE3" w:rsidRDefault="00FB4BE3" w:rsidP="001E2C77">
                      <w:pPr>
                        <w:jc w:val="both"/>
                        <w:rPr>
                          <w:iCs/>
                          <w:sz w:val="26"/>
                          <w:szCs w:val="26"/>
                        </w:rPr>
                      </w:pPr>
                      <w:r w:rsidRPr="00BA508B">
                        <w:rPr>
                          <w:rFonts w:eastAsia="Calibri"/>
                          <w:sz w:val="26"/>
                          <w:szCs w:val="26"/>
                          <w:lang w:eastAsia="en-US"/>
                        </w:rPr>
                        <w:t>Решения об утверждении схемы расположения земельного участка с приложением указанной схемы</w:t>
                      </w:r>
                      <w:r>
                        <w:rPr>
                          <w:sz w:val="28"/>
                          <w:szCs w:val="28"/>
                        </w:rPr>
                        <w:t xml:space="preserve"> заявителю</w:t>
                      </w: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C6BE8F1" wp14:editId="12D44AC8">
                <wp:simplePos x="0" y="0"/>
                <wp:positionH relativeFrom="column">
                  <wp:posOffset>3409315</wp:posOffset>
                </wp:positionH>
                <wp:positionV relativeFrom="paragraph">
                  <wp:posOffset>4358640</wp:posOffset>
                </wp:positionV>
                <wp:extent cx="2745740" cy="981710"/>
                <wp:effectExtent l="8890" t="5715" r="7620" b="12700"/>
                <wp:wrapNone/>
                <wp:docPr id="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740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090A25" w:rsidRDefault="00FB4BE3" w:rsidP="001E2C77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090A25">
                              <w:rPr>
                                <w:rFonts w:eastAsia="Calibri"/>
                                <w:lang w:eastAsia="en-US"/>
                              </w:rPr>
                              <w:t xml:space="preserve">Направление заявителю отказа </w:t>
                            </w:r>
                            <w:r w:rsidRPr="00090A25">
                              <w:t>в заключении соглашения о перераспределении земельных участков</w:t>
                            </w:r>
                          </w:p>
                          <w:p w:rsidR="00FB4BE3" w:rsidRDefault="00FB4BE3" w:rsidP="001E2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C6BE8F1" id="Rectangle 98" o:spid="_x0000_s1034" style="position:absolute;left:0;text-align:left;margin-left:268.45pt;margin-top:343.2pt;width:216.2pt;height:77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">
                <v:textbox>
                  <w:txbxContent>
                    <w:p w:rsidR="00FB4BE3" w:rsidRPr="00090A25" w:rsidRDefault="00FB4BE3" w:rsidP="001E2C77">
                      <w:pPr>
                        <w:jc w:val="center"/>
                        <w:rPr>
                          <w:iCs/>
                        </w:rPr>
                      </w:pPr>
                      <w:r w:rsidRPr="00090A25">
                        <w:rPr>
                          <w:rFonts w:eastAsia="Calibri"/>
                          <w:lang w:eastAsia="en-US"/>
                        </w:rPr>
                        <w:t xml:space="preserve">Направление заявителю отказа </w:t>
                      </w:r>
                      <w:r w:rsidRPr="00090A25">
                        <w:t>в заключении соглашения о перераспределении земельных участков</w:t>
                      </w:r>
                    </w:p>
                    <w:p w:rsidR="00FB4BE3" w:rsidRDefault="00FB4BE3" w:rsidP="001E2C77"/>
                  </w:txbxContent>
                </v:textbox>
              </v:rect>
            </w:pict>
          </mc:Fallback>
        </mc:AlternateContent>
      </w:r>
      <w:r w:rsidRPr="00FB4B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459D57" wp14:editId="0AB205C6">
                <wp:simplePos x="0" y="0"/>
                <wp:positionH relativeFrom="column">
                  <wp:posOffset>-410210</wp:posOffset>
                </wp:positionH>
                <wp:positionV relativeFrom="paragraph">
                  <wp:posOffset>4358640</wp:posOffset>
                </wp:positionV>
                <wp:extent cx="2745740" cy="981710"/>
                <wp:effectExtent l="8890" t="5715" r="7620" b="12700"/>
                <wp:wrapNone/>
                <wp:docPr id="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740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E3" w:rsidRPr="00090A25" w:rsidRDefault="00FB4BE3" w:rsidP="001E2C77">
                            <w:pPr>
                              <w:jc w:val="center"/>
                            </w:pPr>
                            <w:r w:rsidRPr="00090A25">
                              <w:rPr>
                                <w:rFonts w:eastAsia="Calibri"/>
                                <w:lang w:eastAsia="en-US"/>
                              </w:rPr>
                              <w:t>Н</w:t>
                            </w:r>
                            <w:r w:rsidRPr="00090A25">
                              <w:t>аправление заявителю подписанных экземпляров проекта соглашения о перераспределении земельных участков заявителю для подписания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5459D57" id="Rectangle 99" o:spid="_x0000_s1035" style="position:absolute;left:0;text-align:left;margin-left:-32.3pt;margin-top:343.2pt;width:216.2pt;height:77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">
                <v:textbox>
                  <w:txbxContent>
                    <w:p w:rsidR="00FB4BE3" w:rsidRPr="00090A25" w:rsidRDefault="00FB4BE3" w:rsidP="001E2C77">
                      <w:pPr>
                        <w:jc w:val="center"/>
                      </w:pPr>
                      <w:r w:rsidRPr="00090A25">
                        <w:rPr>
                          <w:rFonts w:eastAsia="Calibri"/>
                          <w:lang w:eastAsia="en-US"/>
                        </w:rPr>
                        <w:t>Н</w:t>
                      </w:r>
                      <w:r w:rsidRPr="00090A25">
                        <w:t>аправление заявителю подписанных экземпляров проекта соглашения о перераспределении земельных участков заявителю для подписания</w:t>
                      </w:r>
                    </w:p>
                  </w:txbxContent>
                </v:textbox>
              </v:rect>
            </w:pict>
          </mc:Fallback>
        </mc:AlternateContent>
      </w: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1E2C77" w:rsidRPr="00FB4BE3" w:rsidRDefault="001E2C77" w:rsidP="001E2C77">
      <w:pPr>
        <w:rPr>
          <w:sz w:val="26"/>
          <w:szCs w:val="26"/>
        </w:rPr>
      </w:pPr>
    </w:p>
    <w:p w:rsidR="00F20204" w:rsidRPr="00FB4BE3" w:rsidRDefault="00F20204" w:rsidP="001E2C77">
      <w:pPr>
        <w:pStyle w:val="af"/>
        <w:jc w:val="center"/>
        <w:rPr>
          <w:rFonts w:ascii="Times New Roman" w:hAnsi="Times New Roman"/>
          <w:sz w:val="26"/>
          <w:szCs w:val="26"/>
        </w:rPr>
      </w:pPr>
    </w:p>
    <w:sectPr w:rsidR="00F20204" w:rsidRPr="00FB4BE3" w:rsidSect="00987200">
      <w:headerReference w:type="first" r:id="rId30"/>
      <w:pgSz w:w="11906" w:h="16838" w:code="9"/>
      <w:pgMar w:top="851" w:right="851" w:bottom="851" w:left="141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074" w:rsidRDefault="00FD2074" w:rsidP="004974DA">
      <w:r>
        <w:separator/>
      </w:r>
    </w:p>
  </w:endnote>
  <w:endnote w:type="continuationSeparator" w:id="0">
    <w:p w:rsidR="00FD2074" w:rsidRDefault="00FD2074" w:rsidP="0049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BE3" w:rsidRDefault="00FB4BE3" w:rsidP="008C5247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3839">
      <w:rPr>
        <w:rStyle w:val="a6"/>
        <w:noProof/>
      </w:rPr>
      <w:t>2</w:t>
    </w:r>
    <w:r>
      <w:rPr>
        <w:rStyle w:val="a6"/>
      </w:rPr>
      <w:fldChar w:fldCharType="end"/>
    </w:r>
  </w:p>
  <w:p w:rsidR="00FB4BE3" w:rsidRDefault="00FB4BE3" w:rsidP="008C524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074" w:rsidRDefault="00FD2074" w:rsidP="004974DA">
      <w:r>
        <w:separator/>
      </w:r>
    </w:p>
  </w:footnote>
  <w:footnote w:type="continuationSeparator" w:id="0">
    <w:p w:rsidR="00FD2074" w:rsidRDefault="00FD2074" w:rsidP="004974DA">
      <w:r>
        <w:continuationSeparator/>
      </w:r>
    </w:p>
  </w:footnote>
  <w:footnote w:id="1">
    <w:p w:rsidR="00FB4BE3" w:rsidRPr="00135112" w:rsidRDefault="00FB4BE3" w:rsidP="0004620B">
      <w:pPr>
        <w:pStyle w:val="a9"/>
        <w:spacing w:before="0" w:after="0"/>
        <w:ind w:firstLine="709"/>
        <w:jc w:val="both"/>
        <w:rPr>
          <w:sz w:val="22"/>
          <w:szCs w:val="22"/>
        </w:rPr>
      </w:pPr>
      <w:r w:rsidRPr="00135112">
        <w:rPr>
          <w:rStyle w:val="af0"/>
          <w:sz w:val="22"/>
          <w:szCs w:val="22"/>
        </w:rPr>
        <w:footnoteRef/>
      </w:r>
      <w:r w:rsidRPr="00135112">
        <w:rPr>
          <w:sz w:val="22"/>
          <w:szCs w:val="22"/>
        </w:rPr>
        <w:t xml:space="preserve"> </w:t>
      </w:r>
      <w:r w:rsidRPr="00BB7AEA">
        <w:rPr>
          <w:i/>
          <w:color w:val="FF0000"/>
          <w:sz w:val="22"/>
          <w:szCs w:val="22"/>
        </w:rPr>
        <w:t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</w:t>
      </w:r>
      <w:r>
        <w:rPr>
          <w:i/>
          <w:color w:val="FF0000"/>
          <w:sz w:val="22"/>
          <w:szCs w:val="22"/>
        </w:rPr>
        <w:t>и</w:t>
      </w:r>
      <w:r w:rsidRPr="00BB7AEA">
        <w:rPr>
          <w:i/>
          <w:color w:val="FF0000"/>
          <w:sz w:val="22"/>
          <w:szCs w:val="22"/>
        </w:rPr>
        <w:t xml:space="preserve"> местного самоуправления, определенн</w:t>
      </w:r>
      <w:r>
        <w:rPr>
          <w:i/>
          <w:color w:val="FF0000"/>
          <w:sz w:val="22"/>
          <w:szCs w:val="22"/>
        </w:rPr>
        <w:t>ы</w:t>
      </w:r>
      <w:r w:rsidRPr="00BB7AEA">
        <w:rPr>
          <w:i/>
          <w:color w:val="FF0000"/>
          <w:sz w:val="22"/>
          <w:szCs w:val="22"/>
        </w:rPr>
        <w:t>м муниципальным правовым актом.</w:t>
      </w:r>
    </w:p>
  </w:footnote>
  <w:footnote w:id="2">
    <w:p w:rsidR="00FB4BE3" w:rsidRPr="009C7656" w:rsidRDefault="00FB4BE3" w:rsidP="0004620B">
      <w:pPr>
        <w:pStyle w:val="a9"/>
        <w:spacing w:before="0" w:after="0"/>
        <w:ind w:firstLine="709"/>
        <w:jc w:val="both"/>
        <w:rPr>
          <w:color w:val="FF0000"/>
          <w:sz w:val="22"/>
          <w:szCs w:val="22"/>
        </w:rPr>
      </w:pPr>
      <w:r w:rsidRPr="009C7656">
        <w:rPr>
          <w:rStyle w:val="af0"/>
          <w:sz w:val="22"/>
          <w:szCs w:val="22"/>
        </w:rPr>
        <w:footnoteRef/>
      </w:r>
      <w:r w:rsidRPr="009C7656">
        <w:rPr>
          <w:sz w:val="22"/>
          <w:szCs w:val="22"/>
        </w:rPr>
        <w:t xml:space="preserve"> </w:t>
      </w:r>
      <w:r w:rsidRPr="009C7656">
        <w:rPr>
          <w:i/>
          <w:color w:val="FF0000"/>
          <w:sz w:val="22"/>
          <w:szCs w:val="22"/>
        </w:rPr>
        <w:t>Содержание данного пункта определяется исходя из требований, предусмотренных Порядком разработки</w:t>
      </w:r>
      <w:r w:rsidRPr="00E4703E">
        <w:rPr>
          <w:i/>
          <w:color w:val="FF0000"/>
          <w:sz w:val="22"/>
          <w:szCs w:val="22"/>
        </w:rPr>
        <w:t xml:space="preserve"> и утверждения административных регламентов предоставления муниципальных услуг органам</w:t>
      </w:r>
      <w:r>
        <w:rPr>
          <w:i/>
          <w:color w:val="FF0000"/>
          <w:sz w:val="22"/>
          <w:szCs w:val="22"/>
        </w:rPr>
        <w:t>и</w:t>
      </w:r>
      <w:r w:rsidRPr="00E4703E">
        <w:rPr>
          <w:i/>
          <w:color w:val="FF0000"/>
          <w:sz w:val="22"/>
          <w:szCs w:val="22"/>
        </w:rPr>
        <w:t xml:space="preserve"> местного самоуправления, определенн</w:t>
      </w:r>
      <w:r>
        <w:rPr>
          <w:i/>
          <w:color w:val="FF0000"/>
          <w:sz w:val="22"/>
          <w:szCs w:val="22"/>
        </w:rPr>
        <w:t>ы</w:t>
      </w:r>
      <w:r w:rsidRPr="00E4703E">
        <w:rPr>
          <w:i/>
          <w:color w:val="FF0000"/>
          <w:sz w:val="22"/>
          <w:szCs w:val="22"/>
        </w:rPr>
        <w:t>м муниципальным правовым актом</w:t>
      </w:r>
      <w:r w:rsidRPr="009C7656">
        <w:rPr>
          <w:i/>
          <w:color w:val="FF0000"/>
          <w:sz w:val="22"/>
          <w:szCs w:val="22"/>
        </w:rPr>
        <w:t>.</w:t>
      </w:r>
      <w:r w:rsidRPr="009C7656">
        <w:rPr>
          <w:color w:val="FF0000"/>
          <w:sz w:val="22"/>
          <w:szCs w:val="22"/>
        </w:rPr>
        <w:t xml:space="preserve"> </w:t>
      </w:r>
    </w:p>
    <w:p w:rsidR="00FB4BE3" w:rsidRPr="009C7656" w:rsidRDefault="00FB4BE3" w:rsidP="0004620B">
      <w:pPr>
        <w:pStyle w:val="ab"/>
      </w:pPr>
    </w:p>
  </w:footnote>
  <w:footnote w:id="3">
    <w:p w:rsidR="00FB4BE3" w:rsidRPr="00CF5A3B" w:rsidRDefault="00FB4BE3" w:rsidP="0003287A">
      <w:pPr>
        <w:pStyle w:val="ab"/>
      </w:pPr>
      <w:r>
        <w:rPr>
          <w:rStyle w:val="af0"/>
        </w:rPr>
        <w:footnoteRef/>
      </w:r>
      <w:r>
        <w:t xml:space="preserve"> </w:t>
      </w:r>
      <w:r>
        <w:rPr>
          <w:i/>
          <w:color w:val="FF0000"/>
          <w:sz w:val="28"/>
          <w:szCs w:val="28"/>
        </w:rPr>
        <w:t>Д</w:t>
      </w:r>
      <w:r w:rsidRPr="00AF16BD">
        <w:rPr>
          <w:i/>
          <w:color w:val="FF0000"/>
          <w:sz w:val="28"/>
          <w:szCs w:val="28"/>
        </w:rPr>
        <w:t>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</w:t>
      </w:r>
      <w:r>
        <w:rPr>
          <w:i/>
          <w:color w:val="FF0000"/>
          <w:sz w:val="28"/>
          <w:szCs w:val="28"/>
        </w:rPr>
        <w:t>ом муниципальным правовым актом</w:t>
      </w:r>
      <w:r w:rsidRPr="00AF16BD">
        <w:rPr>
          <w:color w:val="FF0000"/>
          <w:sz w:val="28"/>
          <w:szCs w:val="28"/>
        </w:rPr>
        <w:t>.</w:t>
      </w:r>
    </w:p>
  </w:footnote>
  <w:footnote w:id="4">
    <w:p w:rsidR="00FB4BE3" w:rsidRDefault="00FB4BE3" w:rsidP="00AA73CF">
      <w:pPr>
        <w:pStyle w:val="ab"/>
        <w:jc w:val="both"/>
        <w:rPr>
          <w:i/>
        </w:rPr>
      </w:pPr>
      <w:r>
        <w:rPr>
          <w:rStyle w:val="af0"/>
          <w:i/>
        </w:rPr>
        <w:footnoteRef/>
      </w:r>
      <w:r>
        <w:rPr>
          <w:i/>
        </w:rPr>
        <w:t xml:space="preserve"> Положения, касающиеся проверки вида электронной подписи, описываются в разделе </w:t>
      </w:r>
      <w:r>
        <w:rPr>
          <w:i/>
          <w:lang w:val="en-US"/>
        </w:rPr>
        <w:t>III</w:t>
      </w:r>
      <w:r>
        <w:rPr>
          <w:i/>
        </w:rPr>
        <w:t xml:space="preserve"> административного регламента</w:t>
      </w:r>
    </w:p>
  </w:footnote>
  <w:footnote w:id="5">
    <w:p w:rsidR="00FB4BE3" w:rsidRPr="00135112" w:rsidRDefault="00FB4BE3" w:rsidP="0004620B">
      <w:pPr>
        <w:pStyle w:val="ab"/>
        <w:jc w:val="both"/>
        <w:rPr>
          <w:sz w:val="22"/>
          <w:szCs w:val="22"/>
        </w:rPr>
      </w:pPr>
      <w:r>
        <w:rPr>
          <w:rStyle w:val="af0"/>
        </w:rPr>
        <w:footnoteRef/>
      </w:r>
      <w:r>
        <w:t xml:space="preserve"> </w:t>
      </w:r>
      <w:r w:rsidRPr="00135112">
        <w:rPr>
          <w:i/>
          <w:color w:val="FF0000"/>
          <w:sz w:val="22"/>
          <w:szCs w:val="22"/>
        </w:rPr>
        <w:t>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  <w:r w:rsidRPr="00135112">
        <w:rPr>
          <w:color w:val="FF0000"/>
          <w:sz w:val="22"/>
          <w:szCs w:val="22"/>
        </w:rPr>
        <w:t>.</w:t>
      </w:r>
    </w:p>
    <w:p w:rsidR="00FB4BE3" w:rsidRDefault="00FB4BE3" w:rsidP="0004620B">
      <w:pPr>
        <w:pStyle w:val="ab"/>
      </w:pPr>
    </w:p>
  </w:footnote>
  <w:footnote w:id="6">
    <w:p w:rsidR="00FB4BE3" w:rsidRPr="00135112" w:rsidRDefault="00FB4BE3" w:rsidP="0004620B">
      <w:pPr>
        <w:pStyle w:val="ab"/>
        <w:jc w:val="both"/>
        <w:rPr>
          <w:i/>
          <w:color w:val="FF0000"/>
          <w:sz w:val="22"/>
          <w:szCs w:val="22"/>
        </w:rPr>
      </w:pPr>
      <w:r w:rsidRPr="00135112">
        <w:rPr>
          <w:rStyle w:val="af0"/>
          <w:i/>
          <w:color w:val="FF0000"/>
          <w:sz w:val="22"/>
          <w:szCs w:val="22"/>
        </w:rPr>
        <w:footnoteRef/>
      </w:r>
      <w:r>
        <w:rPr>
          <w:i/>
          <w:color w:val="FF0000"/>
          <w:sz w:val="22"/>
          <w:szCs w:val="22"/>
        </w:rPr>
        <w:t xml:space="preserve"> Содержание </w:t>
      </w:r>
      <w:r w:rsidRPr="00135112">
        <w:rPr>
          <w:i/>
          <w:color w:val="FF0000"/>
          <w:sz w:val="22"/>
          <w:szCs w:val="22"/>
        </w:rPr>
        <w:t>раздела определяется исходя из требований, предусмотренных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BE3" w:rsidRPr="00491D0C" w:rsidRDefault="00FB4BE3">
    <w:pPr>
      <w:pStyle w:val="ad"/>
      <w:jc w:val="center"/>
      <w:rPr>
        <w:sz w:val="22"/>
        <w:szCs w:val="22"/>
      </w:rPr>
    </w:pPr>
    <w:r>
      <w:rPr>
        <w:sz w:val="22"/>
        <w:szCs w:val="22"/>
      </w:rPr>
      <w:t>2</w:t>
    </w:r>
  </w:p>
  <w:p w:rsidR="00FB4BE3" w:rsidRPr="002423B0" w:rsidRDefault="00FB4BE3" w:rsidP="008C5247">
    <w:pPr>
      <w:pStyle w:val="ad"/>
      <w:tabs>
        <w:tab w:val="center" w:pos="456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BE3" w:rsidRDefault="00FB4BE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DA"/>
    <w:rsid w:val="0003287A"/>
    <w:rsid w:val="0004620B"/>
    <w:rsid w:val="00062930"/>
    <w:rsid w:val="00122195"/>
    <w:rsid w:val="00123748"/>
    <w:rsid w:val="0018487A"/>
    <w:rsid w:val="001B0F36"/>
    <w:rsid w:val="001B5162"/>
    <w:rsid w:val="001D7DF8"/>
    <w:rsid w:val="001E2C77"/>
    <w:rsid w:val="00200354"/>
    <w:rsid w:val="00264A65"/>
    <w:rsid w:val="00272791"/>
    <w:rsid w:val="0028218D"/>
    <w:rsid w:val="002F112E"/>
    <w:rsid w:val="00303ACD"/>
    <w:rsid w:val="00322FCA"/>
    <w:rsid w:val="003F1EDD"/>
    <w:rsid w:val="004555F1"/>
    <w:rsid w:val="004974DA"/>
    <w:rsid w:val="004E7F64"/>
    <w:rsid w:val="005804F9"/>
    <w:rsid w:val="00593CB8"/>
    <w:rsid w:val="005A33C6"/>
    <w:rsid w:val="00660004"/>
    <w:rsid w:val="00662B55"/>
    <w:rsid w:val="00694214"/>
    <w:rsid w:val="006E028D"/>
    <w:rsid w:val="00732272"/>
    <w:rsid w:val="007C2380"/>
    <w:rsid w:val="007D0769"/>
    <w:rsid w:val="007F603E"/>
    <w:rsid w:val="00853D46"/>
    <w:rsid w:val="00872CB8"/>
    <w:rsid w:val="008C5247"/>
    <w:rsid w:val="008D0379"/>
    <w:rsid w:val="008D4FBA"/>
    <w:rsid w:val="0093531F"/>
    <w:rsid w:val="00937EE3"/>
    <w:rsid w:val="0098253E"/>
    <w:rsid w:val="00987200"/>
    <w:rsid w:val="009C709A"/>
    <w:rsid w:val="00AA73CF"/>
    <w:rsid w:val="00B50FBF"/>
    <w:rsid w:val="00BC6726"/>
    <w:rsid w:val="00C907E8"/>
    <w:rsid w:val="00CD3839"/>
    <w:rsid w:val="00D94480"/>
    <w:rsid w:val="00E10D10"/>
    <w:rsid w:val="00E10F08"/>
    <w:rsid w:val="00E76D74"/>
    <w:rsid w:val="00EA7E3F"/>
    <w:rsid w:val="00EF44A5"/>
    <w:rsid w:val="00F20204"/>
    <w:rsid w:val="00F76C45"/>
    <w:rsid w:val="00FB4BE3"/>
    <w:rsid w:val="00FC09DB"/>
    <w:rsid w:val="00FC27F5"/>
    <w:rsid w:val="00FD2074"/>
    <w:rsid w:val="00FE3B42"/>
    <w:rsid w:val="00FE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974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Strong"/>
    <w:uiPriority w:val="22"/>
    <w:qFormat/>
    <w:rsid w:val="001B5162"/>
    <w:rPr>
      <w:rFonts w:cs="Times New Roman"/>
      <w:b/>
      <w:bCs/>
    </w:rPr>
  </w:style>
  <w:style w:type="character" w:customStyle="1" w:styleId="blk">
    <w:name w:val="blk"/>
    <w:basedOn w:val="a0"/>
    <w:rsid w:val="001E2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974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Strong"/>
    <w:uiPriority w:val="22"/>
    <w:qFormat/>
    <w:rsid w:val="001B5162"/>
    <w:rPr>
      <w:rFonts w:cs="Times New Roman"/>
      <w:b/>
      <w:bCs/>
    </w:rPr>
  </w:style>
  <w:style w:type="character" w:customStyle="1" w:styleId="blk">
    <w:name w:val="blk"/>
    <w:basedOn w:val="a0"/>
    <w:rsid w:val="001E2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6516297AE893B6B7391D086B5E884F35F1831BBEB36328ED641890D3839C58CDA48DB4BE9CEA3D0Fn4e0Q" TargetMode="External"/><Relationship Id="rId18" Type="http://schemas.openxmlformats.org/officeDocument/2006/relationships/hyperlink" Target="https://login.consultant.ru/link/?rnd=14452A0A185DF3D052AF5326F9253F04&amp;req=doc&amp;base=LAW&amp;n=327799&amp;dst=806&amp;fld=134&amp;date=09.07.2019" TargetMode="External"/><Relationship Id="rId26" Type="http://schemas.openxmlformats.org/officeDocument/2006/relationships/hyperlink" Target="consultantplus://offline/ref=1A51285ECB139E5ED25BD13F215D46FDDCE060AAF4D7D1C7CCFF02E331B3D10A68C307B2587CA2D3018AB85910156C95E6C15448D9x022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nd=14452A0A185DF3D052AF5326F9253F04&amp;req=doc&amp;base=LAW&amp;n=327799&amp;dst=980&amp;fld=134&amp;date=09.07.2019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0430091AB34C9218290A637CEFC5C744076C45907A8D47E7446FFD517D0E553118305495373F039F9DBA167lAr3N" TargetMode="External"/><Relationship Id="rId17" Type="http://schemas.openxmlformats.org/officeDocument/2006/relationships/hyperlink" Target="https://login.consultant.ru/link/?rnd=14452A0A185DF3D052AF5326F9253F04&amp;req=doc&amp;base=LAW&amp;n=327799&amp;dst=652&amp;fld=134&amp;date=09.07.2019" TargetMode="External"/><Relationship Id="rId25" Type="http://schemas.openxmlformats.org/officeDocument/2006/relationships/hyperlink" Target="consultantplus://offline/ref=9DFCD0BC58F1901188C452263C0976EC7682B8277B42784B22C3A2DEC2AABDAEC9F86746227977ABeCmEQ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14452A0A185DF3D052AF5326F9253F04&amp;req=doc&amp;base=LAW&amp;n=327799&amp;dst=404&amp;fld=134&amp;date=09.07.2019" TargetMode="External"/><Relationship Id="rId20" Type="http://schemas.openxmlformats.org/officeDocument/2006/relationships/hyperlink" Target="https://login.consultant.ru/link/?rnd=14452A0A185DF3D052AF5326F9253F04&amp;req=doc&amp;base=LAW&amp;n=327799&amp;dst=977&amp;fld=134&amp;date=09.07.2019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51285ECB139E5ED25BD13F215D46FDDCE060AAF4D7D1C7CCFF02E331B3D10A68C307B2587CA2D3018AB85910156C95E6C15448D9x022L" TargetMode="External"/><Relationship Id="rId24" Type="http://schemas.openxmlformats.org/officeDocument/2006/relationships/hyperlink" Target="https://login.consultant.ru/link/?rnd=14452A0A185DF3D052AF5326F9253F04&amp;req=doc&amp;base=LAW&amp;n=327799&amp;dst=165&amp;fld=134&amp;date=09.07.201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4452A0A185DF3D052AF5326F9253F04&amp;req=doc&amp;base=LAW&amp;n=327799&amp;dst=2012&amp;fld=134&amp;date=09.07.2019" TargetMode="External"/><Relationship Id="rId23" Type="http://schemas.openxmlformats.org/officeDocument/2006/relationships/hyperlink" Target="https://login.consultant.ru/link/?rnd=14452A0A185DF3D052AF5326F9253F04&amp;req=doc&amp;base=LAW&amp;n=327799&amp;dst=369&amp;fld=134&amp;date=09.07.2019" TargetMode="External"/><Relationship Id="rId28" Type="http://schemas.openxmlformats.org/officeDocument/2006/relationships/footer" Target="footer1.xml"/><Relationship Id="rId10" Type="http://schemas.openxmlformats.org/officeDocument/2006/relationships/hyperlink" Target="mailto:mfc_harovsk@mail.ru" TargetMode="External"/><Relationship Id="rId19" Type="http://schemas.openxmlformats.org/officeDocument/2006/relationships/hyperlink" Target="https://login.consultant.ru/link/?rnd=14452A0A185DF3D052AF5326F9253F04&amp;req=doc&amp;base=LAW&amp;n=327799&amp;dst=165&amp;fld=134&amp;date=09.07.201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suslugi35.ru." TargetMode="External"/><Relationship Id="rId14" Type="http://schemas.openxmlformats.org/officeDocument/2006/relationships/hyperlink" Target="https://login.consultant.ru/link/?rnd=14452A0A185DF3D052AF5326F9253F04&amp;req=doc&amp;base=LAW&amp;n=327799&amp;dst=114&amp;fld=134&amp;date=09.07.2019" TargetMode="External"/><Relationship Id="rId22" Type="http://schemas.openxmlformats.org/officeDocument/2006/relationships/hyperlink" Target="https://login.consultant.ru/link/?rnd=14452A0A185DF3D052AF5326F9253F04&amp;req=doc&amp;base=LAW&amp;n=315036&amp;REFFIELD=134&amp;REFDST=1619&amp;REFDOC=327799&amp;REFBASE=LAW&amp;stat=refcode%3D16876%3Bindex%3D1800&amp;date=09.07.2019" TargetMode="External"/><Relationship Id="rId27" Type="http://schemas.openxmlformats.org/officeDocument/2006/relationships/hyperlink" Target="consultantplus://offline/ref=076C15B46DC357EEFA5267F9702BBB92EC4EEB0C6156D7EE4C4C95EE9D7AEC86E4161FE02818130C2C37L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21456-AF18-46EA-896E-ECA99C9B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12153</Words>
  <Characters>69276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User34-9</cp:lastModifiedBy>
  <cp:revision>2</cp:revision>
  <dcterms:created xsi:type="dcterms:W3CDTF">2023-12-01T12:29:00Z</dcterms:created>
  <dcterms:modified xsi:type="dcterms:W3CDTF">2023-12-01T12:29:00Z</dcterms:modified>
</cp:coreProperties>
</file>