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01" w:rsidRDefault="00C57601" w:rsidP="00C57601">
      <w:pPr>
        <w:pStyle w:val="11"/>
        <w:spacing w:line="276" w:lineRule="auto"/>
        <w:jc w:val="right"/>
        <w:rPr>
          <w:sz w:val="28"/>
          <w:szCs w:val="24"/>
        </w:rPr>
      </w:pPr>
      <w:bookmarkStart w:id="0" w:name="_Toc525295085"/>
      <w:proofErr w:type="gramStart"/>
      <w:r>
        <w:rPr>
          <w:sz w:val="28"/>
          <w:szCs w:val="24"/>
        </w:rPr>
        <w:t>Утверждена</w:t>
      </w:r>
      <w:proofErr w:type="gramEnd"/>
      <w:r>
        <w:rPr>
          <w:sz w:val="28"/>
          <w:szCs w:val="24"/>
        </w:rPr>
        <w:t xml:space="preserve"> постановлением</w:t>
      </w:r>
    </w:p>
    <w:p w:rsidR="00C57601" w:rsidRDefault="00C57601" w:rsidP="00C57601">
      <w:pPr>
        <w:pStyle w:val="11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администрации Харовского</w:t>
      </w:r>
    </w:p>
    <w:p w:rsidR="00C57601" w:rsidRDefault="00C57601" w:rsidP="00C57601">
      <w:pPr>
        <w:pStyle w:val="11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муниципального района</w:t>
      </w:r>
    </w:p>
    <w:p w:rsidR="00C57601" w:rsidRDefault="00C57601" w:rsidP="00C57601">
      <w:pPr>
        <w:pStyle w:val="11"/>
        <w:spacing w:line="276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      </w:t>
      </w:r>
      <w:r w:rsidR="00CD29EE">
        <w:rPr>
          <w:sz w:val="28"/>
          <w:szCs w:val="24"/>
        </w:rPr>
        <w:t xml:space="preserve">        </w:t>
      </w:r>
      <w:bookmarkStart w:id="1" w:name="_GoBack"/>
      <w:bookmarkEnd w:id="1"/>
      <w:r>
        <w:rPr>
          <w:sz w:val="28"/>
          <w:szCs w:val="24"/>
        </w:rPr>
        <w:t xml:space="preserve">от </w:t>
      </w:r>
      <w:r w:rsidR="00CD29EE">
        <w:rPr>
          <w:sz w:val="28"/>
          <w:szCs w:val="24"/>
        </w:rPr>
        <w:t xml:space="preserve">25.09.2019  </w:t>
      </w:r>
      <w:r>
        <w:rPr>
          <w:sz w:val="28"/>
          <w:szCs w:val="24"/>
        </w:rPr>
        <w:t xml:space="preserve">№   </w:t>
      </w:r>
      <w:r w:rsidR="00CD29EE">
        <w:rPr>
          <w:sz w:val="28"/>
          <w:szCs w:val="24"/>
        </w:rPr>
        <w:t>990</w:t>
      </w:r>
      <w:r>
        <w:rPr>
          <w:sz w:val="28"/>
          <w:szCs w:val="24"/>
        </w:rPr>
        <w:t xml:space="preserve">               </w:t>
      </w:r>
    </w:p>
    <w:p w:rsidR="00C57601" w:rsidRDefault="00C57601" w:rsidP="00E459D9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C57601" w:rsidRDefault="00C57601" w:rsidP="00E459D9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C57601" w:rsidRDefault="00C57601" w:rsidP="00E459D9">
      <w:pPr>
        <w:pStyle w:val="11"/>
        <w:spacing w:line="276" w:lineRule="auto"/>
        <w:jc w:val="center"/>
        <w:rPr>
          <w:b/>
          <w:sz w:val="28"/>
          <w:szCs w:val="24"/>
        </w:rPr>
      </w:pPr>
    </w:p>
    <w:p w:rsidR="00E459D9" w:rsidRPr="00447693" w:rsidRDefault="00E459D9" w:rsidP="00E459D9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E459D9" w:rsidRPr="00447693" w:rsidRDefault="00832DF3" w:rsidP="00E459D9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E459D9" w:rsidRPr="00447693">
        <w:rPr>
          <w:b/>
          <w:sz w:val="28"/>
          <w:szCs w:val="24"/>
        </w:rPr>
        <w:t>»</w:t>
      </w:r>
    </w:p>
    <w:p w:rsidR="00E459D9" w:rsidRPr="00447693" w:rsidRDefault="00E459D9" w:rsidP="00E459D9">
      <w:pPr>
        <w:jc w:val="center"/>
        <w:rPr>
          <w:b/>
          <w:sz w:val="28"/>
        </w:rPr>
      </w:pPr>
    </w:p>
    <w:p w:rsidR="00E459D9" w:rsidRPr="00447693" w:rsidRDefault="00E459D9" w:rsidP="00E459D9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2573020" cy="3104515"/>
            <wp:effectExtent l="0" t="0" r="0" b="635"/>
            <wp:docPr id="2" name="Рисунок 2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9D9" w:rsidRPr="00447693" w:rsidRDefault="00E459D9" w:rsidP="00E459D9">
      <w:pPr>
        <w:jc w:val="center"/>
        <w:rPr>
          <w:b/>
        </w:rPr>
      </w:pPr>
    </w:p>
    <w:p w:rsidR="00E459D9" w:rsidRPr="00447693" w:rsidRDefault="00E459D9" w:rsidP="00E459D9">
      <w:pPr>
        <w:jc w:val="center"/>
        <w:rPr>
          <w:b/>
        </w:rPr>
      </w:pPr>
    </w:p>
    <w:p w:rsidR="00E459D9" w:rsidRPr="00447693" w:rsidRDefault="00E459D9" w:rsidP="00E459D9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proofErr w:type="spellStart"/>
      <w:r>
        <w:rPr>
          <w:b/>
          <w:sz w:val="40"/>
          <w:szCs w:val="32"/>
        </w:rPr>
        <w:t>Семигороднее</w:t>
      </w:r>
      <w:proofErr w:type="spellEnd"/>
      <w:r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E459D9" w:rsidRPr="00447693" w:rsidRDefault="00E459D9" w:rsidP="00E459D9">
      <w:pPr>
        <w:jc w:val="center"/>
        <w:rPr>
          <w:b/>
          <w:sz w:val="40"/>
          <w:szCs w:val="32"/>
        </w:rPr>
      </w:pPr>
    </w:p>
    <w:p w:rsidR="00E459D9" w:rsidRPr="00447693" w:rsidRDefault="00E459D9" w:rsidP="00E459D9">
      <w:pPr>
        <w:autoSpaceDE w:val="0"/>
        <w:autoSpaceDN w:val="0"/>
        <w:adjustRightInd w:val="0"/>
        <w:jc w:val="center"/>
        <w:rPr>
          <w:b/>
        </w:rPr>
      </w:pPr>
    </w:p>
    <w:p w:rsidR="00E459D9" w:rsidRPr="00447693" w:rsidRDefault="00E459D9" w:rsidP="00E459D9">
      <w:pPr>
        <w:jc w:val="center"/>
        <w:rPr>
          <w:b/>
        </w:rPr>
      </w:pPr>
    </w:p>
    <w:p w:rsidR="00C57601" w:rsidRDefault="00C57601" w:rsidP="00C57601">
      <w:pPr>
        <w:pStyle w:val="11"/>
        <w:spacing w:line="276" w:lineRule="auto"/>
        <w:rPr>
          <w:color w:val="000000"/>
          <w:szCs w:val="24"/>
          <w:lang w:eastAsia="ru-RU"/>
        </w:rPr>
      </w:pPr>
    </w:p>
    <w:p w:rsidR="00E459D9" w:rsidRPr="00447693" w:rsidRDefault="00E459D9" w:rsidP="00C57601">
      <w:pPr>
        <w:pStyle w:val="11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lastRenderedPageBreak/>
        <w:t>Общество с ограниченной ответственностью</w:t>
      </w:r>
    </w:p>
    <w:p w:rsidR="00E459D9" w:rsidRPr="00447693" w:rsidRDefault="00832DF3" w:rsidP="00E459D9">
      <w:pPr>
        <w:pStyle w:val="11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E459D9" w:rsidRPr="00447693">
        <w:rPr>
          <w:b/>
          <w:sz w:val="28"/>
          <w:szCs w:val="24"/>
        </w:rPr>
        <w:t>»</w:t>
      </w:r>
    </w:p>
    <w:p w:rsidR="00E459D9" w:rsidRDefault="00E459D9" w:rsidP="00E459D9">
      <w:pPr>
        <w:pStyle w:val="11"/>
        <w:spacing w:line="276" w:lineRule="auto"/>
        <w:jc w:val="center"/>
        <w:rPr>
          <w:szCs w:val="24"/>
        </w:rPr>
      </w:pPr>
    </w:p>
    <w:p w:rsidR="00E459D9" w:rsidRDefault="00E459D9" w:rsidP="00E459D9">
      <w:pPr>
        <w:pStyle w:val="11"/>
        <w:spacing w:line="276" w:lineRule="auto"/>
        <w:jc w:val="center"/>
        <w:rPr>
          <w:szCs w:val="24"/>
        </w:rPr>
      </w:pPr>
    </w:p>
    <w:p w:rsidR="00E459D9" w:rsidRPr="00447693" w:rsidRDefault="00E459D9" w:rsidP="00E459D9">
      <w:pPr>
        <w:pStyle w:val="11"/>
        <w:spacing w:line="276" w:lineRule="auto"/>
        <w:jc w:val="center"/>
        <w:rPr>
          <w:szCs w:val="24"/>
        </w:rPr>
      </w:pPr>
    </w:p>
    <w:p w:rsidR="00E459D9" w:rsidRPr="00447693" w:rsidRDefault="00E459D9" w:rsidP="00E459D9">
      <w:pPr>
        <w:jc w:val="center"/>
      </w:pPr>
      <w:r>
        <w:rPr>
          <w:noProof/>
        </w:rPr>
        <w:drawing>
          <wp:inline distT="0" distB="0" distL="0" distR="0">
            <wp:extent cx="2562225" cy="3083560"/>
            <wp:effectExtent l="0" t="0" r="9525" b="2540"/>
            <wp:docPr id="1" name="Рисунок 1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9D9" w:rsidRPr="00447693" w:rsidRDefault="00E459D9" w:rsidP="00E459D9">
      <w:pPr>
        <w:jc w:val="center"/>
        <w:rPr>
          <w:b/>
          <w:bCs/>
        </w:rPr>
      </w:pPr>
    </w:p>
    <w:p w:rsidR="00E459D9" w:rsidRPr="00447693" w:rsidRDefault="00E459D9" w:rsidP="00E459D9">
      <w:pPr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>«</w:t>
      </w:r>
      <w:r>
        <w:rPr>
          <w:b/>
          <w:sz w:val="40"/>
          <w:szCs w:val="32"/>
        </w:rPr>
        <w:t>Схема</w:t>
      </w:r>
      <w:r w:rsidRPr="00447693">
        <w:rPr>
          <w:b/>
          <w:sz w:val="40"/>
          <w:szCs w:val="32"/>
        </w:rPr>
        <w:t xml:space="preserve"> водоснабжения и водоотведения </w:t>
      </w:r>
      <w:r>
        <w:rPr>
          <w:b/>
          <w:sz w:val="40"/>
          <w:szCs w:val="32"/>
        </w:rPr>
        <w:t xml:space="preserve">сельского поселения </w:t>
      </w:r>
      <w:proofErr w:type="spellStart"/>
      <w:r>
        <w:rPr>
          <w:b/>
          <w:sz w:val="40"/>
          <w:szCs w:val="32"/>
        </w:rPr>
        <w:t>Семигороднее</w:t>
      </w:r>
      <w:proofErr w:type="spellEnd"/>
      <w:r>
        <w:rPr>
          <w:b/>
          <w:sz w:val="40"/>
          <w:szCs w:val="32"/>
        </w:rPr>
        <w:t xml:space="preserve"> Харовского муниципального района Вологодской области на перспективу до 2029</w:t>
      </w:r>
      <w:r w:rsidRPr="00447693">
        <w:rPr>
          <w:b/>
          <w:sz w:val="40"/>
          <w:szCs w:val="32"/>
        </w:rPr>
        <w:t xml:space="preserve"> года»</w:t>
      </w:r>
    </w:p>
    <w:p w:rsidR="00E459D9" w:rsidRPr="00447693" w:rsidRDefault="00E459D9" w:rsidP="00E459D9">
      <w:pPr>
        <w:jc w:val="center"/>
        <w:rPr>
          <w:sz w:val="40"/>
          <w:szCs w:val="40"/>
        </w:rPr>
      </w:pPr>
    </w:p>
    <w:p w:rsidR="00E459D9" w:rsidRDefault="00E459D9" w:rsidP="00E459D9">
      <w:pPr>
        <w:jc w:val="center"/>
      </w:pPr>
    </w:p>
    <w:p w:rsidR="00E459D9" w:rsidRDefault="00E459D9" w:rsidP="00E459D9">
      <w:pPr>
        <w:jc w:val="center"/>
      </w:pPr>
    </w:p>
    <w:p w:rsidR="00E459D9" w:rsidRDefault="00E459D9" w:rsidP="00E459D9">
      <w:pPr>
        <w:jc w:val="center"/>
      </w:pPr>
    </w:p>
    <w:p w:rsidR="00E459D9" w:rsidRPr="00447693" w:rsidRDefault="00E459D9" w:rsidP="00E459D9">
      <w:pPr>
        <w:jc w:val="center"/>
      </w:pPr>
    </w:p>
    <w:p w:rsidR="00E459D9" w:rsidRPr="00447693" w:rsidRDefault="00E459D9" w:rsidP="00E459D9">
      <w:pPr>
        <w:tabs>
          <w:tab w:val="left" w:pos="1215"/>
        </w:tabs>
        <w:jc w:val="center"/>
        <w:rPr>
          <w:sz w:val="28"/>
          <w:szCs w:val="28"/>
        </w:rPr>
      </w:pPr>
      <w:r w:rsidRPr="00447693">
        <w:rPr>
          <w:sz w:val="28"/>
          <w:szCs w:val="28"/>
        </w:rPr>
        <w:t>Директор                                                                  А.А. Веретенников</w:t>
      </w:r>
    </w:p>
    <w:p w:rsidR="00E459D9" w:rsidRPr="00447693" w:rsidRDefault="00E459D9" w:rsidP="00E459D9">
      <w:pPr>
        <w:jc w:val="center"/>
      </w:pPr>
    </w:p>
    <w:p w:rsidR="00E459D9" w:rsidRPr="00447693" w:rsidRDefault="00E459D9" w:rsidP="00E459D9">
      <w:pPr>
        <w:jc w:val="center"/>
      </w:pPr>
    </w:p>
    <w:p w:rsidR="00E459D9" w:rsidRPr="00447693" w:rsidRDefault="00E459D9" w:rsidP="00E459D9">
      <w:pPr>
        <w:jc w:val="center"/>
      </w:pPr>
    </w:p>
    <w:p w:rsidR="00E459D9" w:rsidRDefault="00E459D9" w:rsidP="00E459D9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E4D1F">
        <w:rPr>
          <w:rFonts w:ascii="Times New Roman" w:hAnsi="Times New Roman" w:cs="Times New Roman"/>
          <w:b/>
          <w:color w:val="auto"/>
        </w:rPr>
        <w:lastRenderedPageBreak/>
        <w:t>СОДЕРЖАНИЕ</w:t>
      </w:r>
    </w:p>
    <w:p w:rsidR="00E459D9" w:rsidRPr="00D67FAE" w:rsidRDefault="00E459D9" w:rsidP="00E459D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366"/>
      </w:tblGrid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Общие положения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4</w:t>
            </w:r>
          </w:p>
        </w:tc>
      </w:tr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spacing w:after="0" w:line="240" w:lineRule="auto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 1 . ВОДОСНАБЖЕНИЕ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spacing w:after="0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 xml:space="preserve">Раздел 1. </w:t>
            </w:r>
            <w:proofErr w:type="gramStart"/>
            <w:r w:rsidRPr="00FB3F4F">
              <w:rPr>
                <w:b/>
                <w:bCs/>
                <w:color w:val="auto"/>
              </w:rPr>
              <w:t>Технико – экономическое</w:t>
            </w:r>
            <w:proofErr w:type="gramEnd"/>
            <w:r w:rsidRPr="00FB3F4F">
              <w:rPr>
                <w:b/>
                <w:bCs/>
                <w:color w:val="auto"/>
              </w:rPr>
              <w:t xml:space="preserve"> состояние централизованных систем водоснабжения </w:t>
            </w:r>
            <w:proofErr w:type="spellStart"/>
            <w:r>
              <w:rPr>
                <w:b/>
                <w:bCs/>
                <w:color w:val="auto"/>
              </w:rPr>
              <w:t>Семигороднего</w:t>
            </w:r>
            <w:proofErr w:type="spellEnd"/>
            <w:r w:rsidRPr="00FB3F4F">
              <w:rPr>
                <w:b/>
                <w:bCs/>
                <w:color w:val="auto"/>
              </w:rPr>
              <w:t xml:space="preserve"> сельского поселения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6</w:t>
            </w:r>
          </w:p>
        </w:tc>
      </w:tr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2 . Направления развития централизованных систем водоснабжения.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9</w:t>
            </w:r>
          </w:p>
        </w:tc>
      </w:tr>
      <w:tr w:rsidR="00E459D9" w:rsidRPr="00FB3F4F" w:rsidTr="00E459D9">
        <w:trPr>
          <w:trHeight w:val="658"/>
        </w:trPr>
        <w:tc>
          <w:tcPr>
            <w:tcW w:w="8606" w:type="dxa"/>
          </w:tcPr>
          <w:p w:rsidR="00E459D9" w:rsidRPr="00FB3F4F" w:rsidRDefault="00E459D9" w:rsidP="00E459D9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3. Баланс водоснабжения и потребления горячей,  питьевой, технической  воды.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10</w:t>
            </w:r>
          </w:p>
        </w:tc>
      </w:tr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keepNext/>
              <w:keepLines/>
              <w:spacing w:before="200" w:after="0"/>
              <w:outlineLvl w:val="1"/>
              <w:rPr>
                <w:b/>
                <w:bCs/>
              </w:rPr>
            </w:pPr>
            <w:r w:rsidRPr="00FB3F4F">
              <w:rPr>
                <w:b/>
                <w:bCs/>
              </w:rPr>
              <w:t>Раздел 4 .</w:t>
            </w:r>
            <w:r w:rsidRPr="00FB3F4F">
              <w:t xml:space="preserve"> </w:t>
            </w:r>
            <w:r w:rsidRPr="00FB3F4F">
              <w:rPr>
                <w:b/>
                <w:bCs/>
              </w:rPr>
              <w:t>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14</w:t>
            </w:r>
          </w:p>
        </w:tc>
      </w:tr>
      <w:tr w:rsidR="00E459D9" w:rsidRPr="00FB3F4F" w:rsidTr="00E459D9">
        <w:trPr>
          <w:trHeight w:val="793"/>
        </w:trPr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FB3F4F">
              <w:rPr>
                <w:b/>
                <w:bCs/>
                <w:lang w:eastAsia="en-US"/>
              </w:rPr>
              <w:t xml:space="preserve">Раздел 5 . </w:t>
            </w:r>
            <w:r w:rsidRPr="00FB3F4F">
              <w:rPr>
                <w:b/>
                <w:bCs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водоснабжения.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16</w:t>
            </w:r>
          </w:p>
        </w:tc>
      </w:tr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outlineLvl w:val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17</w:t>
            </w:r>
          </w:p>
        </w:tc>
      </w:tr>
      <w:tr w:rsidR="00E459D9" w:rsidRPr="00FB3F4F" w:rsidTr="00E459D9">
        <w:trPr>
          <w:trHeight w:val="427"/>
        </w:trPr>
        <w:tc>
          <w:tcPr>
            <w:tcW w:w="8606" w:type="dxa"/>
          </w:tcPr>
          <w:p w:rsidR="00E459D9" w:rsidRPr="00FB3F4F" w:rsidRDefault="00E459D9" w:rsidP="00E459D9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7.  Целевые показатели развития централизованных систем водоснабжения.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18</w:t>
            </w:r>
          </w:p>
        </w:tc>
      </w:tr>
      <w:tr w:rsidR="00E459D9" w:rsidRPr="00FB3F4F" w:rsidTr="00E459D9">
        <w:trPr>
          <w:trHeight w:val="695"/>
        </w:trPr>
        <w:tc>
          <w:tcPr>
            <w:tcW w:w="8606" w:type="dxa"/>
          </w:tcPr>
          <w:p w:rsidR="00E459D9" w:rsidRPr="00FB3F4F" w:rsidRDefault="00E459D9" w:rsidP="00E459D9">
            <w:pPr>
              <w:keepNext/>
              <w:spacing w:before="240" w:after="60"/>
              <w:outlineLvl w:val="1"/>
              <w:rPr>
                <w:b/>
                <w:bCs/>
                <w:color w:val="auto"/>
              </w:rPr>
            </w:pPr>
            <w:r w:rsidRPr="00FB3F4F">
              <w:rPr>
                <w:b/>
                <w:bCs/>
                <w:color w:val="auto"/>
              </w:rPr>
              <w:t>Раздел 8 .Перечень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19</w:t>
            </w:r>
          </w:p>
        </w:tc>
      </w:tr>
      <w:tr w:rsidR="00E459D9" w:rsidRPr="00FB3F4F" w:rsidTr="00E459D9">
        <w:trPr>
          <w:trHeight w:val="413"/>
        </w:trPr>
        <w:tc>
          <w:tcPr>
            <w:tcW w:w="8606" w:type="dxa"/>
          </w:tcPr>
          <w:p w:rsidR="00E459D9" w:rsidRPr="00FB3F4F" w:rsidRDefault="00E459D9" w:rsidP="00E459D9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ГЛАВА 2. ВОДООТВЕДЕНИЕ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E459D9" w:rsidRPr="00FB3F4F" w:rsidTr="00E459D9">
        <w:trPr>
          <w:trHeight w:val="403"/>
        </w:trPr>
        <w:tc>
          <w:tcPr>
            <w:tcW w:w="8606" w:type="dxa"/>
          </w:tcPr>
          <w:p w:rsidR="00E459D9" w:rsidRPr="00FB3F4F" w:rsidRDefault="00E459D9" w:rsidP="00E459D9">
            <w:pPr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Раздел 1. Существующее положение в сфере водоотведения поселения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E459D9" w:rsidRPr="00FB3F4F" w:rsidTr="00E459D9">
        <w:trPr>
          <w:trHeight w:val="408"/>
        </w:trPr>
        <w:tc>
          <w:tcPr>
            <w:tcW w:w="8606" w:type="dxa"/>
          </w:tcPr>
          <w:p w:rsidR="00E459D9" w:rsidRPr="00FB3F4F" w:rsidRDefault="00E459D9" w:rsidP="00E459D9">
            <w:pPr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>Раздел 2. Балансы сточных вод в системе водоотведения.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E459D9" w:rsidRPr="00FB3F4F" w:rsidTr="00E459D9">
        <w:trPr>
          <w:trHeight w:val="304"/>
        </w:trPr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3. Прогноз объема сточных вод.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E459D9" w:rsidRPr="00FB3F4F" w:rsidTr="00E459D9">
        <w:trPr>
          <w:trHeight w:val="671"/>
        </w:trPr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 xml:space="preserve">Раздел 4. Предложения по строительству, реконструкции и модернизации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20</w:t>
            </w:r>
          </w:p>
        </w:tc>
      </w:tr>
      <w:tr w:rsidR="00E459D9" w:rsidRPr="00FB3F4F" w:rsidTr="00E459D9">
        <w:trPr>
          <w:trHeight w:val="679"/>
        </w:trPr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21</w:t>
            </w:r>
          </w:p>
        </w:tc>
      </w:tr>
      <w:tr w:rsidR="00E459D9" w:rsidRPr="00FB3F4F" w:rsidTr="00E459D9">
        <w:trPr>
          <w:trHeight w:val="971"/>
        </w:trPr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</w:pPr>
            <w:r w:rsidRPr="00FB3F4F">
              <w:rPr>
                <w:b/>
                <w:bCs/>
                <w:color w:val="auto"/>
                <w:lang w:eastAsia="en-US"/>
              </w:rPr>
              <w:t>22</w:t>
            </w:r>
          </w:p>
        </w:tc>
      </w:tr>
      <w:tr w:rsidR="00E459D9" w:rsidRPr="00FB3F4F" w:rsidTr="00E459D9">
        <w:trPr>
          <w:trHeight w:val="596"/>
        </w:trPr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7 . Целевые показатели развития централизованной системы водоотведения.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23</w:t>
            </w:r>
          </w:p>
        </w:tc>
      </w:tr>
      <w:tr w:rsidR="00E459D9" w:rsidRPr="00FB3F4F" w:rsidTr="00E459D9">
        <w:tc>
          <w:tcPr>
            <w:tcW w:w="8606" w:type="dxa"/>
          </w:tcPr>
          <w:p w:rsidR="00E459D9" w:rsidRPr="00FB3F4F" w:rsidRDefault="00E459D9" w:rsidP="00E459D9">
            <w:pPr>
              <w:autoSpaceDE w:val="0"/>
              <w:autoSpaceDN w:val="0"/>
              <w:adjustRightInd w:val="0"/>
              <w:spacing w:after="0"/>
              <w:rPr>
                <w:b/>
                <w:bCs/>
                <w:lang w:eastAsia="en-US"/>
              </w:rPr>
            </w:pPr>
            <w:r w:rsidRPr="00FB3F4F">
              <w:rPr>
                <w:b/>
                <w:bCs/>
                <w:lang w:eastAsia="en-US"/>
              </w:rPr>
              <w:t xml:space="preserve">Раздел 8. Перечень выявленных бесхозяйных объектов централизованной системы водоотведения. </w:t>
            </w:r>
          </w:p>
        </w:tc>
        <w:tc>
          <w:tcPr>
            <w:tcW w:w="1413" w:type="dxa"/>
          </w:tcPr>
          <w:p w:rsidR="00E459D9" w:rsidRPr="00FB3F4F" w:rsidRDefault="00E459D9" w:rsidP="00E459D9">
            <w:pPr>
              <w:spacing w:after="0" w:line="240" w:lineRule="auto"/>
              <w:jc w:val="right"/>
              <w:rPr>
                <w:b/>
                <w:bCs/>
                <w:color w:val="auto"/>
                <w:lang w:eastAsia="en-US"/>
              </w:rPr>
            </w:pPr>
            <w:r w:rsidRPr="00FB3F4F">
              <w:rPr>
                <w:b/>
                <w:bCs/>
                <w:color w:val="auto"/>
                <w:lang w:eastAsia="en-US"/>
              </w:rPr>
              <w:t>23</w:t>
            </w:r>
          </w:p>
        </w:tc>
      </w:tr>
    </w:tbl>
    <w:p w:rsidR="00E459D9" w:rsidRPr="00FB3F4F" w:rsidRDefault="00E459D9" w:rsidP="00E459D9"/>
    <w:p w:rsidR="00E459D9" w:rsidRPr="00FB3F4F" w:rsidRDefault="00E459D9" w:rsidP="00E459D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B3F4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ОБЩИЕ ПОЛОЖЕНИЯ</w:t>
      </w:r>
      <w:bookmarkEnd w:id="0"/>
    </w:p>
    <w:p w:rsidR="00E459D9" w:rsidRPr="00FB3F4F" w:rsidRDefault="00E459D9" w:rsidP="00E459D9">
      <w:pPr>
        <w:pStyle w:val="e"/>
        <w:spacing w:line="276" w:lineRule="auto"/>
      </w:pPr>
      <w:r w:rsidRPr="00FB3F4F">
        <w:t xml:space="preserve">Основой для актуализации и реализации схемы водоснабжения и водоотведения </w:t>
      </w:r>
      <w:proofErr w:type="spellStart"/>
      <w:r>
        <w:t>Семигороднего</w:t>
      </w:r>
      <w:proofErr w:type="spellEnd"/>
      <w:r w:rsidRPr="00FB3F4F">
        <w:t xml:space="preserve"> сельского поселения с перспективой до 2029 года является Федеральный закон от 7 декабря 2011 г. № 416-ФЗ «О водоснабжении и водоотведении»,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водоотведения.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proofErr w:type="gramStart"/>
      <w:r w:rsidRPr="00FB3F4F">
        <w:t>Актуализация схем водоснабжения и водоотведения проводится на основании Постановления Правительства РФ от 05.09.2013 N 782 (ред. от 13.12.2016)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(Далее - Постановление) актуализация (корректировка) схем водоснабжения и водоотведения осуществляется при наличии одного из следующих условий:</w:t>
      </w:r>
      <w:proofErr w:type="gramEnd"/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bookmarkStart w:id="2" w:name="100032"/>
      <w:bookmarkEnd w:id="2"/>
      <w:r w:rsidRPr="00FB3F4F">
        <w:t>а) 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bookmarkStart w:id="3" w:name="100033"/>
      <w:bookmarkEnd w:id="3"/>
      <w:r w:rsidRPr="00FB3F4F"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bookmarkStart w:id="4" w:name="100034"/>
      <w:bookmarkEnd w:id="4"/>
      <w:r w:rsidRPr="00FB3F4F">
        <w:t>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bookmarkStart w:id="5" w:name="100035"/>
      <w:bookmarkEnd w:id="5"/>
      <w:r w:rsidRPr="00FB3F4F">
        <w:t xml:space="preserve">г) реализация мероприятий, предусмотренных планами по снижению сбросов загрязняющих веществ, указанными в </w:t>
      </w:r>
      <w:r w:rsidRPr="00FB3F4F">
        <w:rPr>
          <w:rStyle w:val="aa"/>
          <w:color w:val="auto"/>
          <w:u w:val="none"/>
        </w:rPr>
        <w:t>подпункте «Д» пункта 7</w:t>
      </w:r>
      <w:r w:rsidRPr="00FB3F4F">
        <w:t xml:space="preserve"> настоящих Правил;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bookmarkStart w:id="6" w:name="100036"/>
      <w:bookmarkEnd w:id="6"/>
      <w:r w:rsidRPr="00FB3F4F">
        <w:t>д) реализация мероприятий, предусмотренных планами по приведению качества питьевой воды и горячей воды в соответствие с установленными требованиями;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bookmarkStart w:id="7" w:name="100195"/>
      <w:bookmarkEnd w:id="7"/>
      <w:proofErr w:type="gramStart"/>
      <w:r w:rsidRPr="00FB3F4F"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водоснабжения)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закрытые системы теплоснабжения (горячего водоснабжения).</w:t>
      </w:r>
      <w:proofErr w:type="gramEnd"/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r w:rsidRPr="00FB3F4F">
        <w:t xml:space="preserve">Подпункт «Д» пункт 7 </w:t>
      </w:r>
    </w:p>
    <w:p w:rsidR="00E459D9" w:rsidRPr="00FB3F4F" w:rsidRDefault="00E459D9" w:rsidP="00E459D9">
      <w:pPr>
        <w:pStyle w:val="pboth"/>
        <w:spacing w:before="0" w:beforeAutospacing="0" w:after="0" w:afterAutospacing="0" w:line="276" w:lineRule="auto"/>
        <w:ind w:firstLine="567"/>
      </w:pPr>
      <w:proofErr w:type="gramStart"/>
      <w:r w:rsidRPr="00FB3F4F">
        <w:t>- сведения об инвестиционных программах, реализуемых организациями, осуществляющими горячее водоснабжение, холодное водоснабжение и (или) водоотведение, транспортировку воды и (или) сточных вод, о мероприятиях, содержащихся в планах по приведению качества питьевой воды и горячей воды в соответствие с установленными требованиями,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</w:t>
      </w:r>
      <w:proofErr w:type="gramEnd"/>
      <w:r w:rsidRPr="00FB3F4F">
        <w:t xml:space="preserve"> на водозаборные площади, утвержденных в установленном порядке (в случае наличия таких инвестиционных программ и планов, действующих на момент разработки схем водоснабжения и водоотведения);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>Проект схемы разработан на основании задания на проектирование.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lastRenderedPageBreak/>
        <w:t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 xml:space="preserve">Объем и состав проекта соответствует «Требованиям к содержанию схем водоснабжения и водоотведения», утвержденным Постановлением Правительства РФ от 5 сентября 2013 г. № 782. При разработке учтены требования законодательства Российской Федерации, стандартов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деятельность: </w:t>
      </w:r>
    </w:p>
    <w:p w:rsidR="00E459D9" w:rsidRPr="00FB3F4F" w:rsidRDefault="00E459D9" w:rsidP="00E459D9">
      <w:pPr>
        <w:pStyle w:val="e"/>
        <w:spacing w:line="276" w:lineRule="auto"/>
        <w:rPr>
          <w:iCs/>
        </w:rPr>
      </w:pPr>
      <w:r w:rsidRPr="00FB3F4F">
        <w:rPr>
          <w:iCs/>
        </w:rPr>
        <w:t xml:space="preserve">ГОСТ </w:t>
      </w:r>
      <w:proofErr w:type="gramStart"/>
      <w:r w:rsidRPr="00FB3F4F">
        <w:rPr>
          <w:iCs/>
        </w:rPr>
        <w:t>Р</w:t>
      </w:r>
      <w:proofErr w:type="gramEnd"/>
      <w:r w:rsidRPr="00FB3F4F">
        <w:rPr>
          <w:iCs/>
        </w:rPr>
        <w:t xml:space="preserve"> 21.1101-2013 Система проектной документации для строительства «Основные требования к проектной и рабочей документации»;</w:t>
      </w:r>
    </w:p>
    <w:p w:rsidR="00E459D9" w:rsidRPr="00FB3F4F" w:rsidRDefault="00E459D9" w:rsidP="00E459D9">
      <w:pPr>
        <w:pStyle w:val="e"/>
        <w:spacing w:line="276" w:lineRule="auto"/>
        <w:rPr>
          <w:iCs/>
        </w:rPr>
      </w:pPr>
      <w:r w:rsidRPr="00FB3F4F"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2011года № 13330 2012;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 xml:space="preserve">СП 30.13330.2016 «Внутренний водопровод и канализация зданий». Актуализированная редакция СНиП 2.04.01-85* (Официальное издание, М.: </w:t>
      </w:r>
      <w:proofErr w:type="spellStart"/>
      <w:r w:rsidRPr="00FB3F4F">
        <w:t>Минрегион</w:t>
      </w:r>
      <w:proofErr w:type="spellEnd"/>
      <w:r w:rsidRPr="00FB3F4F">
        <w:t xml:space="preserve"> России, 2016 г. утвержден 16.12.16 г, введен в действие 17.06.2017г);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 xml:space="preserve">ТСН 40-13-2001 </w:t>
      </w:r>
      <w:proofErr w:type="gramStart"/>
      <w:r w:rsidRPr="00FB3F4F">
        <w:t>СО</w:t>
      </w:r>
      <w:proofErr w:type="gramEnd"/>
      <w:r w:rsidRPr="00FB3F4F">
        <w:t xml:space="preserve"> Системы водоотведения территорий малоэтажного жилищного строительства и садоводческих объединений граждан, </w:t>
      </w:r>
      <w:smartTag w:uri="urn:schemas-microsoft-com:office:smarttags" w:element="metricconverter">
        <w:smartTagPr>
          <w:attr w:name="ProductID" w:val="2002 г"/>
        </w:smartTagPr>
        <w:r w:rsidRPr="00FB3F4F">
          <w:t>2002 г</w:t>
        </w:r>
      </w:smartTag>
      <w:r w:rsidRPr="00FB3F4F">
        <w:t>.;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>РД 50-34.698-90 «Комплекс стандартов и руководящих документов на автоматизированные системы»;</w:t>
      </w:r>
    </w:p>
    <w:p w:rsidR="00E459D9" w:rsidRPr="00FB3F4F" w:rsidRDefault="00E459D9" w:rsidP="00E459D9">
      <w:pPr>
        <w:pStyle w:val="e"/>
        <w:spacing w:line="276" w:lineRule="auto"/>
      </w:pPr>
      <w:r w:rsidRPr="00FB3F4F">
        <w:t>МДС 81-35.2004 «Методика определения стоимости строительной продукции на территории Российской Федерации»;</w:t>
      </w: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E459D9" w:rsidRDefault="00E459D9" w:rsidP="00540C42">
      <w:pPr>
        <w:spacing w:after="0" w:line="240" w:lineRule="auto"/>
        <w:rPr>
          <w:b/>
          <w:bCs/>
          <w:color w:val="auto"/>
        </w:rPr>
      </w:pPr>
    </w:p>
    <w:p w:rsidR="00540C42" w:rsidRPr="00E459D9" w:rsidRDefault="00540C42" w:rsidP="00540C42">
      <w:pPr>
        <w:spacing w:after="0" w:line="240" w:lineRule="auto"/>
        <w:rPr>
          <w:b/>
          <w:bCs/>
          <w:color w:val="auto"/>
          <w:sz w:val="36"/>
          <w:szCs w:val="36"/>
        </w:rPr>
      </w:pPr>
      <w:r w:rsidRPr="00E459D9">
        <w:rPr>
          <w:b/>
          <w:bCs/>
          <w:color w:val="auto"/>
          <w:sz w:val="36"/>
          <w:szCs w:val="36"/>
        </w:rPr>
        <w:lastRenderedPageBreak/>
        <w:t>Глава 1.  Водоснабжение</w:t>
      </w:r>
    </w:p>
    <w:p w:rsidR="00540C42" w:rsidRPr="00E459D9" w:rsidRDefault="00540C42" w:rsidP="00540C42">
      <w:pPr>
        <w:spacing w:after="0" w:line="240" w:lineRule="auto"/>
        <w:rPr>
          <w:color w:val="auto"/>
        </w:rPr>
      </w:pPr>
    </w:p>
    <w:p w:rsidR="00540C42" w:rsidRPr="00E459D9" w:rsidRDefault="00540C42" w:rsidP="00540C42">
      <w:pPr>
        <w:spacing w:after="0" w:line="240" w:lineRule="auto"/>
        <w:ind w:left="360"/>
        <w:jc w:val="both"/>
        <w:rPr>
          <w:b/>
          <w:bCs/>
          <w:color w:val="auto"/>
        </w:rPr>
      </w:pPr>
      <w:r w:rsidRPr="00E459D9">
        <w:rPr>
          <w:b/>
          <w:bCs/>
          <w:color w:val="auto"/>
        </w:rPr>
        <w:t xml:space="preserve">Раздел 1. Технико – экономическое состояние централизованных систем водоснабжения </w:t>
      </w:r>
      <w:proofErr w:type="spellStart"/>
      <w:r w:rsidRPr="00E459D9">
        <w:rPr>
          <w:b/>
          <w:bCs/>
          <w:color w:val="auto"/>
        </w:rPr>
        <w:t>Семигороднего</w:t>
      </w:r>
      <w:proofErr w:type="spellEnd"/>
      <w:r w:rsidRPr="00E459D9">
        <w:rPr>
          <w:b/>
          <w:bCs/>
          <w:color w:val="auto"/>
        </w:rPr>
        <w:t xml:space="preserve"> сельского поселения. </w:t>
      </w:r>
    </w:p>
    <w:p w:rsidR="00540C42" w:rsidRPr="00E459D9" w:rsidRDefault="00540C42" w:rsidP="00540C42">
      <w:pPr>
        <w:pStyle w:val="a3"/>
        <w:spacing w:after="0" w:line="240" w:lineRule="auto"/>
        <w:ind w:left="900"/>
        <w:jc w:val="both"/>
        <w:rPr>
          <w:color w:val="auto"/>
        </w:rPr>
      </w:pPr>
    </w:p>
    <w:p w:rsidR="00540C42" w:rsidRPr="00E459D9" w:rsidRDefault="00540C42" w:rsidP="00540C42">
      <w:pPr>
        <w:spacing w:after="0" w:line="240" w:lineRule="auto"/>
        <w:ind w:left="284"/>
        <w:jc w:val="both"/>
        <w:rPr>
          <w:color w:val="auto"/>
        </w:rPr>
      </w:pPr>
      <w:r w:rsidRPr="00E459D9">
        <w:rPr>
          <w:color w:val="auto"/>
        </w:rPr>
        <w:t>1.1.</w:t>
      </w:r>
      <w:r w:rsidRPr="00E459D9">
        <w:rPr>
          <w:b/>
          <w:bCs/>
          <w:color w:val="auto"/>
        </w:rPr>
        <w:t xml:space="preserve"> </w:t>
      </w:r>
      <w:r w:rsidRPr="00E459D9">
        <w:rPr>
          <w:i/>
          <w:iCs/>
          <w:color w:val="auto"/>
        </w:rPr>
        <w:t>Описание</w:t>
      </w:r>
      <w:r w:rsidRPr="00E459D9">
        <w:rPr>
          <w:b/>
          <w:bCs/>
          <w:color w:val="auto"/>
        </w:rPr>
        <w:t xml:space="preserve"> </w:t>
      </w:r>
      <w:r w:rsidRPr="00E459D9">
        <w:rPr>
          <w:i/>
          <w:iCs/>
          <w:color w:val="auto"/>
        </w:rPr>
        <w:t xml:space="preserve">системы и структуры водоснабжения </w:t>
      </w:r>
      <w:proofErr w:type="spellStart"/>
      <w:r w:rsidRPr="00E459D9">
        <w:rPr>
          <w:i/>
          <w:iCs/>
          <w:color w:val="auto"/>
        </w:rPr>
        <w:t>Семигороднего</w:t>
      </w:r>
      <w:proofErr w:type="spellEnd"/>
      <w:r w:rsidRPr="00E459D9">
        <w:rPr>
          <w:i/>
          <w:iCs/>
          <w:color w:val="auto"/>
        </w:rPr>
        <w:t xml:space="preserve"> сельского поселения</w:t>
      </w:r>
      <w:r w:rsidRPr="00E459D9">
        <w:rPr>
          <w:b/>
          <w:bCs/>
          <w:color w:val="auto"/>
        </w:rPr>
        <w:t>.</w:t>
      </w:r>
      <w:r w:rsidRPr="00E459D9">
        <w:rPr>
          <w:color w:val="auto"/>
        </w:rPr>
        <w:t xml:space="preserve">  </w:t>
      </w:r>
    </w:p>
    <w:p w:rsidR="00540C42" w:rsidRPr="00E459D9" w:rsidRDefault="00540C42" w:rsidP="00540C42"/>
    <w:p w:rsidR="00540C42" w:rsidRPr="00E459D9" w:rsidRDefault="00540C42" w:rsidP="00E459D9">
      <w:pPr>
        <w:pStyle w:val="a5"/>
        <w:spacing w:line="249" w:lineRule="auto"/>
        <w:ind w:right="351" w:firstLine="284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 xml:space="preserve">Сельское поселение </w:t>
      </w:r>
      <w:proofErr w:type="spellStart"/>
      <w:r w:rsidRPr="00E459D9">
        <w:rPr>
          <w:sz w:val="24"/>
          <w:szCs w:val="24"/>
          <w:lang w:val="ru-RU"/>
        </w:rPr>
        <w:t>Семигороднее</w:t>
      </w:r>
      <w:proofErr w:type="spellEnd"/>
      <w:r w:rsidRPr="00E459D9">
        <w:rPr>
          <w:sz w:val="24"/>
          <w:szCs w:val="24"/>
          <w:lang w:val="ru-RU"/>
        </w:rPr>
        <w:t xml:space="preserve"> входит в состав Харовского муниципального района и является одним из 5 аналогичных административно- территориальных муниципальных образований (поселений). </w:t>
      </w:r>
    </w:p>
    <w:p w:rsidR="00540C42" w:rsidRPr="00E459D9" w:rsidRDefault="00540C42" w:rsidP="00540C42">
      <w:pPr>
        <w:pStyle w:val="a5"/>
        <w:spacing w:line="249" w:lineRule="auto"/>
        <w:ind w:left="254" w:right="351" w:firstLine="722"/>
        <w:jc w:val="both"/>
        <w:rPr>
          <w:sz w:val="24"/>
          <w:szCs w:val="24"/>
          <w:lang w:val="ru-RU"/>
        </w:rPr>
      </w:pPr>
    </w:p>
    <w:p w:rsidR="00540C42" w:rsidRPr="00E459D9" w:rsidRDefault="00540C42" w:rsidP="00540C42">
      <w:pPr>
        <w:pStyle w:val="a5"/>
        <w:spacing w:line="249" w:lineRule="auto"/>
        <w:ind w:right="351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Расположено на юго-востоке района. Граничит:</w:t>
      </w:r>
    </w:p>
    <w:p w:rsidR="00540C42" w:rsidRPr="00E459D9" w:rsidRDefault="00540C42" w:rsidP="00540C42">
      <w:pPr>
        <w:pStyle w:val="a5"/>
        <w:spacing w:line="249" w:lineRule="auto"/>
        <w:ind w:right="1853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на севере с сельским поселением Харовское,</w:t>
      </w:r>
    </w:p>
    <w:p w:rsidR="00540C42" w:rsidRPr="00E459D9" w:rsidRDefault="00540C42" w:rsidP="00540C42">
      <w:pPr>
        <w:pStyle w:val="a5"/>
        <w:spacing w:before="1"/>
        <w:ind w:right="1853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 xml:space="preserve">на востоке с </w:t>
      </w:r>
      <w:proofErr w:type="spellStart"/>
      <w:r w:rsidRPr="00E459D9">
        <w:rPr>
          <w:sz w:val="24"/>
          <w:szCs w:val="24"/>
          <w:lang w:val="ru-RU"/>
        </w:rPr>
        <w:t>Сямженским</w:t>
      </w:r>
      <w:proofErr w:type="spellEnd"/>
      <w:r w:rsidRPr="00E459D9">
        <w:rPr>
          <w:sz w:val="24"/>
          <w:szCs w:val="24"/>
          <w:lang w:val="ru-RU"/>
        </w:rPr>
        <w:t xml:space="preserve"> районом,</w:t>
      </w:r>
    </w:p>
    <w:p w:rsidR="00540C42" w:rsidRPr="00E459D9" w:rsidRDefault="00540C42" w:rsidP="00540C42">
      <w:pPr>
        <w:pStyle w:val="a5"/>
        <w:ind w:right="1152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на юго-востоке с Сокольским районом,</w:t>
      </w:r>
    </w:p>
    <w:p w:rsidR="00540C42" w:rsidRPr="00E459D9" w:rsidRDefault="00540C42" w:rsidP="00540C42">
      <w:pPr>
        <w:pStyle w:val="a5"/>
        <w:spacing w:line="501" w:lineRule="auto"/>
        <w:ind w:right="1152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на юго-западе с. Никольское, сельского поселения Харовское</w:t>
      </w:r>
    </w:p>
    <w:p w:rsidR="00540C42" w:rsidRPr="00E459D9" w:rsidRDefault="00540C42" w:rsidP="00540C42">
      <w:pPr>
        <w:pStyle w:val="a5"/>
        <w:spacing w:line="501" w:lineRule="auto"/>
        <w:ind w:right="1152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 xml:space="preserve"> Территория поселения на 01.01.2019 г. составляет 434,6 кв</w:t>
      </w:r>
      <w:r w:rsidRPr="00E459D9">
        <w:rPr>
          <w:i/>
          <w:sz w:val="24"/>
          <w:szCs w:val="24"/>
          <w:lang w:val="ru-RU"/>
        </w:rPr>
        <w:t xml:space="preserve">. </w:t>
      </w:r>
      <w:r w:rsidRPr="00E459D9">
        <w:rPr>
          <w:sz w:val="24"/>
          <w:szCs w:val="24"/>
          <w:lang w:val="ru-RU"/>
        </w:rPr>
        <w:t>км.</w:t>
      </w:r>
    </w:p>
    <w:p w:rsidR="00540C42" w:rsidRPr="00E459D9" w:rsidRDefault="00540C42" w:rsidP="00540C42">
      <w:pPr>
        <w:pStyle w:val="a5"/>
        <w:ind w:right="144" w:firstLine="709"/>
        <w:jc w:val="both"/>
        <w:rPr>
          <w:color w:val="222222"/>
          <w:sz w:val="24"/>
          <w:szCs w:val="24"/>
          <w:shd w:val="clear" w:color="auto" w:fill="FFFFFF"/>
          <w:lang w:val="ru-RU"/>
        </w:rPr>
      </w:pPr>
      <w:r w:rsidRPr="00E459D9">
        <w:rPr>
          <w:sz w:val="24"/>
          <w:szCs w:val="24"/>
          <w:lang w:val="ru-RU"/>
        </w:rPr>
        <w:t>В состав сельского поселения входят 6 населенных пунктов:</w:t>
      </w:r>
      <w:r w:rsidRPr="00E459D9">
        <w:rPr>
          <w:color w:val="222222"/>
          <w:sz w:val="24"/>
          <w:szCs w:val="24"/>
          <w:shd w:val="clear" w:color="auto" w:fill="FFFFFF"/>
          <w:lang w:val="ru-RU"/>
        </w:rPr>
        <w:t xml:space="preserve"> п.6 км, п.17 км., </w:t>
      </w:r>
      <w:proofErr w:type="spellStart"/>
      <w:r w:rsidRPr="00E459D9">
        <w:rPr>
          <w:color w:val="222222"/>
          <w:sz w:val="24"/>
          <w:szCs w:val="24"/>
          <w:shd w:val="clear" w:color="auto" w:fill="FFFFFF"/>
          <w:lang w:val="ru-RU"/>
        </w:rPr>
        <w:t>п.Томашка</w:t>
      </w:r>
      <w:proofErr w:type="spellEnd"/>
      <w:r w:rsidRPr="00E459D9">
        <w:rPr>
          <w:color w:val="222222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E459D9">
        <w:rPr>
          <w:color w:val="222222"/>
          <w:sz w:val="24"/>
          <w:szCs w:val="24"/>
          <w:shd w:val="clear" w:color="auto" w:fill="FFFFFF"/>
          <w:lang w:val="ru-RU"/>
        </w:rPr>
        <w:t>п.Возрождение</w:t>
      </w:r>
      <w:proofErr w:type="spellEnd"/>
      <w:r w:rsidRPr="00E459D9">
        <w:rPr>
          <w:color w:val="222222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E459D9">
        <w:rPr>
          <w:color w:val="222222"/>
          <w:sz w:val="24"/>
          <w:szCs w:val="24"/>
          <w:shd w:val="clear" w:color="auto" w:fill="FFFFFF"/>
          <w:lang w:val="ru-RU"/>
        </w:rPr>
        <w:t>п.Волонга</w:t>
      </w:r>
      <w:proofErr w:type="spellEnd"/>
      <w:r w:rsidRPr="00E459D9">
        <w:rPr>
          <w:color w:val="222222"/>
          <w:sz w:val="24"/>
          <w:szCs w:val="24"/>
          <w:shd w:val="clear" w:color="auto" w:fill="FFFFFF"/>
          <w:lang w:val="ru-RU"/>
        </w:rPr>
        <w:t xml:space="preserve">, ст. </w:t>
      </w:r>
      <w:proofErr w:type="spellStart"/>
      <w:r w:rsidRPr="00E459D9">
        <w:rPr>
          <w:color w:val="222222"/>
          <w:sz w:val="24"/>
          <w:szCs w:val="24"/>
          <w:shd w:val="clear" w:color="auto" w:fill="FFFFFF"/>
          <w:lang w:val="ru-RU"/>
        </w:rPr>
        <w:t>Семигородняя</w:t>
      </w:r>
      <w:proofErr w:type="spellEnd"/>
      <w:r w:rsidRPr="00E459D9">
        <w:rPr>
          <w:color w:val="222222"/>
          <w:sz w:val="24"/>
          <w:szCs w:val="24"/>
          <w:shd w:val="clear" w:color="auto" w:fill="FFFFFF"/>
          <w:lang w:val="ru-RU"/>
        </w:rPr>
        <w:t>.</w:t>
      </w:r>
    </w:p>
    <w:p w:rsidR="00540C42" w:rsidRPr="00E459D9" w:rsidRDefault="00540C42" w:rsidP="00540C42">
      <w:pPr>
        <w:pStyle w:val="a5"/>
        <w:tabs>
          <w:tab w:val="left" w:pos="10206"/>
        </w:tabs>
        <w:ind w:right="65" w:firstLine="709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 xml:space="preserve">Численность населения сельского поселения </w:t>
      </w:r>
      <w:proofErr w:type="spellStart"/>
      <w:r w:rsidRPr="00E459D9">
        <w:rPr>
          <w:sz w:val="24"/>
          <w:szCs w:val="24"/>
          <w:lang w:val="ru-RU"/>
        </w:rPr>
        <w:t>Семигороднее</w:t>
      </w:r>
      <w:proofErr w:type="spellEnd"/>
      <w:r w:rsidRPr="00E459D9">
        <w:rPr>
          <w:sz w:val="24"/>
          <w:szCs w:val="24"/>
          <w:lang w:val="ru-RU"/>
        </w:rPr>
        <w:t xml:space="preserve"> на 01.01.2018 1246 человек. Административным центром поселения является станция </w:t>
      </w:r>
      <w:proofErr w:type="spellStart"/>
      <w:r w:rsidRPr="00E459D9">
        <w:rPr>
          <w:sz w:val="24"/>
          <w:szCs w:val="24"/>
          <w:lang w:val="ru-RU"/>
        </w:rPr>
        <w:t>Семигородняя</w:t>
      </w:r>
      <w:proofErr w:type="spellEnd"/>
      <w:r w:rsidRPr="00E459D9">
        <w:rPr>
          <w:sz w:val="24"/>
          <w:szCs w:val="24"/>
          <w:lang w:val="ru-RU"/>
        </w:rPr>
        <w:t xml:space="preserve">, численностью – </w:t>
      </w:r>
      <w:r w:rsidRPr="00E459D9">
        <w:rPr>
          <w:color w:val="000000"/>
          <w:sz w:val="24"/>
          <w:szCs w:val="24"/>
          <w:lang w:val="ru-RU"/>
        </w:rPr>
        <w:t>1163</w:t>
      </w:r>
      <w:r w:rsidRPr="00E459D9">
        <w:rPr>
          <w:sz w:val="24"/>
          <w:szCs w:val="24"/>
          <w:lang w:val="ru-RU"/>
        </w:rPr>
        <w:t xml:space="preserve"> человек, расположен в </w:t>
      </w:r>
      <w:r w:rsidRPr="00E459D9">
        <w:rPr>
          <w:color w:val="000000"/>
          <w:sz w:val="24"/>
          <w:szCs w:val="24"/>
          <w:lang w:val="ru-RU"/>
        </w:rPr>
        <w:t xml:space="preserve">28 </w:t>
      </w:r>
      <w:r w:rsidRPr="00E459D9">
        <w:rPr>
          <w:sz w:val="24"/>
          <w:szCs w:val="24"/>
          <w:lang w:val="ru-RU"/>
        </w:rPr>
        <w:t xml:space="preserve">км от районного центра. </w:t>
      </w:r>
    </w:p>
    <w:p w:rsidR="00540C42" w:rsidRPr="00E459D9" w:rsidRDefault="00540C42" w:rsidP="00540C42">
      <w:pPr>
        <w:pStyle w:val="a5"/>
        <w:tabs>
          <w:tab w:val="left" w:pos="10206"/>
        </w:tabs>
        <w:ind w:right="65" w:firstLine="709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 xml:space="preserve">Удаленность населенных пунктов от административного центра на территории поселения составляет от 6 до 30  километров, в самом отдаленном от административного центра населенном пункте – поселок </w:t>
      </w:r>
      <w:proofErr w:type="spellStart"/>
      <w:r w:rsidRPr="00E459D9">
        <w:rPr>
          <w:sz w:val="24"/>
          <w:szCs w:val="24"/>
          <w:lang w:val="ru-RU"/>
        </w:rPr>
        <w:t>Томашка</w:t>
      </w:r>
      <w:proofErr w:type="spellEnd"/>
      <w:r w:rsidRPr="00E459D9">
        <w:rPr>
          <w:sz w:val="24"/>
          <w:szCs w:val="24"/>
          <w:lang w:val="ru-RU"/>
        </w:rPr>
        <w:t xml:space="preserve"> (30 км) проживает</w:t>
      </w:r>
      <w:r w:rsidRPr="00E459D9">
        <w:rPr>
          <w:color w:val="FF0000"/>
          <w:sz w:val="24"/>
          <w:szCs w:val="24"/>
          <w:lang w:val="ru-RU"/>
        </w:rPr>
        <w:t xml:space="preserve"> </w:t>
      </w:r>
      <w:r w:rsidRPr="00E459D9">
        <w:rPr>
          <w:sz w:val="24"/>
          <w:szCs w:val="24"/>
          <w:lang w:val="ru-RU"/>
        </w:rPr>
        <w:t>3 жителя.</w:t>
      </w:r>
    </w:p>
    <w:p w:rsidR="00540C42" w:rsidRPr="00E459D9" w:rsidRDefault="00540C42" w:rsidP="00540C42">
      <w:pPr>
        <w:pStyle w:val="a5"/>
        <w:spacing w:before="13" w:line="252" w:lineRule="auto"/>
        <w:ind w:right="2" w:firstLine="709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Климатические показатели территории указывают на ее вхождение в северную часть умеренного пояса с умеренно-континентальным климатом.</w:t>
      </w:r>
    </w:p>
    <w:p w:rsidR="00540C42" w:rsidRPr="00E459D9" w:rsidRDefault="00540C42" w:rsidP="00540C42">
      <w:pPr>
        <w:pStyle w:val="a5"/>
        <w:spacing w:line="314" w:lineRule="exact"/>
        <w:ind w:firstLine="709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Так средняя  температура июля  + 16,5°С, а средняя  температура января  -  13°С.</w:t>
      </w:r>
    </w:p>
    <w:p w:rsidR="00540C42" w:rsidRPr="00E459D9" w:rsidRDefault="00540C42" w:rsidP="00540C42">
      <w:pPr>
        <w:pStyle w:val="a5"/>
        <w:spacing w:line="247" w:lineRule="auto"/>
        <w:ind w:right="2" w:firstLine="709"/>
        <w:jc w:val="both"/>
        <w:rPr>
          <w:sz w:val="24"/>
          <w:szCs w:val="24"/>
          <w:lang w:val="ru-RU"/>
        </w:rPr>
      </w:pPr>
      <w:r w:rsidRPr="00E459D9">
        <w:rPr>
          <w:sz w:val="24"/>
          <w:szCs w:val="24"/>
          <w:lang w:val="ru-RU"/>
        </w:rPr>
        <w:t>Среднегодовая температура 2°С.</w:t>
      </w:r>
      <w:r w:rsidRPr="00E459D9">
        <w:rPr>
          <w:color w:val="FF0000"/>
          <w:sz w:val="24"/>
          <w:szCs w:val="24"/>
          <w:lang w:val="ru-RU"/>
        </w:rPr>
        <w:t xml:space="preserve"> </w:t>
      </w:r>
      <w:r w:rsidRPr="00E459D9">
        <w:rPr>
          <w:sz w:val="24"/>
          <w:szCs w:val="24"/>
          <w:lang w:val="ru-RU"/>
        </w:rPr>
        <w:t>Но в отдельные годы отмечаются и экстремальные значения температуры: случаются морозы до -40°С.  Самые высокие температуры воздуха достигают 35°С и выше.</w:t>
      </w:r>
    </w:p>
    <w:p w:rsidR="00540C42" w:rsidRPr="00E459D9" w:rsidRDefault="00540C42" w:rsidP="00540C42">
      <w:pPr>
        <w:spacing w:after="0" w:line="240" w:lineRule="auto"/>
        <w:ind w:firstLine="708"/>
        <w:jc w:val="both"/>
        <w:rPr>
          <w:lang w:eastAsia="ar-SA"/>
        </w:rPr>
      </w:pPr>
    </w:p>
    <w:p w:rsidR="00540C42" w:rsidRPr="00E459D9" w:rsidRDefault="00540C42" w:rsidP="00540C42">
      <w:pPr>
        <w:spacing w:after="0" w:line="240" w:lineRule="auto"/>
        <w:jc w:val="both"/>
        <w:rPr>
          <w:color w:val="auto"/>
        </w:rPr>
      </w:pPr>
    </w:p>
    <w:p w:rsidR="00540C42" w:rsidRPr="00E459D9" w:rsidRDefault="00540C42" w:rsidP="00540C42">
      <w:pPr>
        <w:spacing w:after="0" w:line="240" w:lineRule="auto"/>
        <w:jc w:val="both"/>
        <w:rPr>
          <w:i/>
          <w:iCs/>
          <w:color w:val="auto"/>
        </w:rPr>
      </w:pPr>
      <w:r w:rsidRPr="00E459D9">
        <w:rPr>
          <w:color w:val="auto"/>
        </w:rPr>
        <w:t xml:space="preserve">1.2 </w:t>
      </w:r>
      <w:r w:rsidRPr="00E459D9">
        <w:rPr>
          <w:i/>
          <w:iCs/>
          <w:color w:val="auto"/>
        </w:rPr>
        <w:t>Описание территорий поселения, не охваченных централизованными системами водоснабжения.</w:t>
      </w:r>
    </w:p>
    <w:p w:rsidR="00540C42" w:rsidRPr="00E459D9" w:rsidRDefault="00540C42" w:rsidP="00540C42">
      <w:pPr>
        <w:spacing w:after="0" w:line="240" w:lineRule="auto"/>
        <w:jc w:val="both"/>
        <w:rPr>
          <w:i/>
          <w:iCs/>
          <w:color w:val="auto"/>
        </w:rPr>
      </w:pPr>
    </w:p>
    <w:p w:rsidR="00540C42" w:rsidRPr="00E459D9" w:rsidRDefault="00540C42" w:rsidP="00540C42">
      <w:r w:rsidRPr="00E459D9">
        <w:t>н/д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E459D9">
        <w:rPr>
          <w:color w:val="auto"/>
        </w:rPr>
        <w:t xml:space="preserve">1.3. </w:t>
      </w:r>
      <w:r w:rsidRPr="00E459D9">
        <w:rPr>
          <w:i/>
          <w:iCs/>
          <w:color w:val="auto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водоснабжения.</w:t>
      </w:r>
    </w:p>
    <w:p w:rsidR="00481C72" w:rsidRPr="00E459D9" w:rsidRDefault="00481C72" w:rsidP="00540C42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</w:p>
    <w:p w:rsidR="00481C72" w:rsidRPr="00E459D9" w:rsidRDefault="00540C42" w:rsidP="00481C72">
      <w:pPr>
        <w:spacing w:after="0"/>
      </w:pPr>
      <w:r w:rsidRPr="00E459D9">
        <w:t>Основными источниками хозяйственно-питьевого водоснабжения на территории по</w:t>
      </w:r>
      <w:r w:rsidR="00481C72" w:rsidRPr="00E459D9">
        <w:t>селения в настоящий момент являе</w:t>
      </w:r>
      <w:r w:rsidRPr="00E459D9">
        <w:t>тся</w:t>
      </w:r>
      <w:r w:rsidR="00481C72" w:rsidRPr="00E459D9">
        <w:t xml:space="preserve"> поверхностный водозабор</w:t>
      </w:r>
      <w:r w:rsidRPr="00E459D9">
        <w:t>.</w:t>
      </w:r>
      <w:r w:rsidR="00481C72" w:rsidRPr="00E459D9">
        <w:t xml:space="preserve"> </w:t>
      </w:r>
    </w:p>
    <w:p w:rsidR="00481C72" w:rsidRPr="00E459D9" w:rsidRDefault="00481C72" w:rsidP="00481C72">
      <w:pPr>
        <w:spacing w:after="0"/>
      </w:pPr>
    </w:p>
    <w:p w:rsidR="00E459D9" w:rsidRDefault="00E459D9" w:rsidP="00481C72">
      <w:pPr>
        <w:spacing w:after="0"/>
      </w:pPr>
    </w:p>
    <w:p w:rsidR="00481C72" w:rsidRPr="00E459D9" w:rsidRDefault="00540C42" w:rsidP="00481C72">
      <w:pPr>
        <w:spacing w:after="0"/>
      </w:pPr>
      <w:r w:rsidRPr="00E459D9">
        <w:lastRenderedPageBreak/>
        <w:t xml:space="preserve">В состав водозаборных сооружений входят: </w:t>
      </w:r>
    </w:p>
    <w:p w:rsidR="00481C72" w:rsidRPr="00E459D9" w:rsidRDefault="00481C72" w:rsidP="00481C72">
      <w:pPr>
        <w:spacing w:after="0"/>
      </w:pPr>
      <w:r w:rsidRPr="00E459D9">
        <w:t xml:space="preserve">- русловой затопленный водоприемный оголовок – 2 шт., </w:t>
      </w:r>
    </w:p>
    <w:p w:rsidR="00481C72" w:rsidRPr="00E459D9" w:rsidRDefault="00481C72" w:rsidP="00481C72">
      <w:pPr>
        <w:spacing w:after="0"/>
      </w:pPr>
      <w:r w:rsidRPr="00E459D9">
        <w:t xml:space="preserve">- береговой железобетонный водоприемный колодец – 2 шт., </w:t>
      </w:r>
    </w:p>
    <w:p w:rsidR="00481C72" w:rsidRPr="00E459D9" w:rsidRDefault="00481C72" w:rsidP="00481C72">
      <w:pPr>
        <w:spacing w:after="0"/>
      </w:pPr>
      <w:r w:rsidRPr="00E459D9">
        <w:t>- самотечная линия из стальных труб – 2 шт.</w:t>
      </w:r>
    </w:p>
    <w:p w:rsidR="00481C72" w:rsidRPr="00E459D9" w:rsidRDefault="00481C72" w:rsidP="00481C72">
      <w:pPr>
        <w:spacing w:after="0"/>
      </w:pPr>
      <w:r w:rsidRPr="00E459D9">
        <w:t>- насосная станция первого подъема,</w:t>
      </w:r>
    </w:p>
    <w:p w:rsidR="00481C72" w:rsidRPr="00E459D9" w:rsidRDefault="00481C72" w:rsidP="00481C72">
      <w:pPr>
        <w:spacing w:after="0"/>
      </w:pPr>
      <w:r w:rsidRPr="00E459D9">
        <w:t>- водоочистная установка «Струя»,</w:t>
      </w:r>
    </w:p>
    <w:p w:rsidR="00481C72" w:rsidRPr="00E459D9" w:rsidRDefault="00481C72" w:rsidP="00481C72">
      <w:pPr>
        <w:spacing w:after="0"/>
      </w:pPr>
      <w:r w:rsidRPr="00E459D9">
        <w:t xml:space="preserve">- резервуар чистой воды, </w:t>
      </w:r>
    </w:p>
    <w:p w:rsidR="00540C42" w:rsidRPr="00E459D9" w:rsidRDefault="00481C72" w:rsidP="007A3ADF">
      <w:pPr>
        <w:spacing w:after="0"/>
      </w:pPr>
      <w:r w:rsidRPr="00E459D9">
        <w:t xml:space="preserve">- насосная станции второго подъема  </w:t>
      </w:r>
    </w:p>
    <w:p w:rsidR="007A3ADF" w:rsidRPr="00E459D9" w:rsidRDefault="007A3ADF" w:rsidP="007A3ADF">
      <w:pPr>
        <w:spacing w:after="0"/>
      </w:pPr>
    </w:p>
    <w:p w:rsidR="00540C42" w:rsidRPr="00E459D9" w:rsidRDefault="00540C42" w:rsidP="00540C42">
      <w:pPr>
        <w:suppressAutoHyphens/>
        <w:autoSpaceDE w:val="0"/>
        <w:spacing w:line="240" w:lineRule="auto"/>
        <w:ind w:right="-1"/>
        <w:jc w:val="center"/>
        <w:rPr>
          <w:b/>
          <w:bCs/>
          <w:lang w:eastAsia="ar-SA"/>
        </w:rPr>
      </w:pPr>
      <w:r w:rsidRPr="00E459D9">
        <w:rPr>
          <w:b/>
          <w:bCs/>
          <w:color w:val="auto"/>
        </w:rPr>
        <w:t xml:space="preserve">        </w:t>
      </w:r>
      <w:r w:rsidRPr="00E459D9">
        <w:rPr>
          <w:b/>
          <w:bCs/>
          <w:lang w:eastAsia="ar-SA"/>
        </w:rPr>
        <w:t>Основные данные по существующим водозаборным узлам и скважинам</w:t>
      </w:r>
    </w:p>
    <w:p w:rsidR="00540C42" w:rsidRPr="00E459D9" w:rsidRDefault="00E459D9" w:rsidP="00E459D9">
      <w:pPr>
        <w:jc w:val="right"/>
      </w:pPr>
      <w: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2325"/>
        <w:gridCol w:w="2423"/>
        <w:gridCol w:w="1225"/>
        <w:gridCol w:w="2696"/>
      </w:tblGrid>
      <w:tr w:rsidR="000109DD" w:rsidRPr="00E459D9" w:rsidTr="000109DD">
        <w:tc>
          <w:tcPr>
            <w:tcW w:w="540" w:type="dxa"/>
          </w:tcPr>
          <w:p w:rsidR="000109DD" w:rsidRPr="00E459D9" w:rsidRDefault="000109DD" w:rsidP="007A3ADF">
            <w:r w:rsidRPr="00E459D9">
              <w:t>№ п/п</w:t>
            </w:r>
          </w:p>
        </w:tc>
        <w:tc>
          <w:tcPr>
            <w:tcW w:w="2325" w:type="dxa"/>
          </w:tcPr>
          <w:p w:rsidR="000109DD" w:rsidRPr="00E459D9" w:rsidRDefault="000109DD" w:rsidP="00E459D9">
            <w:pPr>
              <w:jc w:val="center"/>
            </w:pPr>
            <w:r w:rsidRPr="00E459D9">
              <w:t>Населенный пункт</w:t>
            </w:r>
          </w:p>
        </w:tc>
        <w:tc>
          <w:tcPr>
            <w:tcW w:w="2423" w:type="dxa"/>
          </w:tcPr>
          <w:p w:rsidR="000109DD" w:rsidRPr="00E459D9" w:rsidRDefault="000109DD" w:rsidP="00E459D9">
            <w:pPr>
              <w:jc w:val="center"/>
            </w:pPr>
            <w:r w:rsidRPr="00E459D9">
              <w:t>Марка водяного насоса</w:t>
            </w:r>
          </w:p>
        </w:tc>
        <w:tc>
          <w:tcPr>
            <w:tcW w:w="1225" w:type="dxa"/>
            <w:vAlign w:val="center"/>
          </w:tcPr>
          <w:p w:rsidR="000109DD" w:rsidRPr="00E459D9" w:rsidRDefault="000109DD" w:rsidP="007A3AD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2696" w:type="dxa"/>
          </w:tcPr>
          <w:p w:rsidR="000109DD" w:rsidRPr="00E459D9" w:rsidRDefault="000109DD" w:rsidP="00E459D9">
            <w:pPr>
              <w:jc w:val="center"/>
            </w:pPr>
            <w:proofErr w:type="spellStart"/>
            <w:r w:rsidRPr="00E459D9">
              <w:t>Водоисточник</w:t>
            </w:r>
            <w:proofErr w:type="spellEnd"/>
          </w:p>
        </w:tc>
      </w:tr>
      <w:tr w:rsidR="000109DD" w:rsidRPr="00E459D9" w:rsidTr="000109DD">
        <w:tc>
          <w:tcPr>
            <w:tcW w:w="540" w:type="dxa"/>
            <w:vMerge w:val="restart"/>
          </w:tcPr>
          <w:p w:rsidR="000109DD" w:rsidRPr="00E459D9" w:rsidRDefault="000109DD" w:rsidP="007A3ADF">
            <w:r w:rsidRPr="00E459D9">
              <w:t>1</w:t>
            </w:r>
          </w:p>
        </w:tc>
        <w:tc>
          <w:tcPr>
            <w:tcW w:w="2325" w:type="dxa"/>
            <w:vMerge w:val="restart"/>
          </w:tcPr>
          <w:p w:rsidR="000109DD" w:rsidRPr="00E459D9" w:rsidRDefault="000109DD" w:rsidP="007A3ADF"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2423" w:type="dxa"/>
            <w:vAlign w:val="center"/>
          </w:tcPr>
          <w:p w:rsidR="000109DD" w:rsidRPr="00E459D9" w:rsidRDefault="000109DD" w:rsidP="000109DD">
            <w:pPr>
              <w:jc w:val="center"/>
            </w:pPr>
            <w:r w:rsidRPr="00E459D9">
              <w:t xml:space="preserve">станция </w:t>
            </w:r>
            <w:r w:rsidRPr="00E459D9">
              <w:rPr>
                <w:lang w:val="en-US"/>
              </w:rPr>
              <w:t>I</w:t>
            </w:r>
            <w:r w:rsidRPr="00E459D9">
              <w:t xml:space="preserve"> подъема</w:t>
            </w:r>
          </w:p>
          <w:p w:rsidR="000109DD" w:rsidRPr="00E459D9" w:rsidRDefault="000109DD" w:rsidP="000109DD">
            <w:pPr>
              <w:jc w:val="center"/>
            </w:pPr>
            <w:r w:rsidRPr="00E459D9">
              <w:t>ЗК-9</w:t>
            </w:r>
          </w:p>
        </w:tc>
        <w:tc>
          <w:tcPr>
            <w:tcW w:w="1225" w:type="dxa"/>
          </w:tcPr>
          <w:p w:rsidR="000109DD" w:rsidRPr="00E459D9" w:rsidRDefault="00832DF3" w:rsidP="000109DD">
            <w:pPr>
              <w:jc w:val="center"/>
            </w:pPr>
            <w:r>
              <w:t>45</w:t>
            </w:r>
          </w:p>
        </w:tc>
        <w:tc>
          <w:tcPr>
            <w:tcW w:w="2696" w:type="dxa"/>
          </w:tcPr>
          <w:p w:rsidR="000109DD" w:rsidRPr="00E459D9" w:rsidRDefault="000109DD" w:rsidP="000109DD">
            <w:pPr>
              <w:tabs>
                <w:tab w:val="left" w:pos="1197"/>
              </w:tabs>
              <w:jc w:val="center"/>
            </w:pPr>
            <w:proofErr w:type="spellStart"/>
            <w:r w:rsidRPr="00E459D9">
              <w:t>р.Двиница</w:t>
            </w:r>
            <w:proofErr w:type="spellEnd"/>
          </w:p>
        </w:tc>
      </w:tr>
      <w:tr w:rsidR="000109DD" w:rsidRPr="00E459D9" w:rsidTr="000109DD">
        <w:tc>
          <w:tcPr>
            <w:tcW w:w="540" w:type="dxa"/>
            <w:vMerge/>
          </w:tcPr>
          <w:p w:rsidR="000109DD" w:rsidRPr="00E459D9" w:rsidRDefault="000109DD" w:rsidP="007A3ADF"/>
        </w:tc>
        <w:tc>
          <w:tcPr>
            <w:tcW w:w="2325" w:type="dxa"/>
            <w:vMerge/>
          </w:tcPr>
          <w:p w:rsidR="000109DD" w:rsidRPr="00E459D9" w:rsidRDefault="000109DD" w:rsidP="007A3ADF"/>
        </w:tc>
        <w:tc>
          <w:tcPr>
            <w:tcW w:w="2423" w:type="dxa"/>
            <w:vAlign w:val="center"/>
          </w:tcPr>
          <w:p w:rsidR="000109DD" w:rsidRPr="00E459D9" w:rsidRDefault="000109DD" w:rsidP="000109DD">
            <w:pPr>
              <w:jc w:val="center"/>
            </w:pPr>
            <w:r w:rsidRPr="00E459D9">
              <w:t xml:space="preserve">станция </w:t>
            </w:r>
            <w:r w:rsidRPr="00E459D9">
              <w:rPr>
                <w:lang w:val="en-US"/>
              </w:rPr>
              <w:t>II</w:t>
            </w:r>
            <w:r w:rsidRPr="00E459D9">
              <w:t xml:space="preserve"> подъема</w:t>
            </w:r>
          </w:p>
          <w:p w:rsidR="000109DD" w:rsidRPr="00E459D9" w:rsidRDefault="000109DD" w:rsidP="000109DD">
            <w:pPr>
              <w:jc w:val="center"/>
            </w:pPr>
            <w:r w:rsidRPr="00E459D9">
              <w:t>К 20-30а</w:t>
            </w:r>
          </w:p>
        </w:tc>
        <w:tc>
          <w:tcPr>
            <w:tcW w:w="1225" w:type="dxa"/>
          </w:tcPr>
          <w:p w:rsidR="000109DD" w:rsidRPr="00E459D9" w:rsidRDefault="000109DD" w:rsidP="000109DD">
            <w:pPr>
              <w:jc w:val="center"/>
            </w:pPr>
            <w:r w:rsidRPr="00E459D9">
              <w:t>20</w:t>
            </w:r>
          </w:p>
        </w:tc>
        <w:tc>
          <w:tcPr>
            <w:tcW w:w="2696" w:type="dxa"/>
          </w:tcPr>
          <w:p w:rsidR="000109DD" w:rsidRPr="00E459D9" w:rsidRDefault="000109DD" w:rsidP="000109DD">
            <w:pPr>
              <w:jc w:val="center"/>
            </w:pPr>
            <w:proofErr w:type="spellStart"/>
            <w:r w:rsidRPr="00E459D9">
              <w:t>р.Двиница</w:t>
            </w:r>
            <w:proofErr w:type="spellEnd"/>
          </w:p>
        </w:tc>
      </w:tr>
    </w:tbl>
    <w:p w:rsidR="007A3ADF" w:rsidRPr="00E459D9" w:rsidRDefault="007A3ADF" w:rsidP="00540C42"/>
    <w:p w:rsidR="00540C42" w:rsidRPr="00E459D9" w:rsidRDefault="00540C42" w:rsidP="00540C42">
      <w:pPr>
        <w:suppressAutoHyphens/>
        <w:autoSpaceDE w:val="0"/>
        <w:spacing w:after="0" w:line="240" w:lineRule="auto"/>
        <w:jc w:val="both"/>
        <w:rPr>
          <w:i/>
          <w:iCs/>
          <w:lang w:eastAsia="ar-SA"/>
        </w:rPr>
      </w:pPr>
      <w:r w:rsidRPr="00E459D9">
        <w:rPr>
          <w:lang w:eastAsia="ar-SA"/>
        </w:rPr>
        <w:t xml:space="preserve">1.4 </w:t>
      </w:r>
      <w:r w:rsidRPr="00E459D9">
        <w:rPr>
          <w:i/>
          <w:iCs/>
          <w:lang w:eastAsia="ar-SA"/>
        </w:rPr>
        <w:t>Описание результатов технического обследования централизованных систем водоснабжения.</w:t>
      </w:r>
    </w:p>
    <w:p w:rsidR="00540C42" w:rsidRPr="00E459D9" w:rsidRDefault="00540C42" w:rsidP="00540C42">
      <w:pPr>
        <w:suppressAutoHyphens/>
        <w:autoSpaceDE w:val="0"/>
        <w:spacing w:after="0" w:line="240" w:lineRule="auto"/>
        <w:jc w:val="both"/>
        <w:rPr>
          <w:b/>
          <w:bCs/>
        </w:rPr>
      </w:pPr>
      <w:r w:rsidRPr="00E459D9">
        <w:rPr>
          <w:i/>
          <w:iCs/>
          <w:lang w:eastAsia="ar-SA"/>
        </w:rPr>
        <w:t>1.4.1 Описание состояния существующих источников водоснабжения.</w:t>
      </w:r>
    </w:p>
    <w:p w:rsidR="00540C42" w:rsidRPr="00E459D9" w:rsidRDefault="00540C42" w:rsidP="00540C42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A66203" w:rsidRPr="00E459D9" w:rsidRDefault="00540C42" w:rsidP="00A66203">
      <w:pPr>
        <w:spacing w:line="240" w:lineRule="auto"/>
        <w:ind w:firstLine="708"/>
        <w:jc w:val="both"/>
      </w:pPr>
      <w:r w:rsidRPr="00E459D9">
        <w:t xml:space="preserve">Источником водоснабжения </w:t>
      </w:r>
      <w:r w:rsidR="00481C72" w:rsidRPr="00E459D9">
        <w:t xml:space="preserve">ст. </w:t>
      </w:r>
      <w:proofErr w:type="spellStart"/>
      <w:r w:rsidR="00481C72" w:rsidRPr="00E459D9">
        <w:t>Семигородняя</w:t>
      </w:r>
      <w:proofErr w:type="spellEnd"/>
      <w:r w:rsidRPr="00E459D9">
        <w:t xml:space="preserve"> </w:t>
      </w:r>
      <w:r w:rsidR="00A66203" w:rsidRPr="00E459D9">
        <w:t xml:space="preserve">является поверхностный водозабор из реки </w:t>
      </w:r>
      <w:proofErr w:type="spellStart"/>
      <w:r w:rsidR="00A66203" w:rsidRPr="00E459D9">
        <w:t>Двиницы</w:t>
      </w:r>
      <w:proofErr w:type="spellEnd"/>
      <w:r w:rsidR="00A66203" w:rsidRPr="00E459D9">
        <w:t xml:space="preserve">. </w:t>
      </w:r>
    </w:p>
    <w:p w:rsidR="00A66203" w:rsidRPr="00E459D9" w:rsidRDefault="00832DF3" w:rsidP="00E459D9">
      <w:pPr>
        <w:spacing w:line="240" w:lineRule="auto"/>
        <w:jc w:val="both"/>
      </w:pPr>
      <w:r>
        <w:t xml:space="preserve">Забор воды за год (2 полугодие 2018 г.- 1 полугодие 2019 год) – 12,430 </w:t>
      </w:r>
      <w:proofErr w:type="spellStart"/>
      <w:r>
        <w:t>тыс</w:t>
      </w:r>
      <w:proofErr w:type="spellEnd"/>
      <w:r w:rsidR="00A66203" w:rsidRPr="00E459D9">
        <w:t xml:space="preserve"> тыс.м</w:t>
      </w:r>
      <w:r w:rsidR="00A66203" w:rsidRPr="00E459D9">
        <w:rPr>
          <w:vertAlign w:val="superscript"/>
        </w:rPr>
        <w:t>3</w:t>
      </w:r>
      <w:r w:rsidR="00A66203" w:rsidRPr="00E459D9">
        <w:t>/год.</w:t>
      </w:r>
    </w:p>
    <w:p w:rsidR="00A66203" w:rsidRPr="00E459D9" w:rsidRDefault="00A66203" w:rsidP="00E459D9">
      <w:pPr>
        <w:spacing w:line="240" w:lineRule="auto"/>
        <w:jc w:val="both"/>
      </w:pPr>
      <w:r w:rsidRPr="00E459D9">
        <w:t>Вода поступает потребителям по тупиковой ра</w:t>
      </w:r>
      <w:r w:rsidR="00832DF3">
        <w:t>зводящей сети, протяженностью 16</w:t>
      </w:r>
      <w:r w:rsidRPr="00E459D9">
        <w:t xml:space="preserve"> км.</w:t>
      </w:r>
    </w:p>
    <w:p w:rsidR="00E459D9" w:rsidRDefault="00A66203" w:rsidP="00E459D9">
      <w:pPr>
        <w:spacing w:line="240" w:lineRule="auto"/>
        <w:jc w:val="both"/>
      </w:pPr>
      <w:r w:rsidRPr="00E459D9">
        <w:t>Водопроводная сеть выполнена из чугунных труб диаметром 100 мм, глубина заложения сети от поверхности земли 2,10-3,0 м. На сети установлены водоразборные колонки. Водопроводные сети имеют значительный износ, требуется реконструкция.</w:t>
      </w:r>
    </w:p>
    <w:p w:rsidR="00A66203" w:rsidRPr="00E459D9" w:rsidRDefault="00832DF3" w:rsidP="00E459D9">
      <w:pPr>
        <w:spacing w:line="240" w:lineRule="auto"/>
        <w:jc w:val="both"/>
      </w:pPr>
      <w:r>
        <w:t xml:space="preserve">В других населенных пунктах </w:t>
      </w:r>
      <w:r w:rsidR="00A66203" w:rsidRPr="00E459D9">
        <w:t>поселения имеются общественные колодцы.</w:t>
      </w:r>
    </w:p>
    <w:p w:rsidR="00540C42" w:rsidRPr="00E459D9" w:rsidRDefault="00540C42" w:rsidP="00A66203">
      <w:pPr>
        <w:pStyle w:val="2"/>
        <w:shd w:val="clear" w:color="auto" w:fill="FFFFFF"/>
        <w:spacing w:before="0" w:beforeAutospacing="0" w:after="0" w:afterAutospacing="0"/>
        <w:ind w:left="926"/>
        <w:rPr>
          <w:b w:val="0"/>
          <w:sz w:val="24"/>
          <w:szCs w:val="24"/>
        </w:rPr>
      </w:pPr>
    </w:p>
    <w:p w:rsidR="00540C42" w:rsidRPr="00E459D9" w:rsidRDefault="00540C42" w:rsidP="00540C42">
      <w:pPr>
        <w:pStyle w:val="2"/>
        <w:shd w:val="clear" w:color="auto" w:fill="FFFFFF"/>
        <w:spacing w:before="0" w:beforeAutospacing="0" w:after="0" w:afterAutospacing="0"/>
        <w:rPr>
          <w:b w:val="0"/>
          <w:i/>
          <w:iCs/>
          <w:sz w:val="24"/>
          <w:szCs w:val="24"/>
        </w:rPr>
      </w:pPr>
      <w:r w:rsidRPr="00E459D9">
        <w:rPr>
          <w:b w:val="0"/>
          <w:sz w:val="24"/>
          <w:szCs w:val="24"/>
        </w:rPr>
        <w:t xml:space="preserve">1.4.2 </w:t>
      </w:r>
      <w:r w:rsidRPr="00E459D9">
        <w:rPr>
          <w:b w:val="0"/>
          <w:i/>
          <w:iCs/>
          <w:sz w:val="24"/>
          <w:szCs w:val="24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540C42" w:rsidRPr="00E459D9" w:rsidRDefault="00540C42" w:rsidP="00540C42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A66203" w:rsidRPr="00E459D9" w:rsidRDefault="00CC3FFA" w:rsidP="00CC3FFA">
      <w:pPr>
        <w:spacing w:line="240" w:lineRule="auto"/>
        <w:ind w:firstLine="708"/>
        <w:jc w:val="both"/>
      </w:pPr>
      <w:r w:rsidRPr="00E459D9">
        <w:t xml:space="preserve">Используется водоочистная установка «Струя». </w:t>
      </w:r>
      <w:r w:rsidR="00A66203" w:rsidRPr="00E459D9">
        <w:t>В настоящее время производится только хлорирование. Для обеззараживания питьевой воды применяется реагент- гипохлорит натрия.</w:t>
      </w:r>
    </w:p>
    <w:p w:rsidR="00540C42" w:rsidRPr="00E459D9" w:rsidRDefault="00540C42" w:rsidP="00540C42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540C42" w:rsidRPr="00E459D9" w:rsidRDefault="00540C42" w:rsidP="00540C42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  <w:r w:rsidRPr="00E459D9">
        <w:rPr>
          <w:b w:val="0"/>
          <w:sz w:val="24"/>
          <w:szCs w:val="24"/>
        </w:rPr>
        <w:lastRenderedPageBreak/>
        <w:t xml:space="preserve">1.4.3 </w:t>
      </w:r>
      <w:r w:rsidRPr="00E459D9">
        <w:rPr>
          <w:b w:val="0"/>
          <w:i/>
          <w:iCs/>
          <w:sz w:val="24"/>
          <w:szCs w:val="24"/>
        </w:rPr>
        <w:t>Описание состояния и функционирования существующих насосных централизованных станций.</w:t>
      </w:r>
    </w:p>
    <w:p w:rsidR="00540C42" w:rsidRPr="00E459D9" w:rsidRDefault="00540C42" w:rsidP="00540C42">
      <w:pPr>
        <w:pStyle w:val="2"/>
        <w:shd w:val="clear" w:color="auto" w:fill="FFFFFF"/>
        <w:spacing w:before="0" w:beforeAutospacing="0" w:after="0" w:afterAutospacing="0"/>
        <w:rPr>
          <w:i/>
          <w:iCs/>
          <w:sz w:val="24"/>
          <w:szCs w:val="24"/>
        </w:rPr>
      </w:pPr>
    </w:p>
    <w:p w:rsidR="00540C42" w:rsidRDefault="00540C42" w:rsidP="00540C42">
      <w:pPr>
        <w:spacing w:line="240" w:lineRule="auto"/>
        <w:jc w:val="center"/>
        <w:rPr>
          <w:b/>
          <w:bCs/>
        </w:rPr>
      </w:pPr>
      <w:r w:rsidRPr="00E459D9">
        <w:rPr>
          <w:b/>
          <w:bCs/>
        </w:rPr>
        <w:t xml:space="preserve">Характеристики насосного оборудования, установленного на ВЗУ </w:t>
      </w:r>
    </w:p>
    <w:p w:rsidR="00E459D9" w:rsidRPr="00E459D9" w:rsidRDefault="00E459D9" w:rsidP="00E459D9">
      <w:pPr>
        <w:spacing w:line="240" w:lineRule="auto"/>
        <w:jc w:val="right"/>
        <w:rPr>
          <w:bCs/>
        </w:rPr>
      </w:pPr>
      <w:r w:rsidRPr="00E459D9">
        <w:rPr>
          <w:bCs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1699"/>
        <w:gridCol w:w="1256"/>
        <w:gridCol w:w="1221"/>
        <w:gridCol w:w="1700"/>
        <w:gridCol w:w="1464"/>
        <w:gridCol w:w="1464"/>
      </w:tblGrid>
      <w:tr w:rsidR="00A66203" w:rsidRPr="00E459D9" w:rsidTr="00A66203">
        <w:tc>
          <w:tcPr>
            <w:tcW w:w="540" w:type="dxa"/>
          </w:tcPr>
          <w:p w:rsidR="00A66203" w:rsidRPr="00E459D9" w:rsidRDefault="00A66203" w:rsidP="00E459D9">
            <w:r w:rsidRPr="00E459D9">
              <w:t>№ п/п</w:t>
            </w:r>
          </w:p>
        </w:tc>
        <w:tc>
          <w:tcPr>
            <w:tcW w:w="1699" w:type="dxa"/>
          </w:tcPr>
          <w:p w:rsidR="00A66203" w:rsidRPr="00E459D9" w:rsidRDefault="00A66203" w:rsidP="00E459D9">
            <w:r w:rsidRPr="00E459D9">
              <w:t>Населенный пункт</w:t>
            </w:r>
          </w:p>
        </w:tc>
        <w:tc>
          <w:tcPr>
            <w:tcW w:w="1256" w:type="dxa"/>
          </w:tcPr>
          <w:p w:rsidR="00A66203" w:rsidRPr="00E459D9" w:rsidRDefault="00A66203" w:rsidP="00E459D9">
            <w:r w:rsidRPr="00E459D9">
              <w:t>Марка водяного насоса</w:t>
            </w:r>
          </w:p>
        </w:tc>
        <w:tc>
          <w:tcPr>
            <w:tcW w:w="1221" w:type="dxa"/>
            <w:vAlign w:val="center"/>
          </w:tcPr>
          <w:p w:rsidR="00A66203" w:rsidRPr="00E459D9" w:rsidRDefault="00A66203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700" w:type="dxa"/>
          </w:tcPr>
          <w:p w:rsidR="00A66203" w:rsidRPr="00E459D9" w:rsidRDefault="00A66203" w:rsidP="00E459D9">
            <w:pPr>
              <w:jc w:val="center"/>
            </w:pPr>
            <w:proofErr w:type="spellStart"/>
            <w:r w:rsidRPr="00E459D9">
              <w:t>Водоисточник</w:t>
            </w:r>
            <w:proofErr w:type="spellEnd"/>
          </w:p>
        </w:tc>
        <w:tc>
          <w:tcPr>
            <w:tcW w:w="1464" w:type="dxa"/>
          </w:tcPr>
          <w:p w:rsidR="00A66203" w:rsidRPr="00E459D9" w:rsidRDefault="00A66203" w:rsidP="00E459D9">
            <w:pPr>
              <w:jc w:val="center"/>
            </w:pPr>
            <w:r w:rsidRPr="00E459D9">
              <w:t>Напор, м</w:t>
            </w:r>
          </w:p>
        </w:tc>
        <w:tc>
          <w:tcPr>
            <w:tcW w:w="1464" w:type="dxa"/>
          </w:tcPr>
          <w:p w:rsidR="00A66203" w:rsidRPr="00E459D9" w:rsidRDefault="00A66203" w:rsidP="00E459D9">
            <w:pPr>
              <w:jc w:val="center"/>
            </w:pPr>
            <w:r w:rsidRPr="00E459D9">
              <w:t>Мощность. кВт</w:t>
            </w:r>
          </w:p>
        </w:tc>
      </w:tr>
      <w:tr w:rsidR="00A66203" w:rsidRPr="00E459D9" w:rsidTr="00A66203">
        <w:tc>
          <w:tcPr>
            <w:tcW w:w="540" w:type="dxa"/>
            <w:vMerge w:val="restart"/>
          </w:tcPr>
          <w:p w:rsidR="00A66203" w:rsidRPr="00E459D9" w:rsidRDefault="00A66203" w:rsidP="00E459D9">
            <w:r w:rsidRPr="00E459D9">
              <w:t>1</w:t>
            </w:r>
          </w:p>
        </w:tc>
        <w:tc>
          <w:tcPr>
            <w:tcW w:w="1699" w:type="dxa"/>
            <w:vMerge w:val="restart"/>
          </w:tcPr>
          <w:p w:rsidR="00A66203" w:rsidRPr="00E459D9" w:rsidRDefault="00A66203" w:rsidP="00E459D9"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1256" w:type="dxa"/>
            <w:vAlign w:val="center"/>
          </w:tcPr>
          <w:p w:rsidR="00A66203" w:rsidRPr="00E459D9" w:rsidRDefault="00A66203" w:rsidP="00E459D9">
            <w:pPr>
              <w:jc w:val="center"/>
            </w:pPr>
            <w:r w:rsidRPr="00E459D9">
              <w:t xml:space="preserve">станция </w:t>
            </w:r>
            <w:r w:rsidRPr="00E459D9">
              <w:rPr>
                <w:lang w:val="en-US"/>
              </w:rPr>
              <w:t>I</w:t>
            </w:r>
            <w:r w:rsidRPr="00E459D9">
              <w:t xml:space="preserve"> подъема</w:t>
            </w:r>
          </w:p>
          <w:p w:rsidR="00A66203" w:rsidRPr="00E459D9" w:rsidRDefault="00A66203" w:rsidP="00E459D9">
            <w:pPr>
              <w:jc w:val="center"/>
            </w:pPr>
            <w:r w:rsidRPr="00E459D9">
              <w:t>ЗК-9</w:t>
            </w:r>
          </w:p>
        </w:tc>
        <w:tc>
          <w:tcPr>
            <w:tcW w:w="1221" w:type="dxa"/>
          </w:tcPr>
          <w:p w:rsidR="00A66203" w:rsidRPr="00E459D9" w:rsidRDefault="00A66203" w:rsidP="00E459D9">
            <w:pPr>
              <w:jc w:val="center"/>
            </w:pPr>
            <w:r w:rsidRPr="00E459D9">
              <w:t>45</w:t>
            </w:r>
          </w:p>
        </w:tc>
        <w:tc>
          <w:tcPr>
            <w:tcW w:w="1700" w:type="dxa"/>
          </w:tcPr>
          <w:p w:rsidR="00A66203" w:rsidRPr="00E459D9" w:rsidRDefault="00A66203" w:rsidP="00E459D9">
            <w:pPr>
              <w:tabs>
                <w:tab w:val="left" w:pos="1197"/>
              </w:tabs>
              <w:jc w:val="center"/>
            </w:pPr>
            <w:proofErr w:type="spellStart"/>
            <w:r w:rsidRPr="00E459D9">
              <w:t>р.Двиница</w:t>
            </w:r>
            <w:proofErr w:type="spellEnd"/>
          </w:p>
        </w:tc>
        <w:tc>
          <w:tcPr>
            <w:tcW w:w="1464" w:type="dxa"/>
          </w:tcPr>
          <w:p w:rsidR="00A66203" w:rsidRPr="00E459D9" w:rsidRDefault="00A66203" w:rsidP="00E459D9">
            <w:pPr>
              <w:tabs>
                <w:tab w:val="left" w:pos="1197"/>
              </w:tabs>
              <w:jc w:val="center"/>
            </w:pPr>
            <w:r w:rsidRPr="00E459D9">
              <w:t>30</w:t>
            </w:r>
          </w:p>
        </w:tc>
        <w:tc>
          <w:tcPr>
            <w:tcW w:w="1464" w:type="dxa"/>
          </w:tcPr>
          <w:p w:rsidR="00A66203" w:rsidRPr="00E459D9" w:rsidRDefault="00A66203" w:rsidP="00E459D9">
            <w:pPr>
              <w:tabs>
                <w:tab w:val="left" w:pos="1197"/>
              </w:tabs>
              <w:jc w:val="center"/>
            </w:pPr>
            <w:r w:rsidRPr="00E459D9">
              <w:t>7,5</w:t>
            </w:r>
          </w:p>
        </w:tc>
      </w:tr>
      <w:tr w:rsidR="00A66203" w:rsidRPr="00E459D9" w:rsidTr="00A66203">
        <w:tc>
          <w:tcPr>
            <w:tcW w:w="540" w:type="dxa"/>
            <w:vMerge/>
          </w:tcPr>
          <w:p w:rsidR="00A66203" w:rsidRPr="00E459D9" w:rsidRDefault="00A66203" w:rsidP="00E459D9"/>
        </w:tc>
        <w:tc>
          <w:tcPr>
            <w:tcW w:w="1699" w:type="dxa"/>
            <w:vMerge/>
          </w:tcPr>
          <w:p w:rsidR="00A66203" w:rsidRPr="00E459D9" w:rsidRDefault="00A66203" w:rsidP="00E459D9"/>
        </w:tc>
        <w:tc>
          <w:tcPr>
            <w:tcW w:w="1256" w:type="dxa"/>
            <w:vAlign w:val="center"/>
          </w:tcPr>
          <w:p w:rsidR="00A66203" w:rsidRPr="00E459D9" w:rsidRDefault="00A66203" w:rsidP="00E459D9">
            <w:pPr>
              <w:jc w:val="center"/>
            </w:pPr>
            <w:r w:rsidRPr="00E459D9">
              <w:t xml:space="preserve">станция </w:t>
            </w:r>
            <w:r w:rsidRPr="00E459D9">
              <w:rPr>
                <w:lang w:val="en-US"/>
              </w:rPr>
              <w:t>II</w:t>
            </w:r>
            <w:r w:rsidRPr="00E459D9">
              <w:t xml:space="preserve"> подъема</w:t>
            </w:r>
          </w:p>
          <w:p w:rsidR="00A66203" w:rsidRPr="00E459D9" w:rsidRDefault="00A66203" w:rsidP="00E459D9">
            <w:pPr>
              <w:jc w:val="center"/>
            </w:pPr>
            <w:r w:rsidRPr="00E459D9">
              <w:t>К 20-30а</w:t>
            </w:r>
          </w:p>
        </w:tc>
        <w:tc>
          <w:tcPr>
            <w:tcW w:w="1221" w:type="dxa"/>
          </w:tcPr>
          <w:p w:rsidR="00A66203" w:rsidRPr="00E459D9" w:rsidRDefault="00A66203" w:rsidP="00E459D9">
            <w:pPr>
              <w:jc w:val="center"/>
            </w:pPr>
            <w:r w:rsidRPr="00E459D9">
              <w:t>20</w:t>
            </w:r>
          </w:p>
        </w:tc>
        <w:tc>
          <w:tcPr>
            <w:tcW w:w="1700" w:type="dxa"/>
          </w:tcPr>
          <w:p w:rsidR="00A66203" w:rsidRPr="00E459D9" w:rsidRDefault="00A66203" w:rsidP="00E459D9">
            <w:pPr>
              <w:jc w:val="center"/>
            </w:pPr>
            <w:proofErr w:type="spellStart"/>
            <w:r w:rsidRPr="00E459D9">
              <w:t>р.Двиница</w:t>
            </w:r>
            <w:proofErr w:type="spellEnd"/>
          </w:p>
        </w:tc>
        <w:tc>
          <w:tcPr>
            <w:tcW w:w="1464" w:type="dxa"/>
          </w:tcPr>
          <w:p w:rsidR="00A66203" w:rsidRPr="00E459D9" w:rsidRDefault="00832DF3" w:rsidP="00E459D9">
            <w:pPr>
              <w:jc w:val="center"/>
            </w:pPr>
            <w:r>
              <w:t>25</w:t>
            </w:r>
          </w:p>
        </w:tc>
        <w:tc>
          <w:tcPr>
            <w:tcW w:w="1464" w:type="dxa"/>
          </w:tcPr>
          <w:p w:rsidR="00A66203" w:rsidRPr="00E459D9" w:rsidRDefault="00A66203" w:rsidP="00E459D9">
            <w:pPr>
              <w:jc w:val="center"/>
            </w:pPr>
            <w:r w:rsidRPr="00E459D9">
              <w:t>3</w:t>
            </w:r>
          </w:p>
        </w:tc>
      </w:tr>
    </w:tbl>
    <w:p w:rsidR="00A66203" w:rsidRPr="00E459D9" w:rsidRDefault="00A66203" w:rsidP="00540C42"/>
    <w:p w:rsidR="00540C42" w:rsidRPr="00E459D9" w:rsidRDefault="00540C42" w:rsidP="00540C42">
      <w:pPr>
        <w:rPr>
          <w:iCs/>
        </w:rPr>
      </w:pPr>
      <w:r w:rsidRPr="00E459D9">
        <w:t xml:space="preserve">1.4.4 </w:t>
      </w:r>
      <w:r w:rsidRPr="00E459D9">
        <w:rPr>
          <w:i/>
          <w:iCs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</w:r>
    </w:p>
    <w:p w:rsidR="00E459D9" w:rsidRPr="00E459D9" w:rsidRDefault="00E459D9" w:rsidP="00E459D9">
      <w:pPr>
        <w:jc w:val="right"/>
        <w:rPr>
          <w:iCs/>
        </w:rPr>
      </w:pPr>
      <w:r w:rsidRPr="00E459D9">
        <w:rPr>
          <w:iCs/>
        </w:rPr>
        <w:t>Таблица 3</w:t>
      </w:r>
    </w:p>
    <w:tbl>
      <w:tblPr>
        <w:tblW w:w="92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9"/>
        <w:gridCol w:w="3110"/>
        <w:gridCol w:w="1723"/>
        <w:gridCol w:w="1701"/>
        <w:gridCol w:w="1985"/>
      </w:tblGrid>
      <w:tr w:rsidR="00540C42" w:rsidRPr="00E459D9" w:rsidTr="00E459D9">
        <w:trPr>
          <w:trHeight w:val="854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Местонахождение водопроводных сетей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Износ,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540C42" w:rsidRPr="00E459D9" w:rsidTr="00E459D9">
        <w:trPr>
          <w:trHeight w:val="23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0C42" w:rsidRPr="00E459D9" w:rsidRDefault="00481C72" w:rsidP="00E459D9">
            <w:pPr>
              <w:spacing w:after="0"/>
            </w:pPr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н/д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42" w:rsidRPr="00E459D9" w:rsidRDefault="00540C42" w:rsidP="00E459D9">
            <w:pPr>
              <w:jc w:val="center"/>
            </w:pPr>
            <w:r w:rsidRPr="00E459D9">
              <w:t>н/д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42" w:rsidRPr="00E459D9" w:rsidRDefault="00540C42" w:rsidP="00E459D9">
            <w:pPr>
              <w:jc w:val="center"/>
            </w:pPr>
            <w:r w:rsidRPr="00E459D9">
              <w:t>н/д</w:t>
            </w:r>
          </w:p>
        </w:tc>
      </w:tr>
    </w:tbl>
    <w:p w:rsidR="00540C42" w:rsidRPr="00E459D9" w:rsidRDefault="00540C42" w:rsidP="00540C42"/>
    <w:p w:rsidR="00540C42" w:rsidRPr="00E459D9" w:rsidRDefault="00540C42" w:rsidP="00540C42">
      <w:pPr>
        <w:rPr>
          <w:i/>
          <w:iCs/>
        </w:rPr>
      </w:pPr>
      <w:r w:rsidRPr="00E459D9">
        <w:t xml:space="preserve">1.4.5 </w:t>
      </w:r>
      <w:r w:rsidRPr="00E459D9">
        <w:rPr>
          <w:i/>
          <w:iCs/>
        </w:rPr>
        <w:t>Описание существующих технических и технологических проблем, возникающих при водоснабжении.</w:t>
      </w:r>
    </w:p>
    <w:p w:rsidR="00540C42" w:rsidRPr="00E459D9" w:rsidRDefault="00540C42" w:rsidP="00540C42">
      <w:pPr>
        <w:spacing w:after="0" w:line="240" w:lineRule="auto"/>
      </w:pPr>
      <w:r w:rsidRPr="00E459D9">
        <w:t xml:space="preserve">Централизованным водоснабжением не охвачена большая часть застройки </w:t>
      </w:r>
      <w:proofErr w:type="spellStart"/>
      <w:r w:rsidRPr="00E459D9">
        <w:t>Семигороднего</w:t>
      </w:r>
      <w:proofErr w:type="spellEnd"/>
      <w:r w:rsidRPr="00E459D9">
        <w:t xml:space="preserve"> сельского поселения.</w:t>
      </w:r>
    </w:p>
    <w:p w:rsidR="00540C42" w:rsidRPr="00E459D9" w:rsidRDefault="00540C42" w:rsidP="00540C42">
      <w:pPr>
        <w:spacing w:after="0" w:line="240" w:lineRule="auto"/>
      </w:pPr>
      <w:r w:rsidRPr="00E459D9">
        <w:t>Водозаборные узлы требуют реконструкции и капитального ремонта.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Отсутствие в ряде деревень источников водоснабжения и водопроводов замедляет развитие сельского поселения в целом.</w:t>
      </w:r>
    </w:p>
    <w:p w:rsidR="00540C42" w:rsidRPr="00E459D9" w:rsidRDefault="00540C42" w:rsidP="00540C42">
      <w:pPr>
        <w:spacing w:after="0" w:line="240" w:lineRule="auto"/>
      </w:pPr>
    </w:p>
    <w:p w:rsidR="00540C42" w:rsidRDefault="00540C42" w:rsidP="00540C42">
      <w:pPr>
        <w:rPr>
          <w:i/>
          <w:iCs/>
        </w:rPr>
      </w:pPr>
      <w:r w:rsidRPr="00E459D9">
        <w:rPr>
          <w:i/>
          <w:iCs/>
        </w:rPr>
        <w:t>1.4.6 Перечень предприятий, владеющих на праве собственности или другом законном основании объектами централизованной системы водоснабжения</w:t>
      </w:r>
    </w:p>
    <w:p w:rsidR="00E459D9" w:rsidRDefault="00E459D9" w:rsidP="00540C42">
      <w:pPr>
        <w:rPr>
          <w:i/>
          <w:iCs/>
        </w:rPr>
      </w:pPr>
    </w:p>
    <w:p w:rsidR="00E459D9" w:rsidRPr="00E459D9" w:rsidRDefault="00E459D9" w:rsidP="00540C42">
      <w:pPr>
        <w:rPr>
          <w:i/>
          <w:iCs/>
        </w:rPr>
      </w:pPr>
    </w:p>
    <w:tbl>
      <w:tblPr>
        <w:tblpPr w:leftFromText="180" w:rightFromText="180" w:vertAnchor="text" w:horzAnchor="margin" w:tblpY="86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071"/>
        <w:gridCol w:w="1788"/>
        <w:gridCol w:w="2972"/>
        <w:gridCol w:w="1985"/>
      </w:tblGrid>
      <w:tr w:rsidR="00E459D9" w:rsidRPr="00E459D9" w:rsidTr="00E459D9">
        <w:tc>
          <w:tcPr>
            <w:tcW w:w="540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071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8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972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</w:p>
        </w:tc>
        <w:tc>
          <w:tcPr>
            <w:tcW w:w="1985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Обслуживающая</w:t>
            </w:r>
          </w:p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E459D9" w:rsidRPr="00E459D9" w:rsidTr="00E459D9">
        <w:trPr>
          <w:trHeight w:val="412"/>
        </w:trPr>
        <w:tc>
          <w:tcPr>
            <w:tcW w:w="540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dxa"/>
            <w:vAlign w:val="center"/>
          </w:tcPr>
          <w:p w:rsidR="00E459D9" w:rsidRPr="00E459D9" w:rsidRDefault="00E459D9" w:rsidP="00E459D9">
            <w:pPr>
              <w:spacing w:after="0"/>
            </w:pPr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1788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972" w:type="dxa"/>
            <w:vAlign w:val="center"/>
          </w:tcPr>
          <w:p w:rsidR="00E459D9" w:rsidRPr="00E459D9" w:rsidRDefault="00E459D9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Семигороднего</w:t>
            </w:r>
            <w:proofErr w:type="spellEnd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vAlign w:val="center"/>
          </w:tcPr>
          <w:p w:rsidR="00E459D9" w:rsidRPr="00E459D9" w:rsidRDefault="00832DF3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ED1">
              <w:rPr>
                <w:rFonts w:ascii="Times New Roman" w:hAnsi="Times New Roman" w:cs="Times New Roman"/>
                <w:sz w:val="24"/>
                <w:szCs w:val="24"/>
              </w:rPr>
              <w:t>МУП «Харовский водоканал»</w:t>
            </w:r>
          </w:p>
        </w:tc>
      </w:tr>
    </w:tbl>
    <w:p w:rsidR="00540C42" w:rsidRPr="00E459D9" w:rsidRDefault="00E459D9" w:rsidP="00E459D9">
      <w:pPr>
        <w:spacing w:line="360" w:lineRule="auto"/>
        <w:jc w:val="right"/>
        <w:rPr>
          <w:b/>
          <w:bCs/>
          <w:color w:val="auto"/>
        </w:rPr>
      </w:pPr>
      <w:r w:rsidRPr="00E459D9">
        <w:rPr>
          <w:b/>
          <w:bCs/>
          <w:color w:val="auto"/>
        </w:rPr>
        <w:t xml:space="preserve"> </w:t>
      </w:r>
      <w:r w:rsidR="00540C42" w:rsidRPr="00E459D9">
        <w:rPr>
          <w:b/>
          <w:bCs/>
          <w:color w:val="auto"/>
        </w:rPr>
        <w:t>Анализ существующих сооружений системы водоснабжения и их зоны действия</w:t>
      </w:r>
      <w:r w:rsidR="00540C42" w:rsidRPr="00E459D9">
        <w:rPr>
          <w:b/>
          <w:bCs/>
          <w:color w:val="auto"/>
        </w:rPr>
        <w:br/>
        <w:t xml:space="preserve">       </w:t>
      </w:r>
      <w:r w:rsidR="004B184A">
        <w:rPr>
          <w:color w:val="auto"/>
        </w:rPr>
        <w:t>Таблица 4</w:t>
      </w:r>
    </w:p>
    <w:p w:rsidR="00540C42" w:rsidRPr="00E459D9" w:rsidRDefault="00540C42" w:rsidP="00540C42"/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E459D9">
        <w:rPr>
          <w:b/>
          <w:bCs/>
        </w:rPr>
        <w:t>Раздел 2. Направления развития централизованных систем водоснабжения.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E459D9">
        <w:t xml:space="preserve">2.1 </w:t>
      </w:r>
      <w:r w:rsidRPr="00E459D9">
        <w:rPr>
          <w:i/>
          <w:iCs/>
        </w:rPr>
        <w:t>Основные направления, принципы, задачи и целевые показатели развития централизованных систем водоснабжения.</w:t>
      </w:r>
    </w:p>
    <w:p w:rsidR="00540C42" w:rsidRPr="00E459D9" w:rsidRDefault="00540C42" w:rsidP="00540C42"/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E459D9">
        <w:rPr>
          <w:color w:val="auto"/>
          <w:lang w:eastAsia="en-US"/>
        </w:rPr>
        <w:t xml:space="preserve">        Схема водоснабжения </w:t>
      </w:r>
      <w:proofErr w:type="spellStart"/>
      <w:r w:rsidRPr="00E459D9">
        <w:rPr>
          <w:color w:val="auto"/>
          <w:lang w:eastAsia="en-US"/>
        </w:rPr>
        <w:t>Семигороднего</w:t>
      </w:r>
      <w:proofErr w:type="spellEnd"/>
      <w:r w:rsidRPr="00E459D9">
        <w:rPr>
          <w:color w:val="auto"/>
          <w:lang w:eastAsia="en-US"/>
        </w:rPr>
        <w:t xml:space="preserve"> сельского поселения - документ, содержащий материалы по обоснованию эффективного и безопасного функционирования системы водоснабжения, их развития с учетом правового регулирования в области энергосбережения и повышения энергетической эффективности, санитарной и экологической безопасности.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auto"/>
          <w:lang w:eastAsia="en-US"/>
        </w:rPr>
      </w:pPr>
      <w:r w:rsidRPr="00E459D9">
        <w:rPr>
          <w:b/>
          <w:color w:val="auto"/>
          <w:lang w:eastAsia="en-US"/>
        </w:rPr>
        <w:t>Основные цели и задачи схемы водоснабжения: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T85Fo00"/>
          <w:color w:val="auto"/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>определение долгосрочной перспективы развития системы водоснабжения,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lang w:eastAsia="en-US"/>
        </w:rPr>
      </w:pPr>
      <w:r w:rsidRPr="00E459D9">
        <w:rPr>
          <w:color w:val="auto"/>
          <w:lang w:eastAsia="en-US"/>
        </w:rPr>
        <w:t>обеспечения надежного водоснабжения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внедрения энергосберегающих технологий;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>определение возможности подключения к сетям водоснабжения объектов капитального строительства и организации, обязанной при наличии технической возможности произвести такое подключение;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>повышение надежности работы систем водоснабжения в соответствии с нормативными требованиями;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>минимизация затрат на водоснабжение в расчете на каждого потребителя в долгосрочной перспективе;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 xml:space="preserve">обеспечение жителей </w:t>
      </w:r>
      <w:proofErr w:type="spellStart"/>
      <w:r w:rsidRPr="00E459D9">
        <w:rPr>
          <w:color w:val="auto"/>
          <w:lang w:eastAsia="en-US"/>
        </w:rPr>
        <w:t>Семигороднего</w:t>
      </w:r>
      <w:proofErr w:type="spellEnd"/>
      <w:r w:rsidRPr="00E459D9">
        <w:rPr>
          <w:color w:val="auto"/>
          <w:lang w:eastAsia="en-US"/>
        </w:rPr>
        <w:t xml:space="preserve"> сельского поселения водоснабжением;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>строительство новых объектов производственного и другого назначения, используемых в сфере водоснабжения муниципального образования;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auto"/>
          <w:lang w:eastAsia="en-US"/>
        </w:rPr>
      </w:pPr>
      <w:r w:rsidRPr="00E459D9">
        <w:rPr>
          <w:rFonts w:eastAsia="TT85Fo00"/>
          <w:color w:val="auto"/>
          <w:lang w:eastAsia="en-US"/>
        </w:rPr>
        <w:t xml:space="preserve">• </w:t>
      </w:r>
      <w:r w:rsidRPr="00E459D9">
        <w:rPr>
          <w:color w:val="auto"/>
          <w:lang w:eastAsia="en-US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объектов.</w:t>
      </w:r>
    </w:p>
    <w:p w:rsidR="00540C42" w:rsidRPr="00E459D9" w:rsidRDefault="00540C42" w:rsidP="00540C42"/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  <w:r w:rsidRPr="00E459D9">
        <w:rPr>
          <w:color w:val="auto"/>
          <w:lang w:eastAsia="en-US"/>
        </w:rPr>
        <w:t xml:space="preserve">2.2 </w:t>
      </w:r>
      <w:r w:rsidRPr="00E459D9">
        <w:rPr>
          <w:i/>
          <w:iCs/>
          <w:color w:val="auto"/>
          <w:lang w:eastAsia="en-US"/>
        </w:rPr>
        <w:t>Различные сценарии развития централизованных систем водоснабжения.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auto"/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E459D9">
        <w:rPr>
          <w:lang w:eastAsia="en-US"/>
        </w:rPr>
        <w:t xml:space="preserve">        Для улучшения качества поставляемой населению воды необходимо предусмотреть мероприятия по реконструкции разводящих сетей водопровода, а также по строительству сооружений доочистки воды. </w:t>
      </w:r>
    </w:p>
    <w:p w:rsidR="00540C42" w:rsidRPr="00E459D9" w:rsidRDefault="00540C42" w:rsidP="00540C42">
      <w:pPr>
        <w:spacing w:line="240" w:lineRule="auto"/>
        <w:jc w:val="both"/>
      </w:pPr>
      <w:r w:rsidRPr="00E459D9">
        <w:rPr>
          <w:color w:val="auto"/>
          <w:lang w:eastAsia="en-US"/>
        </w:rPr>
        <w:lastRenderedPageBreak/>
        <w:t xml:space="preserve">В соответствии с мероприятиями генплана по развитию населенных пунктов </w:t>
      </w:r>
      <w:proofErr w:type="spellStart"/>
      <w:r w:rsidRPr="00E459D9">
        <w:rPr>
          <w:color w:val="auto"/>
          <w:lang w:eastAsia="en-US"/>
        </w:rPr>
        <w:t>Семигороднего</w:t>
      </w:r>
      <w:proofErr w:type="spellEnd"/>
      <w:r w:rsidRPr="00E459D9">
        <w:rPr>
          <w:color w:val="auto"/>
          <w:lang w:eastAsia="en-US"/>
        </w:rPr>
        <w:t xml:space="preserve"> сельского поселения необходимо </w:t>
      </w:r>
      <w:r w:rsidR="00B557C1" w:rsidRPr="00E459D9">
        <w:rPr>
          <w:color w:val="auto"/>
          <w:lang w:eastAsia="en-US"/>
        </w:rPr>
        <w:t>организовать</w:t>
      </w:r>
      <w:r w:rsidRPr="00E459D9">
        <w:rPr>
          <w:color w:val="auto"/>
          <w:lang w:eastAsia="en-US"/>
        </w:rPr>
        <w:t xml:space="preserve"> </w:t>
      </w:r>
      <w:r w:rsidR="00B557C1" w:rsidRPr="00E459D9">
        <w:t>реконструкцию и строительство подземных водопроводных сетей, оснащение источников водоснабжения приборами учета расхода воды.</w:t>
      </w:r>
    </w:p>
    <w:p w:rsidR="00E459D9" w:rsidRPr="00E459D9" w:rsidRDefault="00B557C1" w:rsidP="00540C42">
      <w:pPr>
        <w:spacing w:line="240" w:lineRule="auto"/>
        <w:jc w:val="both"/>
      </w:pPr>
      <w:r w:rsidRPr="00E459D9">
        <w:t>Перспективным</w:t>
      </w:r>
      <w:r w:rsidR="00A12047" w:rsidRPr="00E459D9">
        <w:t xml:space="preserve"> направлением</w:t>
      </w:r>
      <w:r w:rsidRPr="00E459D9">
        <w:t xml:space="preserve"> для</w:t>
      </w:r>
      <w:r w:rsidR="00A12047" w:rsidRPr="00E459D9">
        <w:t xml:space="preserve"> сельского поселения является использование подземных вод. Необходимо</w:t>
      </w:r>
      <w:r w:rsidRPr="00E459D9">
        <w:t xml:space="preserve"> проведения геологоразведочных работ</w:t>
      </w:r>
      <w:r w:rsidR="00A12047" w:rsidRPr="00E459D9">
        <w:t xml:space="preserve">. </w:t>
      </w:r>
      <w:r w:rsidRPr="00E459D9">
        <w:t>Воды горизонта пресные с минерализацией 0,2 – 0,4 г/л, распространены на глубинах до 60 м.</w:t>
      </w:r>
    </w:p>
    <w:p w:rsidR="00540C42" w:rsidRPr="00E459D9" w:rsidRDefault="00540C42" w:rsidP="00540C42">
      <w:pPr>
        <w:spacing w:line="240" w:lineRule="auto"/>
        <w:jc w:val="both"/>
        <w:rPr>
          <w:b/>
          <w:bCs/>
          <w:color w:val="auto"/>
          <w:lang w:eastAsia="en-US"/>
        </w:rPr>
      </w:pPr>
      <w:r w:rsidRPr="00E459D9">
        <w:rPr>
          <w:b/>
          <w:bCs/>
          <w:color w:val="auto"/>
          <w:lang w:eastAsia="en-US"/>
        </w:rPr>
        <w:t>Раздел 3. Баланс водоснабжения и потребления горячей, питьевой, технической  воды.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  <w:r w:rsidRPr="00E459D9">
        <w:rPr>
          <w:color w:val="auto"/>
        </w:rPr>
        <w:t>3.1</w:t>
      </w:r>
      <w:r w:rsidRPr="00E459D9">
        <w:rPr>
          <w:b/>
          <w:bCs/>
          <w:color w:val="auto"/>
        </w:rPr>
        <w:t xml:space="preserve"> </w:t>
      </w:r>
      <w:r w:rsidRPr="00E459D9">
        <w:rPr>
          <w:i/>
          <w:iCs/>
          <w:color w:val="auto"/>
        </w:rPr>
        <w:t xml:space="preserve">Общий водный баланс подачи и реализации воды, включая оценку </w:t>
      </w:r>
      <w:r w:rsidRPr="00E459D9">
        <w:rPr>
          <w:i/>
          <w:i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2"/>
        <w:rPr>
          <w:i/>
          <w:iCs/>
          <w:color w:val="auto"/>
        </w:rPr>
      </w:pPr>
    </w:p>
    <w:p w:rsidR="00540C42" w:rsidRPr="00E459D9" w:rsidRDefault="00540C42" w:rsidP="00540C42">
      <w:pPr>
        <w:spacing w:line="240" w:lineRule="auto"/>
        <w:jc w:val="both"/>
        <w:rPr>
          <w:color w:val="auto"/>
        </w:rPr>
      </w:pPr>
      <w:r w:rsidRPr="00E459D9">
        <w:rPr>
          <w:color w:val="auto"/>
        </w:rPr>
        <w:t>Неучтённые расходы включают в себя расходы воды на нужды промышленности, обеспечивающей население продуктами.</w:t>
      </w:r>
    </w:p>
    <w:p w:rsidR="00540C42" w:rsidRPr="00E459D9" w:rsidRDefault="00540C42" w:rsidP="00540C42">
      <w:pPr>
        <w:keepNext/>
        <w:keepLines/>
        <w:spacing w:before="200" w:after="0" w:line="240" w:lineRule="auto"/>
        <w:outlineLvl w:val="2"/>
        <w:rPr>
          <w:b/>
          <w:bCs/>
          <w:color w:val="auto"/>
        </w:rPr>
      </w:pPr>
      <w:r w:rsidRPr="00E459D9">
        <w:rPr>
          <w:b/>
          <w:bCs/>
          <w:color w:val="auto"/>
        </w:rPr>
        <w:t xml:space="preserve">Общий водный баланс подачи и реализации воды, включая оценку </w:t>
      </w:r>
      <w:r w:rsidRPr="00E459D9">
        <w:rPr>
          <w:b/>
          <w:bCs/>
          <w:color w:val="auto"/>
        </w:rPr>
        <w:br/>
        <w:t>и анализ структурных составляющих неучтенных расходов и потерь воды при ее производстве и транспортировке.</w:t>
      </w:r>
    </w:p>
    <w:p w:rsidR="00540C42" w:rsidRPr="00E459D9" w:rsidRDefault="004B184A" w:rsidP="00E459D9">
      <w:pPr>
        <w:spacing w:line="240" w:lineRule="auto"/>
        <w:ind w:left="5664" w:firstLine="708"/>
        <w:jc w:val="right"/>
        <w:rPr>
          <w:color w:val="auto"/>
        </w:rPr>
      </w:pPr>
      <w:r>
        <w:rPr>
          <w:color w:val="auto"/>
        </w:rPr>
        <w:t>Таблица 5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3600"/>
        <w:gridCol w:w="2336"/>
        <w:gridCol w:w="2337"/>
      </w:tblGrid>
      <w:tr w:rsidR="00E533A1" w:rsidRPr="00E459D9" w:rsidTr="00E459D9">
        <w:trPr>
          <w:jc w:val="center"/>
        </w:trPr>
        <w:tc>
          <w:tcPr>
            <w:tcW w:w="1220" w:type="dxa"/>
            <w:vMerge w:val="restart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Источник водоснабжения</w:t>
            </w:r>
          </w:p>
        </w:tc>
        <w:tc>
          <w:tcPr>
            <w:tcW w:w="4673" w:type="dxa"/>
            <w:gridSpan w:val="2"/>
          </w:tcPr>
          <w:p w:rsidR="00E533A1" w:rsidRPr="00E459D9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E533A1" w:rsidRPr="00E459D9" w:rsidTr="00E533A1">
        <w:trPr>
          <w:jc w:val="center"/>
        </w:trPr>
        <w:tc>
          <w:tcPr>
            <w:tcW w:w="1220" w:type="dxa"/>
            <w:vMerge/>
          </w:tcPr>
          <w:p w:rsidR="00E533A1" w:rsidRPr="00E459D9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E533A1" w:rsidRPr="00E459D9" w:rsidRDefault="00E533A1" w:rsidP="00E533A1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E533A1" w:rsidRPr="002F4713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7" w:type="dxa"/>
            <w:vAlign w:val="center"/>
          </w:tcPr>
          <w:p w:rsidR="00E533A1" w:rsidRPr="002F4713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E533A1" w:rsidRPr="00E459D9" w:rsidTr="00E533A1">
        <w:trPr>
          <w:jc w:val="center"/>
        </w:trPr>
        <w:tc>
          <w:tcPr>
            <w:tcW w:w="1220" w:type="dxa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E533A1" w:rsidRPr="00E459D9" w:rsidRDefault="00E533A1" w:rsidP="00E459D9">
            <w:pPr>
              <w:spacing w:after="0"/>
            </w:pPr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2336" w:type="dxa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6737</w:t>
            </w:r>
          </w:p>
        </w:tc>
        <w:tc>
          <w:tcPr>
            <w:tcW w:w="2337" w:type="dxa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5693</w:t>
            </w:r>
          </w:p>
        </w:tc>
      </w:tr>
    </w:tbl>
    <w:p w:rsidR="00540C42" w:rsidRPr="00E459D9" w:rsidRDefault="00540C42" w:rsidP="00540C42"/>
    <w:p w:rsidR="00540C42" w:rsidRPr="00E459D9" w:rsidRDefault="00540C42" w:rsidP="00540C42">
      <w:pPr>
        <w:pStyle w:val="Default"/>
        <w:jc w:val="both"/>
      </w:pPr>
      <w:r w:rsidRPr="00E459D9">
        <w:t xml:space="preserve">       Централизованное горячее водоснабжение на территории </w:t>
      </w:r>
      <w:proofErr w:type="spellStart"/>
      <w:r w:rsidRPr="00E459D9">
        <w:t>Семигороднего</w:t>
      </w:r>
      <w:proofErr w:type="spellEnd"/>
      <w:r w:rsidRPr="00E459D9">
        <w:t xml:space="preserve"> сельского поселения отсутствует. </w:t>
      </w:r>
    </w:p>
    <w:p w:rsidR="00540C42" w:rsidRPr="00E459D9" w:rsidRDefault="00540C42" w:rsidP="00540C42">
      <w:pPr>
        <w:pStyle w:val="Default"/>
        <w:jc w:val="both"/>
      </w:pPr>
      <w:r w:rsidRPr="00E459D9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540C42" w:rsidRPr="00E459D9" w:rsidRDefault="00540C42" w:rsidP="00540C42"/>
    <w:p w:rsidR="00540C42" w:rsidRPr="00E459D9" w:rsidRDefault="00540C42" w:rsidP="00540C42">
      <w:pPr>
        <w:spacing w:line="240" w:lineRule="auto"/>
        <w:jc w:val="both"/>
        <w:rPr>
          <w:i/>
          <w:iCs/>
        </w:rPr>
      </w:pPr>
      <w:r w:rsidRPr="00E459D9">
        <w:t xml:space="preserve">3.2 </w:t>
      </w:r>
      <w:r w:rsidRPr="00E459D9">
        <w:rPr>
          <w:i/>
          <w:iCs/>
        </w:rPr>
        <w:t>Территориальный баланс подачи питьевой воды по технологическим зонам водоснабжения.</w:t>
      </w:r>
    </w:p>
    <w:p w:rsidR="00540C42" w:rsidRPr="00E459D9" w:rsidRDefault="00540C42" w:rsidP="00540C42">
      <w:pPr>
        <w:spacing w:line="240" w:lineRule="auto"/>
        <w:jc w:val="both"/>
        <w:rPr>
          <w:i/>
          <w:iCs/>
        </w:rPr>
      </w:pPr>
      <w:r w:rsidRPr="00E459D9">
        <w:t xml:space="preserve">На территории </w:t>
      </w:r>
      <w:proofErr w:type="spellStart"/>
      <w:r w:rsidRPr="00E459D9">
        <w:t>Семигороднего</w:t>
      </w:r>
      <w:proofErr w:type="spellEnd"/>
      <w:r w:rsidRPr="00E459D9">
        <w:t xml:space="preserve"> сельского поселения находится </w:t>
      </w:r>
      <w:r w:rsidR="00A12047" w:rsidRPr="00E459D9">
        <w:t>одна технологическая</w:t>
      </w:r>
      <w:r w:rsidRPr="00E459D9">
        <w:t xml:space="preserve"> зон</w:t>
      </w:r>
      <w:r w:rsidR="00A12047" w:rsidRPr="00E459D9">
        <w:t>а</w:t>
      </w:r>
      <w:r w:rsidRPr="00E459D9">
        <w:t xml:space="preserve"> с централизованным водоснабжением</w:t>
      </w:r>
    </w:p>
    <w:p w:rsidR="00E459D9" w:rsidRDefault="00540C42" w:rsidP="00540C42">
      <w:pPr>
        <w:spacing w:line="240" w:lineRule="auto"/>
        <w:jc w:val="both"/>
        <w:rPr>
          <w:color w:val="auto"/>
        </w:rPr>
      </w:pPr>
      <w:r w:rsidRPr="00E459D9">
        <w:rPr>
          <w:b/>
          <w:bCs/>
          <w:color w:val="auto"/>
        </w:rPr>
        <w:t>Территориальный баланс подачи питьевой воды по технологическим зонам водоснабжения.</w:t>
      </w:r>
      <w:r w:rsidRPr="00E459D9">
        <w:rPr>
          <w:color w:val="auto"/>
        </w:rPr>
        <w:t xml:space="preserve">                                                                                                                                       </w:t>
      </w:r>
    </w:p>
    <w:p w:rsidR="00540C42" w:rsidRPr="00E459D9" w:rsidRDefault="004B184A" w:rsidP="00E459D9">
      <w:pPr>
        <w:spacing w:line="240" w:lineRule="auto"/>
        <w:ind w:left="7080" w:firstLine="708"/>
        <w:jc w:val="center"/>
        <w:rPr>
          <w:b/>
          <w:bCs/>
          <w:color w:val="auto"/>
        </w:rPr>
      </w:pPr>
      <w:r>
        <w:rPr>
          <w:color w:val="auto"/>
        </w:rPr>
        <w:t xml:space="preserve">    Таблица 6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025"/>
        <w:gridCol w:w="2412"/>
        <w:gridCol w:w="2266"/>
      </w:tblGrid>
      <w:tr w:rsidR="00E533A1" w:rsidRPr="00E459D9" w:rsidTr="00E533A1">
        <w:trPr>
          <w:jc w:val="center"/>
        </w:trPr>
        <w:tc>
          <w:tcPr>
            <w:tcW w:w="648" w:type="dxa"/>
            <w:vMerge w:val="restart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25" w:type="dxa"/>
            <w:vMerge w:val="restart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Источник водоснабжения</w:t>
            </w:r>
          </w:p>
        </w:tc>
        <w:tc>
          <w:tcPr>
            <w:tcW w:w="4678" w:type="dxa"/>
            <w:gridSpan w:val="2"/>
          </w:tcPr>
          <w:p w:rsidR="00E533A1" w:rsidRPr="00E459D9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воды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E533A1" w:rsidRPr="00E459D9" w:rsidTr="00E533A1">
        <w:trPr>
          <w:jc w:val="center"/>
        </w:trPr>
        <w:tc>
          <w:tcPr>
            <w:tcW w:w="648" w:type="dxa"/>
            <w:vMerge/>
          </w:tcPr>
          <w:p w:rsidR="00E533A1" w:rsidRPr="00E459D9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vMerge/>
            <w:vAlign w:val="center"/>
          </w:tcPr>
          <w:p w:rsidR="00E533A1" w:rsidRPr="00E459D9" w:rsidRDefault="00E533A1" w:rsidP="00E533A1">
            <w:pPr>
              <w:spacing w:after="0"/>
            </w:pPr>
          </w:p>
        </w:tc>
        <w:tc>
          <w:tcPr>
            <w:tcW w:w="2412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533A1" w:rsidRPr="002F4713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26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533A1" w:rsidRPr="002F4713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E533A1" w:rsidRPr="00E459D9" w:rsidTr="00E533A1">
        <w:trPr>
          <w:jc w:val="center"/>
        </w:trPr>
        <w:tc>
          <w:tcPr>
            <w:tcW w:w="648" w:type="dxa"/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  <w:vAlign w:val="center"/>
          </w:tcPr>
          <w:p w:rsidR="00E533A1" w:rsidRPr="00E459D9" w:rsidRDefault="00E533A1" w:rsidP="00E459D9">
            <w:pPr>
              <w:spacing w:after="0"/>
            </w:pPr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2412" w:type="dxa"/>
            <w:tcBorders>
              <w:bottom w:val="single" w:sz="6" w:space="0" w:color="auto"/>
              <w:right w:val="single" w:sz="6" w:space="0" w:color="auto"/>
            </w:tcBorders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5475</w:t>
            </w:r>
          </w:p>
        </w:tc>
        <w:tc>
          <w:tcPr>
            <w:tcW w:w="2266" w:type="dxa"/>
            <w:tcBorders>
              <w:bottom w:val="single" w:sz="6" w:space="0" w:color="auto"/>
              <w:right w:val="single" w:sz="6" w:space="0" w:color="auto"/>
            </w:tcBorders>
          </w:tcPr>
          <w:p w:rsidR="00E533A1" w:rsidRPr="00E459D9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4659</w:t>
            </w:r>
          </w:p>
        </w:tc>
      </w:tr>
    </w:tbl>
    <w:p w:rsidR="00540C42" w:rsidRPr="00E459D9" w:rsidRDefault="00540C42" w:rsidP="00540C42">
      <w:pPr>
        <w:ind w:firstLine="708"/>
      </w:pPr>
    </w:p>
    <w:p w:rsidR="00540C42" w:rsidRDefault="00540C42" w:rsidP="00540C42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E459D9">
        <w:t>3.3</w:t>
      </w:r>
      <w:r w:rsidRPr="00E459D9">
        <w:rPr>
          <w:i/>
          <w:iCs/>
        </w:rPr>
        <w:t xml:space="preserve"> </w:t>
      </w:r>
      <w:bookmarkStart w:id="8" w:name="_Toc360700125"/>
      <w:bookmarkStart w:id="9" w:name="_Toc360699739"/>
      <w:bookmarkStart w:id="10" w:name="_Toc360699353"/>
      <w:bookmarkStart w:id="11" w:name="_Toc375664891"/>
      <w:bookmarkStart w:id="12" w:name="_Toc375743588"/>
      <w:r w:rsidRPr="00E459D9">
        <w:rPr>
          <w:i/>
          <w:iCs/>
        </w:rPr>
        <w:t xml:space="preserve">Структурный баланс реализации горячей, питьевой, технической  воды по группам </w:t>
      </w:r>
      <w:bookmarkEnd w:id="8"/>
      <w:bookmarkEnd w:id="9"/>
      <w:bookmarkEnd w:id="10"/>
      <w:r w:rsidRPr="00E459D9">
        <w:rPr>
          <w:i/>
          <w:iCs/>
        </w:rPr>
        <w:t>абонентов с разбивкой на хозяйственно-питьевые нужды населения, производственные нужды юридических лиц и другие нужды поселений</w:t>
      </w:r>
      <w:bookmarkEnd w:id="11"/>
      <w:bookmarkEnd w:id="12"/>
    </w:p>
    <w:p w:rsidR="00E459D9" w:rsidRPr="00E459D9" w:rsidRDefault="004B184A" w:rsidP="00C57601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</w:pPr>
      <w:r>
        <w:lastRenderedPageBreak/>
        <w:t>Таблица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642"/>
        <w:gridCol w:w="2252"/>
      </w:tblGrid>
      <w:tr w:rsidR="00540C42" w:rsidRPr="00E459D9" w:rsidTr="00592B68">
        <w:trPr>
          <w:jc w:val="center"/>
        </w:trPr>
        <w:tc>
          <w:tcPr>
            <w:tcW w:w="3397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Потребители</w:t>
            </w:r>
          </w:p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94" w:type="dxa"/>
            <w:gridSpan w:val="2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Фактическое потребление воды за год, м3</w:t>
            </w:r>
          </w:p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C42" w:rsidRPr="00E459D9" w:rsidTr="00E459D9">
        <w:trPr>
          <w:jc w:val="center"/>
        </w:trPr>
        <w:tc>
          <w:tcPr>
            <w:tcW w:w="9291" w:type="dxa"/>
            <w:gridSpan w:val="3"/>
            <w:vAlign w:val="center"/>
          </w:tcPr>
          <w:p w:rsidR="00540C42" w:rsidRPr="00E913E4" w:rsidRDefault="00481C72" w:rsidP="00E459D9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913E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E913E4">
              <w:rPr>
                <w:rFonts w:ascii="Times New Roman" w:hAnsi="Times New Roman" w:cs="Times New Roman"/>
              </w:rPr>
              <w:t>Семигородняя</w:t>
            </w:r>
            <w:proofErr w:type="spellEnd"/>
          </w:p>
        </w:tc>
      </w:tr>
      <w:tr w:rsidR="00E533A1" w:rsidRPr="00E459D9" w:rsidTr="00592B68">
        <w:trPr>
          <w:jc w:val="center"/>
        </w:trPr>
        <w:tc>
          <w:tcPr>
            <w:tcW w:w="3397" w:type="dxa"/>
          </w:tcPr>
          <w:p w:rsidR="00E533A1" w:rsidRPr="00592B68" w:rsidRDefault="00E533A1" w:rsidP="00E533A1">
            <w:pPr>
              <w:pStyle w:val="a4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642" w:type="dxa"/>
            <w:vAlign w:val="center"/>
          </w:tcPr>
          <w:p w:rsidR="00E533A1" w:rsidRPr="00592B68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B68"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252" w:type="dxa"/>
            <w:vAlign w:val="center"/>
          </w:tcPr>
          <w:p w:rsidR="00E533A1" w:rsidRPr="00592B68" w:rsidRDefault="00E533A1" w:rsidP="00E533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B68"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E533A1" w:rsidRPr="00E459D9" w:rsidTr="00592B68">
        <w:trPr>
          <w:jc w:val="center"/>
        </w:trPr>
        <w:tc>
          <w:tcPr>
            <w:tcW w:w="3397" w:type="dxa"/>
          </w:tcPr>
          <w:p w:rsidR="00E533A1" w:rsidRPr="00592B68" w:rsidRDefault="00E533A1" w:rsidP="00E459D9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Население</w:t>
            </w:r>
          </w:p>
        </w:tc>
        <w:tc>
          <w:tcPr>
            <w:tcW w:w="3642" w:type="dxa"/>
            <w:vAlign w:val="center"/>
          </w:tcPr>
          <w:p w:rsidR="00E533A1" w:rsidRPr="00592B68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4740</w:t>
            </w:r>
          </w:p>
        </w:tc>
        <w:tc>
          <w:tcPr>
            <w:tcW w:w="2252" w:type="dxa"/>
            <w:vAlign w:val="center"/>
          </w:tcPr>
          <w:p w:rsidR="00E533A1" w:rsidRPr="00592B68" w:rsidRDefault="001E6C52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3790</w:t>
            </w:r>
          </w:p>
        </w:tc>
      </w:tr>
      <w:tr w:rsidR="00E533A1" w:rsidRPr="00E459D9" w:rsidTr="00592B68">
        <w:trPr>
          <w:jc w:val="center"/>
        </w:trPr>
        <w:tc>
          <w:tcPr>
            <w:tcW w:w="3397" w:type="dxa"/>
          </w:tcPr>
          <w:p w:rsidR="00E533A1" w:rsidRPr="00592B68" w:rsidRDefault="00E533A1" w:rsidP="00E459D9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Бюджет</w:t>
            </w:r>
          </w:p>
        </w:tc>
        <w:tc>
          <w:tcPr>
            <w:tcW w:w="3642" w:type="dxa"/>
            <w:vAlign w:val="center"/>
          </w:tcPr>
          <w:p w:rsidR="00E533A1" w:rsidRPr="00592B68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-627</w:t>
            </w:r>
          </w:p>
        </w:tc>
        <w:tc>
          <w:tcPr>
            <w:tcW w:w="2252" w:type="dxa"/>
            <w:vAlign w:val="center"/>
          </w:tcPr>
          <w:p w:rsidR="00E533A1" w:rsidRPr="00592B68" w:rsidRDefault="001E6C52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764</w:t>
            </w:r>
          </w:p>
        </w:tc>
      </w:tr>
      <w:tr w:rsidR="00E533A1" w:rsidRPr="00E459D9" w:rsidTr="00592B68">
        <w:trPr>
          <w:jc w:val="center"/>
        </w:trPr>
        <w:tc>
          <w:tcPr>
            <w:tcW w:w="3397" w:type="dxa"/>
          </w:tcPr>
          <w:p w:rsidR="00E533A1" w:rsidRPr="00592B68" w:rsidRDefault="00E533A1" w:rsidP="00E459D9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Прочие</w:t>
            </w:r>
          </w:p>
        </w:tc>
        <w:tc>
          <w:tcPr>
            <w:tcW w:w="3642" w:type="dxa"/>
            <w:vAlign w:val="center"/>
          </w:tcPr>
          <w:p w:rsidR="00E533A1" w:rsidRPr="00592B68" w:rsidRDefault="00E533A1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-108</w:t>
            </w:r>
          </w:p>
        </w:tc>
        <w:tc>
          <w:tcPr>
            <w:tcW w:w="2252" w:type="dxa"/>
            <w:vAlign w:val="center"/>
          </w:tcPr>
          <w:p w:rsidR="00E533A1" w:rsidRPr="00592B68" w:rsidRDefault="001E6C52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105</w:t>
            </w:r>
          </w:p>
        </w:tc>
      </w:tr>
      <w:tr w:rsidR="00E533A1" w:rsidRPr="00E459D9" w:rsidTr="00592B68">
        <w:trPr>
          <w:jc w:val="center"/>
        </w:trPr>
        <w:tc>
          <w:tcPr>
            <w:tcW w:w="3397" w:type="dxa"/>
          </w:tcPr>
          <w:p w:rsidR="00E533A1" w:rsidRPr="00592B68" w:rsidRDefault="00E533A1" w:rsidP="00E459D9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Итого:</w:t>
            </w:r>
          </w:p>
        </w:tc>
        <w:tc>
          <w:tcPr>
            <w:tcW w:w="3642" w:type="dxa"/>
            <w:vAlign w:val="center"/>
          </w:tcPr>
          <w:p w:rsidR="00E533A1" w:rsidRPr="00592B68" w:rsidRDefault="001E6C52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5475</w:t>
            </w:r>
          </w:p>
        </w:tc>
        <w:tc>
          <w:tcPr>
            <w:tcW w:w="2252" w:type="dxa"/>
            <w:vAlign w:val="center"/>
          </w:tcPr>
          <w:p w:rsidR="00E533A1" w:rsidRPr="00592B68" w:rsidRDefault="001E6C52" w:rsidP="00E459D9">
            <w:pPr>
              <w:pStyle w:val="a4"/>
              <w:jc w:val="center"/>
              <w:rPr>
                <w:rFonts w:ascii="Times New Roman" w:hAnsi="Times New Roman" w:cs="Times New Roman"/>
                <w:iCs/>
              </w:rPr>
            </w:pPr>
            <w:r w:rsidRPr="00592B68">
              <w:rPr>
                <w:rFonts w:ascii="Times New Roman" w:hAnsi="Times New Roman" w:cs="Times New Roman"/>
                <w:iCs/>
              </w:rPr>
              <w:t>4659</w:t>
            </w:r>
          </w:p>
        </w:tc>
      </w:tr>
    </w:tbl>
    <w:p w:rsidR="00540C42" w:rsidRPr="00E459D9" w:rsidRDefault="00540C42" w:rsidP="00540C42">
      <w:pPr>
        <w:spacing w:line="240" w:lineRule="auto"/>
        <w:jc w:val="both"/>
      </w:pPr>
    </w:p>
    <w:p w:rsidR="00540C42" w:rsidRPr="00E913E4" w:rsidRDefault="00540C42" w:rsidP="00540C42">
      <w:pPr>
        <w:spacing w:line="240" w:lineRule="auto"/>
        <w:jc w:val="both"/>
        <w:rPr>
          <w:i/>
          <w:iCs/>
          <w:sz w:val="22"/>
          <w:szCs w:val="22"/>
        </w:rPr>
      </w:pPr>
      <w:r w:rsidRPr="00E913E4">
        <w:rPr>
          <w:sz w:val="22"/>
          <w:szCs w:val="22"/>
        </w:rPr>
        <w:t>3.</w:t>
      </w:r>
      <w:r w:rsidR="00E533A1" w:rsidRPr="00E913E4">
        <w:rPr>
          <w:sz w:val="22"/>
          <w:szCs w:val="22"/>
        </w:rPr>
        <w:t>4.</w:t>
      </w:r>
      <w:r w:rsidR="00E533A1" w:rsidRPr="00E913E4">
        <w:rPr>
          <w:i/>
          <w:iCs/>
          <w:sz w:val="22"/>
          <w:szCs w:val="22"/>
        </w:rPr>
        <w:t xml:space="preserve"> Сведения</w:t>
      </w:r>
      <w:r w:rsidRPr="00E913E4">
        <w:rPr>
          <w:i/>
          <w:iCs/>
          <w:sz w:val="22"/>
          <w:szCs w:val="22"/>
        </w:rPr>
        <w:t xml:space="preserve"> о фактическом и ожидаемом потреблени</w:t>
      </w:r>
      <w:r w:rsidR="00D45DCD">
        <w:rPr>
          <w:i/>
          <w:iCs/>
          <w:sz w:val="22"/>
          <w:szCs w:val="22"/>
        </w:rPr>
        <w:t>и воды (годовое, среднесуточное</w:t>
      </w:r>
      <w:r w:rsidRPr="00E913E4">
        <w:rPr>
          <w:i/>
          <w:iCs/>
          <w:sz w:val="22"/>
          <w:szCs w:val="22"/>
        </w:rPr>
        <w:t>)</w:t>
      </w:r>
    </w:p>
    <w:p w:rsidR="001E6C52" w:rsidRPr="004E7D34" w:rsidRDefault="001E6C52" w:rsidP="001E6C52">
      <w:pPr>
        <w:spacing w:line="240" w:lineRule="auto"/>
        <w:jc w:val="right"/>
        <w:rPr>
          <w:iCs/>
        </w:rPr>
      </w:pPr>
      <w:r w:rsidRPr="004E7D34">
        <w:rPr>
          <w:iCs/>
        </w:rPr>
        <w:t>Таблица 3.4.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2016"/>
        <w:gridCol w:w="1701"/>
        <w:gridCol w:w="2126"/>
        <w:gridCol w:w="1653"/>
      </w:tblGrid>
      <w:tr w:rsidR="001E6C52" w:rsidRPr="00EF5879" w:rsidTr="00592B68">
        <w:trPr>
          <w:jc w:val="center"/>
        </w:trPr>
        <w:tc>
          <w:tcPr>
            <w:tcW w:w="2374" w:type="dxa"/>
            <w:vMerge w:val="restart"/>
          </w:tcPr>
          <w:p w:rsidR="001E6C52" w:rsidRPr="00EF5879" w:rsidRDefault="001E6C52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3717" w:type="dxa"/>
            <w:gridSpan w:val="2"/>
          </w:tcPr>
          <w:p w:rsidR="001E6C52" w:rsidRPr="00EF5879" w:rsidRDefault="001E6C52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Фактическое потребление</w:t>
            </w:r>
          </w:p>
        </w:tc>
        <w:tc>
          <w:tcPr>
            <w:tcW w:w="3779" w:type="dxa"/>
            <w:gridSpan w:val="2"/>
          </w:tcPr>
          <w:p w:rsidR="001E6C52" w:rsidRPr="00EF5879" w:rsidRDefault="001E6C52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Ожидаемое потребление</w:t>
            </w:r>
          </w:p>
        </w:tc>
      </w:tr>
      <w:tr w:rsidR="00592B68" w:rsidRPr="00EF5879" w:rsidTr="00592B68">
        <w:trPr>
          <w:jc w:val="center"/>
        </w:trPr>
        <w:tc>
          <w:tcPr>
            <w:tcW w:w="2374" w:type="dxa"/>
            <w:vMerge/>
          </w:tcPr>
          <w:p w:rsidR="00592B68" w:rsidRPr="00EF587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701" w:type="dxa"/>
          </w:tcPr>
          <w:p w:rsidR="00592B68" w:rsidRPr="00EF587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Годовое</w:t>
            </w:r>
          </w:p>
        </w:tc>
        <w:tc>
          <w:tcPr>
            <w:tcW w:w="212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суточное</w:t>
            </w:r>
          </w:p>
        </w:tc>
        <w:tc>
          <w:tcPr>
            <w:tcW w:w="1653" w:type="dxa"/>
          </w:tcPr>
          <w:p w:rsidR="00592B68" w:rsidRPr="00EF587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Годовое</w:t>
            </w:r>
          </w:p>
        </w:tc>
      </w:tr>
      <w:tr w:rsidR="001E6C52" w:rsidRPr="00EF5879" w:rsidTr="00592B68">
        <w:trPr>
          <w:trHeight w:val="206"/>
          <w:jc w:val="center"/>
        </w:trPr>
        <w:tc>
          <w:tcPr>
            <w:tcW w:w="9870" w:type="dxa"/>
            <w:gridSpan w:val="5"/>
          </w:tcPr>
          <w:p w:rsidR="001E6C52" w:rsidRPr="004E7D34" w:rsidRDefault="001E6C52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3E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E913E4">
              <w:rPr>
                <w:rFonts w:ascii="Times New Roman" w:hAnsi="Times New Roman" w:cs="Times New Roman"/>
              </w:rPr>
              <w:t>Семигородняя</w:t>
            </w:r>
            <w:proofErr w:type="spellEnd"/>
          </w:p>
        </w:tc>
      </w:tr>
      <w:tr w:rsidR="00592B68" w:rsidRPr="00EF5879" w:rsidTr="00592B68">
        <w:trPr>
          <w:jc w:val="center"/>
        </w:trPr>
        <w:tc>
          <w:tcPr>
            <w:tcW w:w="2374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201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25,46</w:t>
            </w:r>
          </w:p>
        </w:tc>
        <w:tc>
          <w:tcPr>
            <w:tcW w:w="1701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212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25,46</w:t>
            </w:r>
          </w:p>
        </w:tc>
        <w:tc>
          <w:tcPr>
            <w:tcW w:w="1653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</w:tr>
      <w:tr w:rsidR="00592B68" w:rsidRPr="00EF5879" w:rsidTr="00592B68">
        <w:trPr>
          <w:jc w:val="center"/>
        </w:trPr>
        <w:tc>
          <w:tcPr>
            <w:tcW w:w="2374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201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1701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</w:t>
            </w:r>
          </w:p>
        </w:tc>
        <w:tc>
          <w:tcPr>
            <w:tcW w:w="212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1653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</w:t>
            </w:r>
          </w:p>
        </w:tc>
      </w:tr>
      <w:tr w:rsidR="00592B68" w:rsidRPr="00EF5879" w:rsidTr="00592B68">
        <w:trPr>
          <w:jc w:val="center"/>
        </w:trPr>
        <w:tc>
          <w:tcPr>
            <w:tcW w:w="2374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201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701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12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653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592B68" w:rsidRPr="00EF5879" w:rsidTr="00592B68">
        <w:trPr>
          <w:jc w:val="center"/>
        </w:trPr>
        <w:tc>
          <w:tcPr>
            <w:tcW w:w="2374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87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01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30,25</w:t>
            </w:r>
          </w:p>
        </w:tc>
        <w:tc>
          <w:tcPr>
            <w:tcW w:w="1701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</w:p>
        </w:tc>
        <w:tc>
          <w:tcPr>
            <w:tcW w:w="2126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30,25</w:t>
            </w:r>
          </w:p>
        </w:tc>
        <w:tc>
          <w:tcPr>
            <w:tcW w:w="1653" w:type="dxa"/>
          </w:tcPr>
          <w:p w:rsidR="00592B68" w:rsidRPr="00EF587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10134</w:t>
            </w:r>
          </w:p>
        </w:tc>
      </w:tr>
    </w:tbl>
    <w:p w:rsidR="008F2706" w:rsidRDefault="008F2706" w:rsidP="00E459D9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  <w:rPr>
          <w:sz w:val="22"/>
          <w:szCs w:val="22"/>
        </w:rPr>
      </w:pPr>
    </w:p>
    <w:p w:rsidR="00540C42" w:rsidRPr="00E913E4" w:rsidRDefault="00540C42" w:rsidP="00E459D9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  <w:rPr>
          <w:i/>
          <w:iCs/>
          <w:sz w:val="22"/>
          <w:szCs w:val="22"/>
        </w:rPr>
      </w:pPr>
      <w:r w:rsidRPr="00E913E4">
        <w:rPr>
          <w:sz w:val="22"/>
          <w:szCs w:val="22"/>
        </w:rPr>
        <w:t>3.5.</w:t>
      </w:r>
      <w:r w:rsidRPr="00E913E4">
        <w:rPr>
          <w:i/>
          <w:iCs/>
          <w:sz w:val="22"/>
          <w:szCs w:val="22"/>
        </w:rPr>
        <w:t xml:space="preserve"> </w:t>
      </w:r>
      <w:bookmarkStart w:id="13" w:name="_Toc360700165"/>
      <w:bookmarkStart w:id="14" w:name="_Toc360699779"/>
      <w:bookmarkStart w:id="15" w:name="_Toc360699393"/>
      <w:bookmarkStart w:id="16" w:name="_Toc375664931"/>
      <w:bookmarkStart w:id="17" w:name="_Toc375743627"/>
      <w:r w:rsidRPr="00E913E4">
        <w:rPr>
          <w:i/>
          <w:iCs/>
          <w:sz w:val="22"/>
          <w:szCs w:val="22"/>
        </w:rPr>
        <w:t>Описание существующей системы коммерческого учета горячей, питьевой и технической воды и  планов по установке приборов учета</w:t>
      </w:r>
      <w:bookmarkEnd w:id="13"/>
      <w:bookmarkEnd w:id="14"/>
      <w:bookmarkEnd w:id="15"/>
      <w:bookmarkEnd w:id="16"/>
      <w:bookmarkEnd w:id="17"/>
      <w:r w:rsidRPr="00E913E4">
        <w:rPr>
          <w:i/>
          <w:iCs/>
          <w:sz w:val="22"/>
          <w:szCs w:val="22"/>
        </w:rPr>
        <w:br/>
      </w:r>
    </w:p>
    <w:p w:rsidR="00540C42" w:rsidRPr="00E913E4" w:rsidRDefault="00540C42" w:rsidP="00540C42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color w:val="auto"/>
          <w:sz w:val="22"/>
          <w:szCs w:val="22"/>
        </w:rPr>
      </w:pPr>
      <w:r w:rsidRPr="00E913E4">
        <w:rPr>
          <w:color w:val="auto"/>
          <w:sz w:val="22"/>
          <w:szCs w:val="22"/>
        </w:rPr>
        <w:t>Наличие коммерческих приборов учета воды, отпущенной из сетей абонентам и анализ планов по установке приборов учета.</w:t>
      </w:r>
    </w:p>
    <w:p w:rsidR="00E459D9" w:rsidRPr="00E459D9" w:rsidRDefault="00E459D9" w:rsidP="00E459D9">
      <w:pPr>
        <w:tabs>
          <w:tab w:val="left" w:pos="1134"/>
        </w:tabs>
        <w:autoSpaceDE w:val="0"/>
        <w:autoSpaceDN w:val="0"/>
        <w:adjustRightInd w:val="0"/>
        <w:spacing w:line="240" w:lineRule="auto"/>
        <w:jc w:val="right"/>
        <w:outlineLvl w:val="0"/>
        <w:rPr>
          <w:i/>
          <w:iCs/>
        </w:rPr>
      </w:pPr>
      <w:r w:rsidRPr="00E459D9">
        <w:rPr>
          <w:iCs/>
        </w:rPr>
        <w:t>Таблица</w:t>
      </w:r>
      <w:r w:rsidR="004B184A">
        <w:rPr>
          <w:iCs/>
        </w:rPr>
        <w:t xml:space="preserve"> 8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980"/>
        <w:gridCol w:w="2160"/>
        <w:gridCol w:w="1645"/>
      </w:tblGrid>
      <w:tr w:rsidR="00540C42" w:rsidRPr="00E459D9" w:rsidTr="00E459D9">
        <w:trPr>
          <w:jc w:val="center"/>
        </w:trPr>
        <w:tc>
          <w:tcPr>
            <w:tcW w:w="648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60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980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Количество абонентов пользующих централизованной системой водоснабжения</w:t>
            </w:r>
          </w:p>
        </w:tc>
        <w:tc>
          <w:tcPr>
            <w:tcW w:w="2160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Количество установленных приборы учета по состоянию на 2019 год</w:t>
            </w:r>
          </w:p>
        </w:tc>
        <w:tc>
          <w:tcPr>
            <w:tcW w:w="1645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Процент охвата индивидуальными приборами учета по состоянию на 2029 год</w:t>
            </w:r>
          </w:p>
        </w:tc>
      </w:tr>
      <w:tr w:rsidR="00540C42" w:rsidRPr="00E459D9" w:rsidTr="00E459D9">
        <w:trPr>
          <w:jc w:val="center"/>
        </w:trPr>
        <w:tc>
          <w:tcPr>
            <w:tcW w:w="648" w:type="dxa"/>
            <w:vAlign w:val="center"/>
          </w:tcPr>
          <w:p w:rsidR="00540C42" w:rsidRPr="00E913E4" w:rsidRDefault="00540C42" w:rsidP="00E459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913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0" w:type="dxa"/>
            <w:vAlign w:val="center"/>
          </w:tcPr>
          <w:p w:rsidR="00540C42" w:rsidRPr="00E913E4" w:rsidRDefault="00481C72" w:rsidP="00E459D9">
            <w:pPr>
              <w:spacing w:after="0"/>
              <w:rPr>
                <w:sz w:val="22"/>
                <w:szCs w:val="22"/>
              </w:rPr>
            </w:pPr>
            <w:r w:rsidRPr="00E913E4">
              <w:rPr>
                <w:sz w:val="22"/>
                <w:szCs w:val="22"/>
              </w:rPr>
              <w:t xml:space="preserve">ст. </w:t>
            </w:r>
            <w:proofErr w:type="spellStart"/>
            <w:r w:rsidRPr="00E913E4">
              <w:rPr>
                <w:sz w:val="22"/>
                <w:szCs w:val="22"/>
              </w:rPr>
              <w:t>Семигородняя</w:t>
            </w:r>
            <w:proofErr w:type="spellEnd"/>
          </w:p>
        </w:tc>
        <w:tc>
          <w:tcPr>
            <w:tcW w:w="1980" w:type="dxa"/>
          </w:tcPr>
          <w:p w:rsidR="00540C42" w:rsidRPr="00E913E4" w:rsidRDefault="001807C3" w:rsidP="00E459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2160" w:type="dxa"/>
          </w:tcPr>
          <w:p w:rsidR="00540C42" w:rsidRPr="00E913E4" w:rsidRDefault="001807C3" w:rsidP="00E459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540C42" w:rsidRPr="00E913E4" w:rsidRDefault="00540C42" w:rsidP="00E459D9">
            <w:pPr>
              <w:rPr>
                <w:sz w:val="22"/>
                <w:szCs w:val="22"/>
              </w:rPr>
            </w:pPr>
            <w:r w:rsidRPr="00E913E4">
              <w:rPr>
                <w:sz w:val="22"/>
                <w:szCs w:val="22"/>
              </w:rPr>
              <w:t>н/д</w:t>
            </w:r>
          </w:p>
        </w:tc>
      </w:tr>
    </w:tbl>
    <w:p w:rsidR="00540C42" w:rsidRPr="00E459D9" w:rsidRDefault="00540C42" w:rsidP="00540C42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both"/>
        <w:outlineLvl w:val="0"/>
        <w:rPr>
          <w:iCs/>
        </w:rPr>
      </w:pPr>
    </w:p>
    <w:p w:rsidR="008F2706" w:rsidRDefault="008F2706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</w:pPr>
    </w:p>
    <w:p w:rsidR="008F2706" w:rsidRDefault="008F2706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</w:pPr>
    </w:p>
    <w:p w:rsidR="008F2706" w:rsidRDefault="008F2706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</w:pPr>
    </w:p>
    <w:p w:rsidR="008F2706" w:rsidRDefault="008F2706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</w:pPr>
    </w:p>
    <w:p w:rsidR="008F2706" w:rsidRDefault="008F2706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</w:pPr>
    </w:p>
    <w:p w:rsidR="008F2706" w:rsidRDefault="008F2706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</w:pPr>
    </w:p>
    <w:p w:rsidR="00540C42" w:rsidRDefault="00540C42" w:rsidP="005D5EF6">
      <w:pPr>
        <w:tabs>
          <w:tab w:val="left" w:pos="1134"/>
        </w:tabs>
        <w:autoSpaceDE w:val="0"/>
        <w:autoSpaceDN w:val="0"/>
        <w:adjustRightInd w:val="0"/>
        <w:spacing w:line="240" w:lineRule="auto"/>
        <w:outlineLvl w:val="0"/>
        <w:rPr>
          <w:i/>
          <w:iCs/>
        </w:rPr>
      </w:pPr>
      <w:r w:rsidRPr="00E459D9">
        <w:lastRenderedPageBreak/>
        <w:t>3.6.</w:t>
      </w:r>
      <w:r w:rsidRPr="00E459D9">
        <w:rPr>
          <w:i/>
          <w:iCs/>
        </w:rPr>
        <w:t xml:space="preserve"> Анализ резервов и дефицитов производственных мощностей системы водоснабжения поселения</w:t>
      </w:r>
    </w:p>
    <w:p w:rsidR="001C29A4" w:rsidRPr="00E459D9" w:rsidRDefault="00E459D9" w:rsidP="00592B6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jc w:val="right"/>
        <w:outlineLvl w:val="0"/>
        <w:rPr>
          <w:i/>
          <w:iCs/>
        </w:rPr>
      </w:pPr>
      <w:r w:rsidRPr="00E459D9">
        <w:rPr>
          <w:iCs/>
        </w:rPr>
        <w:t>Таблица</w:t>
      </w:r>
      <w:r w:rsidR="004B184A">
        <w:rPr>
          <w:iCs/>
        </w:rPr>
        <w:t xml:space="preserve"> 9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1699"/>
        <w:gridCol w:w="1256"/>
        <w:gridCol w:w="1221"/>
        <w:gridCol w:w="1700"/>
        <w:gridCol w:w="1464"/>
        <w:gridCol w:w="1464"/>
      </w:tblGrid>
      <w:tr w:rsidR="001C29A4" w:rsidRPr="00E459D9" w:rsidTr="00E459D9">
        <w:tc>
          <w:tcPr>
            <w:tcW w:w="540" w:type="dxa"/>
          </w:tcPr>
          <w:p w:rsidR="001C29A4" w:rsidRPr="00E459D9" w:rsidRDefault="001C29A4" w:rsidP="009243B4">
            <w:pPr>
              <w:jc w:val="center"/>
            </w:pPr>
            <w:r w:rsidRPr="00E459D9">
              <w:t>№ п/п</w:t>
            </w:r>
          </w:p>
        </w:tc>
        <w:tc>
          <w:tcPr>
            <w:tcW w:w="1699" w:type="dxa"/>
          </w:tcPr>
          <w:p w:rsidR="001C29A4" w:rsidRPr="00E459D9" w:rsidRDefault="001C29A4" w:rsidP="009243B4">
            <w:pPr>
              <w:jc w:val="center"/>
            </w:pPr>
            <w:r w:rsidRPr="00E459D9">
              <w:t>Населенный пункт</w:t>
            </w:r>
          </w:p>
        </w:tc>
        <w:tc>
          <w:tcPr>
            <w:tcW w:w="1256" w:type="dxa"/>
          </w:tcPr>
          <w:p w:rsidR="001C29A4" w:rsidRPr="00E459D9" w:rsidRDefault="001C29A4" w:rsidP="009243B4">
            <w:pPr>
              <w:jc w:val="center"/>
            </w:pPr>
            <w:r w:rsidRPr="00E459D9">
              <w:t>Марка водяного насоса</w:t>
            </w:r>
          </w:p>
        </w:tc>
        <w:tc>
          <w:tcPr>
            <w:tcW w:w="1221" w:type="dxa"/>
            <w:vAlign w:val="center"/>
          </w:tcPr>
          <w:p w:rsidR="001C29A4" w:rsidRPr="00E459D9" w:rsidRDefault="001C29A4" w:rsidP="009243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Произ-ть</w:t>
            </w:r>
            <w:proofErr w:type="spellEnd"/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, м3/ч</w:t>
            </w:r>
          </w:p>
        </w:tc>
        <w:tc>
          <w:tcPr>
            <w:tcW w:w="1700" w:type="dxa"/>
          </w:tcPr>
          <w:p w:rsidR="001C29A4" w:rsidRPr="00E459D9" w:rsidRDefault="001C29A4" w:rsidP="009243B4">
            <w:pPr>
              <w:jc w:val="center"/>
            </w:pPr>
            <w:proofErr w:type="spellStart"/>
            <w:r w:rsidRPr="00E459D9">
              <w:t>Водоисточник</w:t>
            </w:r>
            <w:proofErr w:type="spellEnd"/>
          </w:p>
        </w:tc>
        <w:tc>
          <w:tcPr>
            <w:tcW w:w="1464" w:type="dxa"/>
          </w:tcPr>
          <w:p w:rsidR="001C29A4" w:rsidRPr="00E459D9" w:rsidRDefault="001C29A4" w:rsidP="009243B4">
            <w:pPr>
              <w:jc w:val="center"/>
            </w:pPr>
            <w:r w:rsidRPr="00E459D9">
              <w:t>Напор, м</w:t>
            </w:r>
          </w:p>
        </w:tc>
        <w:tc>
          <w:tcPr>
            <w:tcW w:w="1464" w:type="dxa"/>
          </w:tcPr>
          <w:p w:rsidR="001C29A4" w:rsidRPr="00E459D9" w:rsidRDefault="001C29A4" w:rsidP="009243B4">
            <w:pPr>
              <w:jc w:val="center"/>
            </w:pPr>
            <w:r w:rsidRPr="00E459D9">
              <w:t>Мощность. кВт</w:t>
            </w:r>
          </w:p>
        </w:tc>
      </w:tr>
      <w:tr w:rsidR="001C29A4" w:rsidRPr="00E459D9" w:rsidTr="00E459D9">
        <w:tc>
          <w:tcPr>
            <w:tcW w:w="540" w:type="dxa"/>
            <w:vMerge w:val="restart"/>
          </w:tcPr>
          <w:p w:rsidR="001C29A4" w:rsidRPr="00E459D9" w:rsidRDefault="001C29A4" w:rsidP="00E459D9">
            <w:r w:rsidRPr="00E459D9">
              <w:t>1</w:t>
            </w:r>
          </w:p>
        </w:tc>
        <w:tc>
          <w:tcPr>
            <w:tcW w:w="1699" w:type="dxa"/>
            <w:vMerge w:val="restart"/>
          </w:tcPr>
          <w:p w:rsidR="001C29A4" w:rsidRPr="00E459D9" w:rsidRDefault="001C29A4" w:rsidP="00E459D9"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1256" w:type="dxa"/>
            <w:vAlign w:val="center"/>
          </w:tcPr>
          <w:p w:rsidR="001C29A4" w:rsidRPr="00E459D9" w:rsidRDefault="001C29A4" w:rsidP="00E459D9">
            <w:pPr>
              <w:jc w:val="center"/>
            </w:pPr>
            <w:r w:rsidRPr="00E459D9">
              <w:t xml:space="preserve">станция </w:t>
            </w:r>
            <w:r w:rsidRPr="00E459D9">
              <w:rPr>
                <w:lang w:val="en-US"/>
              </w:rPr>
              <w:t>I</w:t>
            </w:r>
            <w:r w:rsidRPr="00E459D9">
              <w:t xml:space="preserve"> подъема</w:t>
            </w:r>
          </w:p>
          <w:p w:rsidR="001C29A4" w:rsidRPr="00E459D9" w:rsidRDefault="001C29A4" w:rsidP="00E459D9">
            <w:pPr>
              <w:jc w:val="center"/>
            </w:pPr>
            <w:r w:rsidRPr="00E459D9">
              <w:t>ЗК-9</w:t>
            </w:r>
          </w:p>
        </w:tc>
        <w:tc>
          <w:tcPr>
            <w:tcW w:w="1221" w:type="dxa"/>
          </w:tcPr>
          <w:p w:rsidR="001C29A4" w:rsidRPr="00E459D9" w:rsidRDefault="001C29A4" w:rsidP="00E459D9">
            <w:pPr>
              <w:jc w:val="center"/>
            </w:pPr>
            <w:r w:rsidRPr="00E459D9">
              <w:t>45</w:t>
            </w:r>
          </w:p>
        </w:tc>
        <w:tc>
          <w:tcPr>
            <w:tcW w:w="1700" w:type="dxa"/>
          </w:tcPr>
          <w:p w:rsidR="001C29A4" w:rsidRPr="00E459D9" w:rsidRDefault="001C29A4" w:rsidP="00E459D9">
            <w:pPr>
              <w:tabs>
                <w:tab w:val="left" w:pos="1197"/>
              </w:tabs>
              <w:jc w:val="center"/>
            </w:pPr>
            <w:proofErr w:type="spellStart"/>
            <w:r w:rsidRPr="00E459D9">
              <w:t>р.Двиница</w:t>
            </w:r>
            <w:proofErr w:type="spellEnd"/>
          </w:p>
        </w:tc>
        <w:tc>
          <w:tcPr>
            <w:tcW w:w="1464" w:type="dxa"/>
          </w:tcPr>
          <w:p w:rsidR="001C29A4" w:rsidRPr="00E459D9" w:rsidRDefault="001C29A4" w:rsidP="00E459D9">
            <w:pPr>
              <w:tabs>
                <w:tab w:val="left" w:pos="1197"/>
              </w:tabs>
              <w:jc w:val="center"/>
            </w:pPr>
            <w:r w:rsidRPr="00E459D9">
              <w:t>30</w:t>
            </w:r>
          </w:p>
        </w:tc>
        <w:tc>
          <w:tcPr>
            <w:tcW w:w="1464" w:type="dxa"/>
          </w:tcPr>
          <w:p w:rsidR="001C29A4" w:rsidRPr="00E459D9" w:rsidRDefault="001C29A4" w:rsidP="00E459D9">
            <w:pPr>
              <w:tabs>
                <w:tab w:val="left" w:pos="1197"/>
              </w:tabs>
              <w:jc w:val="center"/>
            </w:pPr>
            <w:r w:rsidRPr="00E459D9">
              <w:t>7,5</w:t>
            </w:r>
          </w:p>
        </w:tc>
      </w:tr>
      <w:tr w:rsidR="001C29A4" w:rsidRPr="00E459D9" w:rsidTr="00E459D9">
        <w:tc>
          <w:tcPr>
            <w:tcW w:w="540" w:type="dxa"/>
            <w:vMerge/>
          </w:tcPr>
          <w:p w:rsidR="001C29A4" w:rsidRPr="00E459D9" w:rsidRDefault="001C29A4" w:rsidP="00E459D9"/>
        </w:tc>
        <w:tc>
          <w:tcPr>
            <w:tcW w:w="1699" w:type="dxa"/>
            <w:vMerge/>
          </w:tcPr>
          <w:p w:rsidR="001C29A4" w:rsidRPr="00E459D9" w:rsidRDefault="001C29A4" w:rsidP="00E459D9"/>
        </w:tc>
        <w:tc>
          <w:tcPr>
            <w:tcW w:w="1256" w:type="dxa"/>
            <w:vAlign w:val="center"/>
          </w:tcPr>
          <w:p w:rsidR="001C29A4" w:rsidRPr="00E459D9" w:rsidRDefault="001C29A4" w:rsidP="00E459D9">
            <w:pPr>
              <w:jc w:val="center"/>
            </w:pPr>
            <w:r w:rsidRPr="00E459D9">
              <w:t xml:space="preserve">станция </w:t>
            </w:r>
            <w:r w:rsidRPr="00E459D9">
              <w:rPr>
                <w:lang w:val="en-US"/>
              </w:rPr>
              <w:t>II</w:t>
            </w:r>
            <w:r w:rsidRPr="00E459D9">
              <w:t xml:space="preserve"> подъема</w:t>
            </w:r>
          </w:p>
          <w:p w:rsidR="001C29A4" w:rsidRPr="00E459D9" w:rsidRDefault="001C29A4" w:rsidP="00E459D9">
            <w:pPr>
              <w:jc w:val="center"/>
            </w:pPr>
            <w:r w:rsidRPr="00E459D9">
              <w:t>К 20-30а</w:t>
            </w:r>
          </w:p>
        </w:tc>
        <w:tc>
          <w:tcPr>
            <w:tcW w:w="1221" w:type="dxa"/>
          </w:tcPr>
          <w:p w:rsidR="001C29A4" w:rsidRPr="00E459D9" w:rsidRDefault="001C29A4" w:rsidP="00E459D9">
            <w:pPr>
              <w:jc w:val="center"/>
            </w:pPr>
            <w:r w:rsidRPr="00E459D9">
              <w:t>20</w:t>
            </w:r>
          </w:p>
        </w:tc>
        <w:tc>
          <w:tcPr>
            <w:tcW w:w="1700" w:type="dxa"/>
          </w:tcPr>
          <w:p w:rsidR="001C29A4" w:rsidRPr="00E459D9" w:rsidRDefault="001C29A4" w:rsidP="00E459D9">
            <w:pPr>
              <w:jc w:val="center"/>
            </w:pPr>
            <w:proofErr w:type="spellStart"/>
            <w:r w:rsidRPr="00E459D9">
              <w:t>р.Двиница</w:t>
            </w:r>
            <w:proofErr w:type="spellEnd"/>
          </w:p>
        </w:tc>
        <w:tc>
          <w:tcPr>
            <w:tcW w:w="1464" w:type="dxa"/>
          </w:tcPr>
          <w:p w:rsidR="001C29A4" w:rsidRPr="00E459D9" w:rsidRDefault="00832DF3" w:rsidP="00E459D9">
            <w:pPr>
              <w:jc w:val="center"/>
            </w:pPr>
            <w:r>
              <w:t>25</w:t>
            </w:r>
          </w:p>
        </w:tc>
        <w:tc>
          <w:tcPr>
            <w:tcW w:w="1464" w:type="dxa"/>
          </w:tcPr>
          <w:p w:rsidR="001C29A4" w:rsidRPr="00E459D9" w:rsidRDefault="001C29A4" w:rsidP="00E459D9">
            <w:pPr>
              <w:jc w:val="center"/>
            </w:pPr>
            <w:r w:rsidRPr="00E459D9">
              <w:t>3</w:t>
            </w:r>
          </w:p>
        </w:tc>
      </w:tr>
    </w:tbl>
    <w:p w:rsidR="008F2706" w:rsidRDefault="008F2706" w:rsidP="00E459D9">
      <w:pP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outlineLvl w:val="0"/>
      </w:pPr>
    </w:p>
    <w:p w:rsidR="00540C42" w:rsidRPr="00E459D9" w:rsidRDefault="00540C42" w:rsidP="00E459D9">
      <w:pPr>
        <w:tabs>
          <w:tab w:val="left" w:pos="0"/>
        </w:tabs>
        <w:autoSpaceDE w:val="0"/>
        <w:autoSpaceDN w:val="0"/>
        <w:adjustRightInd w:val="0"/>
        <w:spacing w:line="240" w:lineRule="auto"/>
        <w:jc w:val="both"/>
        <w:outlineLvl w:val="0"/>
        <w:rPr>
          <w:i/>
          <w:iCs/>
        </w:rPr>
      </w:pPr>
      <w:r w:rsidRPr="00E459D9">
        <w:t>3.7</w:t>
      </w:r>
      <w:r w:rsidRPr="00E459D9">
        <w:rPr>
          <w:i/>
          <w:iCs/>
        </w:rPr>
        <w:t xml:space="preserve"> </w:t>
      </w:r>
      <w:bookmarkStart w:id="18" w:name="_Toc375664934"/>
      <w:bookmarkStart w:id="19" w:name="_Toc375743630"/>
      <w:r w:rsidRPr="00E459D9">
        <w:rPr>
          <w:i/>
          <w:iCs/>
        </w:rPr>
        <w:t>Прогнозные балансы потребления горячей, питьевой, технической воды на срок не менее 10лет с учетом различных сценариев развития поселений,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 структуры застройки</w:t>
      </w:r>
      <w:bookmarkEnd w:id="18"/>
      <w:bookmarkEnd w:id="19"/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</w:pPr>
      <w:r w:rsidRPr="00E459D9">
        <w:t>Если в ближайшие 10 лет не будет внепланового увеличения роста населения, то существующий баланс потребления воды останется без изменения.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</w:pPr>
    </w:p>
    <w:p w:rsidR="00540C42" w:rsidRPr="00E459D9" w:rsidRDefault="00540C42" w:rsidP="00E459D9">
      <w:pPr>
        <w:spacing w:line="240" w:lineRule="auto"/>
        <w:ind w:firstLine="425"/>
        <w:jc w:val="both"/>
        <w:rPr>
          <w:i/>
          <w:iCs/>
          <w:lang w:eastAsia="en-US"/>
        </w:rPr>
      </w:pPr>
      <w:r w:rsidRPr="00E459D9">
        <w:t xml:space="preserve">3.8. </w:t>
      </w:r>
      <w:r w:rsidRPr="00E459D9">
        <w:rPr>
          <w:i/>
          <w:iCs/>
          <w:lang w:eastAsia="en-US"/>
        </w:rPr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540C42" w:rsidRPr="00E459D9" w:rsidRDefault="00540C42" w:rsidP="00540C42">
      <w:pPr>
        <w:pStyle w:val="Default"/>
        <w:jc w:val="both"/>
      </w:pPr>
      <w:r w:rsidRPr="00E459D9">
        <w:t xml:space="preserve">       Централизованное горячее водоснабжение на территории </w:t>
      </w:r>
      <w:proofErr w:type="spellStart"/>
      <w:r w:rsidRPr="00E459D9">
        <w:t>Семигороднего</w:t>
      </w:r>
      <w:proofErr w:type="spellEnd"/>
      <w:r w:rsidRPr="00E459D9">
        <w:t xml:space="preserve"> сельского поселения отсутствует. </w:t>
      </w:r>
    </w:p>
    <w:p w:rsidR="00540C42" w:rsidRPr="00E459D9" w:rsidRDefault="00540C42" w:rsidP="00540C42">
      <w:pPr>
        <w:pStyle w:val="Default"/>
        <w:jc w:val="both"/>
      </w:pPr>
      <w:r w:rsidRPr="00E459D9">
        <w:t xml:space="preserve">      Обеспечение населения горячей водой осуществляется посредством установки индивидуальных нагревательных элементов. </w:t>
      </w:r>
    </w:p>
    <w:p w:rsidR="00540C42" w:rsidRPr="00E459D9" w:rsidRDefault="00540C42" w:rsidP="00540C42">
      <w:pPr>
        <w:pStyle w:val="Default"/>
        <w:jc w:val="both"/>
      </w:pPr>
    </w:p>
    <w:p w:rsidR="00540C42" w:rsidRPr="00E459D9" w:rsidRDefault="00540C42" w:rsidP="00540C42">
      <w:pPr>
        <w:rPr>
          <w:i/>
          <w:iCs/>
        </w:rPr>
      </w:pPr>
      <w:r w:rsidRPr="00E459D9">
        <w:t xml:space="preserve">3.9.  </w:t>
      </w:r>
      <w:r w:rsidRPr="00E459D9">
        <w:rPr>
          <w:i/>
          <w:iCs/>
        </w:rPr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 с разбивкой по технологическим зонам.</w:t>
      </w:r>
    </w:p>
    <w:p w:rsidR="00540C42" w:rsidRPr="00E459D9" w:rsidRDefault="00540C42" w:rsidP="00540C42">
      <w:pPr>
        <w:pStyle w:val="Default"/>
        <w:jc w:val="both"/>
        <w:rPr>
          <w:color w:val="auto"/>
        </w:rPr>
      </w:pPr>
      <w:r w:rsidRPr="00E459D9">
        <w:rPr>
          <w:color w:val="auto"/>
        </w:rPr>
        <w:t xml:space="preserve">    На территории </w:t>
      </w:r>
      <w:proofErr w:type="spellStart"/>
      <w:r w:rsidRPr="00E459D9">
        <w:rPr>
          <w:color w:val="auto"/>
        </w:rPr>
        <w:t>Семигороднего</w:t>
      </w:r>
      <w:proofErr w:type="spellEnd"/>
      <w:r w:rsidRPr="00E459D9">
        <w:rPr>
          <w:color w:val="auto"/>
        </w:rPr>
        <w:t xml:space="preserve"> сельского поселения </w:t>
      </w:r>
      <w:r w:rsidR="00A12047" w:rsidRPr="00E459D9">
        <w:rPr>
          <w:color w:val="auto"/>
        </w:rPr>
        <w:t xml:space="preserve">1 технологическая </w:t>
      </w:r>
      <w:r w:rsidRPr="00E459D9">
        <w:rPr>
          <w:color w:val="auto"/>
        </w:rPr>
        <w:t>зон</w:t>
      </w:r>
      <w:r w:rsidR="00A12047" w:rsidRPr="00E459D9">
        <w:rPr>
          <w:color w:val="auto"/>
        </w:rPr>
        <w:t>а</w:t>
      </w:r>
      <w:r w:rsidRPr="00E459D9">
        <w:rPr>
          <w:color w:val="auto"/>
        </w:rPr>
        <w:t xml:space="preserve">, включающие в себя водопроводные сети и ВЗУ. </w:t>
      </w:r>
    </w:p>
    <w:p w:rsidR="00540C42" w:rsidRPr="00E913E4" w:rsidRDefault="00540C42" w:rsidP="00540C42">
      <w:pPr>
        <w:pStyle w:val="Default"/>
        <w:jc w:val="both"/>
        <w:rPr>
          <w:b/>
          <w:color w:val="auto"/>
        </w:rPr>
      </w:pPr>
    </w:p>
    <w:p w:rsidR="00540C42" w:rsidRDefault="00540C42" w:rsidP="00540C42">
      <w:pPr>
        <w:pStyle w:val="Default"/>
        <w:jc w:val="center"/>
        <w:rPr>
          <w:b/>
          <w:color w:val="auto"/>
        </w:rPr>
      </w:pPr>
      <w:r w:rsidRPr="00E913E4">
        <w:rPr>
          <w:b/>
          <w:color w:val="auto"/>
        </w:rPr>
        <w:t>Описание структуры потребления воды по отчетам предприятий</w:t>
      </w:r>
    </w:p>
    <w:p w:rsidR="00E913E4" w:rsidRPr="00E913E4" w:rsidRDefault="00E913E4" w:rsidP="00E913E4">
      <w:pPr>
        <w:pStyle w:val="Default"/>
        <w:jc w:val="right"/>
        <w:rPr>
          <w:b/>
          <w:color w:val="auto"/>
        </w:rPr>
      </w:pPr>
      <w:r w:rsidRPr="00E459D9">
        <w:rPr>
          <w:iCs/>
        </w:rPr>
        <w:t>Таблица</w:t>
      </w:r>
      <w:r w:rsidR="004B184A">
        <w:rPr>
          <w:iCs/>
        </w:rPr>
        <w:t xml:space="preserve"> 10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3600"/>
        <w:gridCol w:w="2336"/>
        <w:gridCol w:w="2337"/>
      </w:tblGrid>
      <w:tr w:rsidR="00592B68" w:rsidRPr="00E459D9" w:rsidTr="00FC41FF">
        <w:trPr>
          <w:jc w:val="center"/>
        </w:trPr>
        <w:tc>
          <w:tcPr>
            <w:tcW w:w="1220" w:type="dxa"/>
            <w:vMerge w:val="restart"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vMerge w:val="restart"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Источник водоснабжения</w:t>
            </w:r>
          </w:p>
        </w:tc>
        <w:tc>
          <w:tcPr>
            <w:tcW w:w="4673" w:type="dxa"/>
            <w:gridSpan w:val="2"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</w:tr>
      <w:tr w:rsidR="00592B68" w:rsidRPr="00E459D9" w:rsidTr="00FC41FF">
        <w:trPr>
          <w:jc w:val="center"/>
        </w:trPr>
        <w:tc>
          <w:tcPr>
            <w:tcW w:w="1220" w:type="dxa"/>
            <w:vMerge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vAlign w:val="center"/>
          </w:tcPr>
          <w:p w:rsidR="00592B68" w:rsidRPr="00E459D9" w:rsidRDefault="00592B68" w:rsidP="00FC41FF">
            <w:pPr>
              <w:spacing w:after="0"/>
            </w:pPr>
          </w:p>
        </w:tc>
        <w:tc>
          <w:tcPr>
            <w:tcW w:w="2336" w:type="dxa"/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2337" w:type="dxa"/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592B68" w:rsidRPr="00E459D9" w:rsidTr="00FC41FF">
        <w:trPr>
          <w:jc w:val="center"/>
        </w:trPr>
        <w:tc>
          <w:tcPr>
            <w:tcW w:w="1220" w:type="dxa"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9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  <w:vAlign w:val="center"/>
          </w:tcPr>
          <w:p w:rsidR="00592B68" w:rsidRPr="00E459D9" w:rsidRDefault="00592B68" w:rsidP="00FC41FF">
            <w:pPr>
              <w:spacing w:after="0"/>
            </w:pPr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  <w:tc>
          <w:tcPr>
            <w:tcW w:w="2336" w:type="dxa"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6737</w:t>
            </w:r>
          </w:p>
        </w:tc>
        <w:tc>
          <w:tcPr>
            <w:tcW w:w="2337" w:type="dxa"/>
          </w:tcPr>
          <w:p w:rsidR="00592B68" w:rsidRPr="00E459D9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5693</w:t>
            </w:r>
          </w:p>
        </w:tc>
      </w:tr>
    </w:tbl>
    <w:p w:rsidR="00540C42" w:rsidRPr="00E459D9" w:rsidRDefault="00540C42" w:rsidP="00540C42"/>
    <w:p w:rsidR="00540C42" w:rsidRPr="00E459D9" w:rsidRDefault="00540C42" w:rsidP="00540C42">
      <w:pPr>
        <w:spacing w:line="240" w:lineRule="auto"/>
        <w:ind w:firstLine="425"/>
        <w:jc w:val="both"/>
        <w:rPr>
          <w:i/>
          <w:iCs/>
          <w:lang w:eastAsia="en-US"/>
        </w:rPr>
      </w:pPr>
      <w:r w:rsidRPr="00E459D9">
        <w:t>3.9.1</w:t>
      </w:r>
      <w:r w:rsidRPr="00E459D9">
        <w:rPr>
          <w:i/>
          <w:iCs/>
          <w:lang w:eastAsia="en-US"/>
        </w:rPr>
        <w:t xml:space="preserve">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их фактических расходов горячей, питьевой, технической воды абонентами.</w:t>
      </w:r>
    </w:p>
    <w:p w:rsidR="00540C42" w:rsidRPr="00E459D9" w:rsidRDefault="00540C42" w:rsidP="00540C42">
      <w:pPr>
        <w:spacing w:line="240" w:lineRule="auto"/>
        <w:jc w:val="both"/>
      </w:pPr>
      <w:r w:rsidRPr="00E459D9">
        <w:t>Основными потребителями услуг по водоснабжению являются: население, бюджетные организации (администрация, школа, детский сад, амбулатория и т.п.), коммерческие организации.</w:t>
      </w:r>
    </w:p>
    <w:p w:rsidR="00540C42" w:rsidRDefault="00540C42" w:rsidP="00540C42">
      <w:pPr>
        <w:spacing w:line="240" w:lineRule="auto"/>
        <w:ind w:firstLine="567"/>
        <w:jc w:val="both"/>
      </w:pPr>
      <w:r w:rsidRPr="00E459D9">
        <w:t xml:space="preserve"> Объем полезного отпуска воды определяется по показаниям приборов учета воды.</w:t>
      </w:r>
    </w:p>
    <w:p w:rsidR="00E913E4" w:rsidRPr="00E459D9" w:rsidRDefault="00E913E4" w:rsidP="00540C42">
      <w:pPr>
        <w:spacing w:line="240" w:lineRule="auto"/>
        <w:ind w:firstLine="567"/>
        <w:jc w:val="both"/>
      </w:pPr>
    </w:p>
    <w:p w:rsidR="00540C42" w:rsidRPr="00E459D9" w:rsidRDefault="00540C42" w:rsidP="00540C42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E459D9">
        <w:t xml:space="preserve">3.9.2 </w:t>
      </w:r>
      <w:r w:rsidRPr="00E459D9">
        <w:rPr>
          <w:i/>
          <w:iCs/>
          <w:lang w:eastAsia="en-US"/>
        </w:rPr>
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</w:p>
    <w:p w:rsidR="00E913E4" w:rsidRDefault="00E913E4" w:rsidP="00A12047">
      <w:pPr>
        <w:spacing w:after="0" w:line="240" w:lineRule="auto"/>
        <w:jc w:val="right"/>
        <w:rPr>
          <w:b/>
          <w:color w:val="auto"/>
        </w:rPr>
      </w:pPr>
    </w:p>
    <w:p w:rsidR="00540C42" w:rsidRDefault="00540C42" w:rsidP="00E913E4">
      <w:pPr>
        <w:spacing w:after="0" w:line="240" w:lineRule="auto"/>
        <w:jc w:val="center"/>
        <w:rPr>
          <w:b/>
          <w:color w:val="auto"/>
        </w:rPr>
      </w:pPr>
      <w:r w:rsidRPr="00E913E4">
        <w:rPr>
          <w:b/>
          <w:color w:val="auto"/>
        </w:rPr>
        <w:t>Фактически неучтенные расходы и потери воды при транспортировке по зонам действия источников.</w:t>
      </w:r>
    </w:p>
    <w:p w:rsidR="00540C42" w:rsidRPr="00592B68" w:rsidRDefault="00E913E4" w:rsidP="00592B68">
      <w:pPr>
        <w:spacing w:after="0" w:line="240" w:lineRule="auto"/>
        <w:jc w:val="right"/>
        <w:rPr>
          <w:b/>
          <w:color w:val="auto"/>
        </w:rPr>
      </w:pPr>
      <w:r w:rsidRPr="00E459D9">
        <w:rPr>
          <w:iCs/>
        </w:rPr>
        <w:t>Таблица</w:t>
      </w:r>
      <w:r>
        <w:rPr>
          <w:iCs/>
        </w:rPr>
        <w:t xml:space="preserve"> </w:t>
      </w:r>
      <w:r w:rsidR="004B184A">
        <w:rPr>
          <w:iCs/>
        </w:rPr>
        <w:t>11</w:t>
      </w:r>
    </w:p>
    <w:tbl>
      <w:tblPr>
        <w:tblpPr w:leftFromText="180" w:rightFromText="180" w:vertAnchor="text" w:horzAnchor="margin" w:tblpX="-289" w:tblpY="1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1942"/>
        <w:gridCol w:w="1237"/>
        <w:gridCol w:w="1264"/>
        <w:gridCol w:w="1264"/>
        <w:gridCol w:w="1338"/>
        <w:gridCol w:w="908"/>
        <w:gridCol w:w="1077"/>
      </w:tblGrid>
      <w:tr w:rsidR="00592B68" w:rsidRPr="002F4713" w:rsidTr="000C2CAE">
        <w:trPr>
          <w:trHeight w:val="278"/>
        </w:trPr>
        <w:tc>
          <w:tcPr>
            <w:tcW w:w="888" w:type="dxa"/>
            <w:vMerge w:val="restart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42" w:type="dxa"/>
            <w:vMerge w:val="restart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2501" w:type="dxa"/>
            <w:gridSpan w:val="2"/>
          </w:tcPr>
          <w:p w:rsidR="00592B68" w:rsidRPr="002F4713" w:rsidRDefault="00592B68" w:rsidP="000C2CA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подъема воды,</w:t>
            </w:r>
            <w:r w:rsidR="000C2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02" w:type="dxa"/>
            <w:gridSpan w:val="2"/>
          </w:tcPr>
          <w:p w:rsidR="00592B68" w:rsidRPr="002F4713" w:rsidRDefault="00592B68" w:rsidP="000C2CA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="000C2CAE">
              <w:rPr>
                <w:rFonts w:ascii="Times New Roman" w:hAnsi="Times New Roman" w:cs="Times New Roman"/>
                <w:sz w:val="24"/>
                <w:szCs w:val="24"/>
              </w:rPr>
              <w:t xml:space="preserve">воды 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,м3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B68" w:rsidRPr="002F4713" w:rsidRDefault="00592B68" w:rsidP="000C2CA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 xml:space="preserve"> потери воды ,м3</w:t>
            </w:r>
          </w:p>
        </w:tc>
      </w:tr>
      <w:tr w:rsidR="00592B68" w:rsidRPr="002F4713" w:rsidTr="000C2CAE">
        <w:trPr>
          <w:trHeight w:val="278"/>
        </w:trPr>
        <w:tc>
          <w:tcPr>
            <w:tcW w:w="888" w:type="dxa"/>
            <w:vMerge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vAlign w:val="center"/>
          </w:tcPr>
          <w:p w:rsidR="00592B68" w:rsidRPr="002F4713" w:rsidRDefault="00592B68" w:rsidP="00FC41FF">
            <w:pPr>
              <w:spacing w:after="0"/>
              <w:rPr>
                <w:color w:val="auto"/>
              </w:rPr>
            </w:pPr>
          </w:p>
        </w:tc>
        <w:tc>
          <w:tcPr>
            <w:tcW w:w="1237" w:type="dxa"/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264" w:type="dxa"/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декабрь 2018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B68" w:rsidRPr="002F4713" w:rsidRDefault="00592B68" w:rsidP="00FC41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 2019</w:t>
            </w:r>
          </w:p>
        </w:tc>
      </w:tr>
      <w:tr w:rsidR="00592B68" w:rsidRPr="00766A5C" w:rsidTr="000C2CAE">
        <w:trPr>
          <w:trHeight w:val="259"/>
        </w:trPr>
        <w:tc>
          <w:tcPr>
            <w:tcW w:w="888" w:type="dxa"/>
          </w:tcPr>
          <w:p w:rsidR="00592B68" w:rsidRPr="002F4713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Align w:val="center"/>
          </w:tcPr>
          <w:p w:rsidR="00592B68" w:rsidRPr="002F4713" w:rsidRDefault="00592B68" w:rsidP="00592B68">
            <w:pPr>
              <w:spacing w:after="0"/>
              <w:rPr>
                <w:color w:val="auto"/>
              </w:rPr>
            </w:pPr>
            <w:r w:rsidRPr="00E459D9">
              <w:rPr>
                <w:color w:val="auto"/>
              </w:rPr>
              <w:t xml:space="preserve">ст. </w:t>
            </w:r>
            <w:proofErr w:type="spellStart"/>
            <w:r w:rsidRPr="00E459D9">
              <w:rPr>
                <w:color w:val="auto"/>
              </w:rPr>
              <w:t>Семигородняя</w:t>
            </w:r>
            <w:proofErr w:type="spellEnd"/>
          </w:p>
        </w:tc>
        <w:tc>
          <w:tcPr>
            <w:tcW w:w="1237" w:type="dxa"/>
          </w:tcPr>
          <w:p w:rsidR="00592B68" w:rsidRPr="00E459D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6737</w:t>
            </w:r>
          </w:p>
        </w:tc>
        <w:tc>
          <w:tcPr>
            <w:tcW w:w="1264" w:type="dxa"/>
          </w:tcPr>
          <w:p w:rsidR="00592B68" w:rsidRPr="00E459D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5693</w:t>
            </w:r>
          </w:p>
        </w:tc>
        <w:tc>
          <w:tcPr>
            <w:tcW w:w="1264" w:type="dxa"/>
            <w:tcBorders>
              <w:bottom w:val="single" w:sz="6" w:space="0" w:color="auto"/>
              <w:right w:val="single" w:sz="6" w:space="0" w:color="auto"/>
            </w:tcBorders>
          </w:tcPr>
          <w:p w:rsidR="00592B68" w:rsidRPr="00E459D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5475</w:t>
            </w:r>
          </w:p>
        </w:tc>
        <w:tc>
          <w:tcPr>
            <w:tcW w:w="1338" w:type="dxa"/>
            <w:tcBorders>
              <w:bottom w:val="single" w:sz="6" w:space="0" w:color="auto"/>
              <w:right w:val="single" w:sz="6" w:space="0" w:color="auto"/>
            </w:tcBorders>
          </w:tcPr>
          <w:p w:rsidR="00592B68" w:rsidRPr="00E459D9" w:rsidRDefault="00592B68" w:rsidP="00592B6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4659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B68" w:rsidRPr="00766A5C" w:rsidRDefault="00592B68" w:rsidP="00592B68">
            <w:pPr>
              <w:jc w:val="center"/>
            </w:pPr>
            <w:r>
              <w:t>1262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B68" w:rsidRPr="00766A5C" w:rsidRDefault="00592B68" w:rsidP="00592B68">
            <w:pPr>
              <w:jc w:val="center"/>
            </w:pPr>
            <w:r>
              <w:t>1034</w:t>
            </w:r>
          </w:p>
        </w:tc>
      </w:tr>
    </w:tbl>
    <w:p w:rsidR="00592B68" w:rsidRPr="00E459D9" w:rsidRDefault="00592B68" w:rsidP="00540C42">
      <w:pPr>
        <w:tabs>
          <w:tab w:val="left" w:pos="2661"/>
        </w:tabs>
        <w:spacing w:line="240" w:lineRule="auto"/>
        <w:ind w:left="-567" w:firstLine="426"/>
        <w:rPr>
          <w:lang w:eastAsia="en-US"/>
        </w:rPr>
      </w:pPr>
    </w:p>
    <w:p w:rsidR="00540C42" w:rsidRPr="00E459D9" w:rsidRDefault="00540C42" w:rsidP="00540C42">
      <w:pPr>
        <w:pStyle w:val="Default"/>
      </w:pPr>
      <w:r w:rsidRPr="00E459D9">
        <w:t>Рекомендуется выполнить реконструкцию имеющихся водопроводных сетей. При плановом увеличении потребления объема воды целесообразно строительство новых водопроводных сетей, уровень потерь воды при этом будет снижаться.</w:t>
      </w:r>
    </w:p>
    <w:p w:rsidR="00540C42" w:rsidRPr="00E459D9" w:rsidRDefault="00540C42" w:rsidP="00540C42">
      <w:pPr>
        <w:pStyle w:val="Default"/>
      </w:pPr>
    </w:p>
    <w:p w:rsidR="00540C42" w:rsidRPr="00E459D9" w:rsidRDefault="00540C42" w:rsidP="00540C42">
      <w:pPr>
        <w:tabs>
          <w:tab w:val="left" w:pos="2661"/>
        </w:tabs>
        <w:spacing w:line="240" w:lineRule="auto"/>
        <w:rPr>
          <w:i/>
          <w:iCs/>
          <w:lang w:eastAsia="en-US"/>
        </w:rPr>
      </w:pPr>
      <w:r w:rsidRPr="00E459D9">
        <w:rPr>
          <w:lang w:eastAsia="en-US"/>
        </w:rPr>
        <w:t>3.9.3</w:t>
      </w:r>
      <w:r w:rsidRPr="00E459D9">
        <w:rPr>
          <w:i/>
          <w:iCs/>
          <w:lang w:eastAsia="en-US"/>
        </w:rPr>
        <w:t xml:space="preserve"> </w:t>
      </w:r>
      <w:r w:rsidRPr="00E459D9">
        <w:rPr>
          <w:i/>
          <w:iCs/>
        </w:rPr>
        <w:t>Перспективное потребление коммунальных ресурсов в сфере водоснабжения</w:t>
      </w:r>
    </w:p>
    <w:p w:rsidR="00540C42" w:rsidRPr="00E459D9" w:rsidRDefault="00540C42" w:rsidP="00540C42">
      <w:pPr>
        <w:spacing w:before="120" w:after="120" w:line="240" w:lineRule="auto"/>
        <w:jc w:val="both"/>
      </w:pPr>
      <w:r w:rsidRPr="00E459D9">
        <w:t>Развитие систем водоснабжения и водоотведения на период до 2029 года учитывает увеличение размера застраиваемой территории и улучшение качества жизни населения. В результате реализации программы должно быть обеспечено развитие сетей централ</w:t>
      </w:r>
      <w:r w:rsidR="005D5EF6">
        <w:t>изованного водоснабжения, а так-</w:t>
      </w:r>
      <w:r w:rsidRPr="00E459D9">
        <w:t xml:space="preserve">же со 100% подключением их к централизованным системам водоснабжения. </w:t>
      </w:r>
    </w:p>
    <w:p w:rsidR="00540C42" w:rsidRPr="00E459D9" w:rsidRDefault="00540C42" w:rsidP="00540C42">
      <w:pPr>
        <w:spacing w:before="120" w:after="120" w:line="240" w:lineRule="auto"/>
        <w:jc w:val="both"/>
      </w:pPr>
      <w:r w:rsidRPr="00E459D9">
        <w:t xml:space="preserve">В перспективе развития </w:t>
      </w:r>
      <w:proofErr w:type="spellStart"/>
      <w:r w:rsidRPr="00E459D9">
        <w:t>Семигороднего</w:t>
      </w:r>
      <w:proofErr w:type="spellEnd"/>
      <w:r w:rsidRPr="00E459D9">
        <w:t xml:space="preserve"> сельского поселения источником хозяйственно – питьевого водоснабжения принимаются централизованные сети водоснабжения. </w:t>
      </w:r>
    </w:p>
    <w:p w:rsidR="00540C42" w:rsidRPr="00E459D9" w:rsidRDefault="00540C42" w:rsidP="00540C42">
      <w:pPr>
        <w:spacing w:after="0" w:line="240" w:lineRule="auto"/>
        <w:jc w:val="both"/>
      </w:pPr>
      <w:r w:rsidRPr="00E459D9">
        <w:t>При проектировании системы водоснабжения определяются требуемые расходы воды для потребителей. Расход воды на хозяйственно-питьевые нужды населения зависит от степени санитарно-технического благоустройства населённых пунктов.</w:t>
      </w:r>
    </w:p>
    <w:p w:rsidR="00540C42" w:rsidRPr="00E459D9" w:rsidRDefault="00540C42" w:rsidP="00540C42"/>
    <w:p w:rsidR="00540C42" w:rsidRPr="00E459D9" w:rsidRDefault="00540C42" w:rsidP="00540C42">
      <w:pPr>
        <w:tabs>
          <w:tab w:val="left" w:pos="2661"/>
        </w:tabs>
        <w:spacing w:line="240" w:lineRule="auto"/>
        <w:ind w:right="-427" w:firstLine="426"/>
        <w:jc w:val="both"/>
        <w:rPr>
          <w:i/>
          <w:iCs/>
          <w:color w:val="auto"/>
          <w:lang w:eastAsia="en-US"/>
        </w:rPr>
      </w:pPr>
      <w:r w:rsidRPr="00E459D9">
        <w:t xml:space="preserve">3.9.4. </w:t>
      </w:r>
      <w:r w:rsidRPr="00E459D9">
        <w:rPr>
          <w:i/>
          <w:iCs/>
          <w:lang w:eastAsia="en-US"/>
        </w:rPr>
        <w:t>Наименование организации, наделенной статусом гарантирующей организации</w:t>
      </w:r>
    </w:p>
    <w:p w:rsidR="00832DF3" w:rsidRDefault="00832DF3" w:rsidP="00540C42">
      <w:pPr>
        <w:keepNext/>
        <w:keepLines/>
        <w:spacing w:before="200" w:after="0" w:line="240" w:lineRule="auto"/>
        <w:jc w:val="both"/>
        <w:outlineLvl w:val="1"/>
      </w:pPr>
      <w:bookmarkStart w:id="20" w:name="_Toc360541448"/>
      <w:bookmarkStart w:id="21" w:name="_Toc360611455"/>
      <w:bookmarkStart w:id="22" w:name="_Toc360611489"/>
      <w:bookmarkStart w:id="23" w:name="_Toc360612764"/>
      <w:bookmarkStart w:id="24" w:name="_Toc360613182"/>
      <w:bookmarkStart w:id="25" w:name="_Toc362527061"/>
      <w:r w:rsidRPr="00B87ED1">
        <w:lastRenderedPageBreak/>
        <w:t>МУП «Харовский водоканал»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  <w:rPr>
          <w:b/>
          <w:bCs/>
        </w:rPr>
      </w:pPr>
      <w:r w:rsidRPr="00E459D9">
        <w:rPr>
          <w:b/>
          <w:bCs/>
        </w:rPr>
        <w:t>Раздел 4 .</w:t>
      </w:r>
      <w:bookmarkEnd w:id="20"/>
      <w:bookmarkEnd w:id="21"/>
      <w:bookmarkEnd w:id="22"/>
      <w:bookmarkEnd w:id="23"/>
      <w:bookmarkEnd w:id="24"/>
      <w:bookmarkEnd w:id="25"/>
      <w:r w:rsidRPr="00E459D9">
        <w:t xml:space="preserve"> </w:t>
      </w:r>
      <w:r w:rsidRPr="00E459D9">
        <w:rPr>
          <w:b/>
          <w:bCs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  <w:r w:rsidRPr="00E459D9">
        <w:t xml:space="preserve">4.1. </w:t>
      </w:r>
      <w:r w:rsidRPr="00E459D9">
        <w:rPr>
          <w:i/>
          <w:iCs/>
        </w:rPr>
        <w:t xml:space="preserve">Перечень основных мероприятий по реализации схем водоснабжения 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  <w:rPr>
          <w:i/>
          <w:iCs/>
        </w:rPr>
      </w:pPr>
    </w:p>
    <w:p w:rsidR="00540C42" w:rsidRDefault="00540C42" w:rsidP="00540C42">
      <w:pPr>
        <w:spacing w:line="240" w:lineRule="auto"/>
        <w:jc w:val="center"/>
        <w:rPr>
          <w:b/>
          <w:color w:val="auto"/>
        </w:rPr>
      </w:pPr>
      <w:r w:rsidRPr="00E913E4">
        <w:rPr>
          <w:b/>
          <w:color w:val="auto"/>
        </w:rPr>
        <w:t>Предложения по техническому перевооружению источников водоснабжения с целью повышения эффективности работы систем водоснабжения.</w:t>
      </w:r>
      <w:r w:rsidR="00E913E4">
        <w:rPr>
          <w:b/>
          <w:color w:val="auto"/>
        </w:rPr>
        <w:t xml:space="preserve"> </w:t>
      </w:r>
    </w:p>
    <w:p w:rsidR="00E913E4" w:rsidRPr="00E913E4" w:rsidRDefault="00E913E4" w:rsidP="00E913E4">
      <w:pPr>
        <w:spacing w:line="240" w:lineRule="auto"/>
        <w:jc w:val="right"/>
        <w:rPr>
          <w:b/>
          <w:color w:val="auto"/>
        </w:rPr>
      </w:pPr>
      <w:r w:rsidRPr="00E459D9">
        <w:rPr>
          <w:iCs/>
        </w:rPr>
        <w:t>Таблица</w:t>
      </w:r>
      <w:r w:rsidR="004B184A">
        <w:rPr>
          <w:iCs/>
        </w:rPr>
        <w:t xml:space="preserve">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4778"/>
        <w:gridCol w:w="3921"/>
      </w:tblGrid>
      <w:tr w:rsidR="00540C42" w:rsidRPr="00E459D9" w:rsidTr="00E913E4">
        <w:trPr>
          <w:trHeight w:val="508"/>
          <w:jc w:val="center"/>
        </w:trPr>
        <w:tc>
          <w:tcPr>
            <w:tcW w:w="645" w:type="dxa"/>
          </w:tcPr>
          <w:p w:rsidR="00540C42" w:rsidRPr="00E459D9" w:rsidRDefault="00540C42" w:rsidP="00E459D9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E459D9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778" w:type="dxa"/>
          </w:tcPr>
          <w:p w:rsidR="00540C42" w:rsidRPr="00E459D9" w:rsidRDefault="00540C42" w:rsidP="00E459D9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E459D9">
              <w:rPr>
                <w:b/>
                <w:bCs/>
                <w:color w:val="auto"/>
              </w:rPr>
              <w:t>Мероприятия</w:t>
            </w:r>
          </w:p>
        </w:tc>
        <w:tc>
          <w:tcPr>
            <w:tcW w:w="3921" w:type="dxa"/>
          </w:tcPr>
          <w:p w:rsidR="00540C42" w:rsidRPr="00E459D9" w:rsidRDefault="00540C42" w:rsidP="00E459D9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E459D9">
              <w:rPr>
                <w:b/>
                <w:bCs/>
                <w:color w:val="auto"/>
              </w:rPr>
              <w:t>Цели реализации мероприятия</w:t>
            </w:r>
          </w:p>
        </w:tc>
      </w:tr>
      <w:tr w:rsidR="00540C42" w:rsidRPr="00E459D9" w:rsidTr="00E913E4">
        <w:trPr>
          <w:trHeight w:val="1245"/>
          <w:jc w:val="center"/>
        </w:trPr>
        <w:tc>
          <w:tcPr>
            <w:tcW w:w="645" w:type="dxa"/>
          </w:tcPr>
          <w:p w:rsidR="00540C42" w:rsidRPr="00E459D9" w:rsidRDefault="00540C42" w:rsidP="00E459D9">
            <w:pPr>
              <w:spacing w:after="0" w:line="240" w:lineRule="auto"/>
              <w:jc w:val="center"/>
              <w:rPr>
                <w:color w:val="auto"/>
              </w:rPr>
            </w:pPr>
            <w:r w:rsidRPr="00E459D9">
              <w:rPr>
                <w:color w:val="auto"/>
              </w:rPr>
              <w:t>1</w:t>
            </w:r>
          </w:p>
        </w:tc>
        <w:tc>
          <w:tcPr>
            <w:tcW w:w="4778" w:type="dxa"/>
          </w:tcPr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Реконструкция существующих ВЗУ в населенных пунктах: с заменой оборудования, выработавшего свой амортизационный срок (глубинные насосы) и со строительством узла водоподготовки.</w:t>
            </w:r>
          </w:p>
        </w:tc>
        <w:tc>
          <w:tcPr>
            <w:tcW w:w="3921" w:type="dxa"/>
          </w:tcPr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 улучшение работы систем водоснабжения;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 повышение качества питьевой воды, поступающей к потребителям;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</w:p>
        </w:tc>
      </w:tr>
      <w:tr w:rsidR="00540C42" w:rsidRPr="00E459D9" w:rsidTr="00E913E4">
        <w:trPr>
          <w:trHeight w:val="1600"/>
          <w:jc w:val="center"/>
        </w:trPr>
        <w:tc>
          <w:tcPr>
            <w:tcW w:w="645" w:type="dxa"/>
          </w:tcPr>
          <w:p w:rsidR="00540C42" w:rsidRPr="00E459D9" w:rsidRDefault="00540C42" w:rsidP="00E459D9">
            <w:pPr>
              <w:spacing w:after="0" w:line="240" w:lineRule="auto"/>
              <w:jc w:val="center"/>
              <w:rPr>
                <w:color w:val="auto"/>
              </w:rPr>
            </w:pPr>
            <w:r w:rsidRPr="00E459D9">
              <w:rPr>
                <w:color w:val="auto"/>
              </w:rPr>
              <w:t>2</w:t>
            </w:r>
          </w:p>
        </w:tc>
        <w:tc>
          <w:tcPr>
            <w:tcW w:w="4778" w:type="dxa"/>
          </w:tcPr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Переложить изношенные сети и обеспечив подключение всей жилой застройки с установкой индивидуальных узлов учета холодной воды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1" w:type="dxa"/>
          </w:tcPr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-обеспечение развития систем централизованного водоснабжения и водоотведения для существующего и нового строительства жилищного комплекса;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-снижение потерь воды, связанных с нерациональным использованием.</w:t>
            </w:r>
          </w:p>
        </w:tc>
      </w:tr>
      <w:tr w:rsidR="00540C42" w:rsidRPr="00E459D9" w:rsidTr="00E913E4">
        <w:trPr>
          <w:trHeight w:val="1410"/>
          <w:jc w:val="center"/>
        </w:trPr>
        <w:tc>
          <w:tcPr>
            <w:tcW w:w="645" w:type="dxa"/>
          </w:tcPr>
          <w:p w:rsidR="00540C42" w:rsidRPr="00E459D9" w:rsidRDefault="00540C42" w:rsidP="00E459D9">
            <w:pPr>
              <w:spacing w:after="0" w:line="240" w:lineRule="auto"/>
              <w:jc w:val="center"/>
              <w:rPr>
                <w:color w:val="auto"/>
              </w:rPr>
            </w:pPr>
            <w:r w:rsidRPr="00E459D9">
              <w:rPr>
                <w:color w:val="auto"/>
              </w:rPr>
              <w:t>3</w:t>
            </w:r>
          </w:p>
        </w:tc>
        <w:tc>
          <w:tcPr>
            <w:tcW w:w="4778" w:type="dxa"/>
          </w:tcPr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Модернизация объектов инженерной инфраструктуры путем внедрения энергосберегающих технологий.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921" w:type="dxa"/>
          </w:tcPr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 снижение вредного воздействия на окружающую среду;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 экономия энергоресурсов;</w:t>
            </w:r>
          </w:p>
          <w:p w:rsidR="00540C42" w:rsidRPr="00E459D9" w:rsidRDefault="00540C42" w:rsidP="00E459D9">
            <w:pPr>
              <w:spacing w:after="0" w:line="240" w:lineRule="auto"/>
              <w:rPr>
                <w:color w:val="auto"/>
              </w:rPr>
            </w:pPr>
            <w:r w:rsidRPr="00E459D9">
              <w:rPr>
                <w:color w:val="auto"/>
              </w:rPr>
              <w:t>- снижение затрат связанных с подъёмом и транспортировкой воды.</w:t>
            </w:r>
          </w:p>
        </w:tc>
      </w:tr>
    </w:tbl>
    <w:p w:rsidR="00540C42" w:rsidRPr="00E459D9" w:rsidRDefault="00540C42" w:rsidP="00540C42">
      <w:pPr>
        <w:pStyle w:val="a3"/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ind w:left="600"/>
        <w:jc w:val="both"/>
        <w:rPr>
          <w:b/>
          <w:bCs/>
        </w:rPr>
      </w:pPr>
      <w:r w:rsidRPr="00E459D9">
        <w:rPr>
          <w:b/>
          <w:bCs/>
        </w:rPr>
        <w:t xml:space="preserve">      </w:t>
      </w:r>
    </w:p>
    <w:p w:rsidR="00540C42" w:rsidRPr="00862DE5" w:rsidRDefault="00862DE5" w:rsidP="00862DE5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  <w:rPr>
          <w:b/>
          <w:bCs/>
        </w:rPr>
      </w:pPr>
      <w:r>
        <w:tab/>
      </w:r>
      <w:r w:rsidR="00540C42" w:rsidRPr="00E459D9">
        <w:t>Для учёта водопотребления и рационального использования воды проектом предлагается устройство водомерных узлов в каждом здании, оборудованном внутренним водопроводом в соответствии с гл.5.2 п.5.2.   СП 30.13330.3012.</w:t>
      </w:r>
    </w:p>
    <w:p w:rsidR="00540C42" w:rsidRPr="00E459D9" w:rsidRDefault="00540C42" w:rsidP="00862DE5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spacing w:line="240" w:lineRule="auto"/>
        <w:jc w:val="both"/>
      </w:pPr>
      <w:r w:rsidRPr="00E459D9">
        <w:tab/>
        <w:t>Водозаборные, и водопроводные сооружения должны иметь зону санитарной охраны в соответствии с СП 31.13330.2012 и СанПиН 2.1.4.1110-02.</w:t>
      </w:r>
    </w:p>
    <w:p w:rsidR="00540C42" w:rsidRPr="00E459D9" w:rsidRDefault="00540C42" w:rsidP="00540C42">
      <w:pPr>
        <w:tabs>
          <w:tab w:val="left" w:pos="510"/>
        </w:tabs>
        <w:spacing w:line="240" w:lineRule="auto"/>
        <w:jc w:val="both"/>
      </w:pPr>
      <w:r w:rsidRPr="00E459D9">
        <w:tab/>
        <w:t>Планируется также поэтапная замена ветхих участков действующей водопроводной сети и оборудования, исчерпавшего свой временной</w:t>
      </w:r>
      <w:r w:rsidRPr="00E459D9">
        <w:tab/>
        <w:t xml:space="preserve"> ресурс; замена насосов на более экономичные; установка частотных преобразователей на скважины; реконструкция павильонов.</w:t>
      </w:r>
    </w:p>
    <w:p w:rsidR="00540C42" w:rsidRDefault="00540C42" w:rsidP="00540C42">
      <w:pPr>
        <w:spacing w:line="240" w:lineRule="auto"/>
        <w:ind w:left="142" w:right="-142" w:firstLine="425"/>
        <w:jc w:val="both"/>
        <w:rPr>
          <w:i/>
          <w:iCs/>
        </w:rPr>
      </w:pPr>
      <w:r w:rsidRPr="00E459D9">
        <w:t>4.2.</w:t>
      </w:r>
      <w:r w:rsidRPr="00E459D9">
        <w:rPr>
          <w:i/>
          <w:iCs/>
        </w:rPr>
        <w:t xml:space="preserve">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водоотведения.</w:t>
      </w:r>
    </w:p>
    <w:p w:rsidR="005D5EF6" w:rsidRDefault="00FC41FF" w:rsidP="00FC41FF">
      <w:pPr>
        <w:spacing w:line="240" w:lineRule="auto"/>
        <w:ind w:right="-142"/>
        <w:jc w:val="both"/>
        <w:rPr>
          <w:b/>
          <w:iCs/>
        </w:rPr>
      </w:pPr>
      <w:r w:rsidRPr="00FC41FF">
        <w:rPr>
          <w:b/>
          <w:iCs/>
        </w:rPr>
        <w:lastRenderedPageBreak/>
        <w:t>2020 год:</w:t>
      </w:r>
    </w:p>
    <w:p w:rsidR="00FC41FF" w:rsidRDefault="00FC41FF" w:rsidP="00FC41FF">
      <w:pPr>
        <w:spacing w:line="240" w:lineRule="auto"/>
        <w:ind w:right="-142"/>
        <w:jc w:val="both"/>
        <w:rPr>
          <w:iCs/>
        </w:rPr>
      </w:pPr>
      <w:r w:rsidRPr="00FC41FF">
        <w:rPr>
          <w:iCs/>
        </w:rPr>
        <w:t xml:space="preserve">Ремонт кровли на зданиях водозабора ст. </w:t>
      </w:r>
      <w:proofErr w:type="spellStart"/>
      <w:r w:rsidRPr="00FC41FF">
        <w:rPr>
          <w:iCs/>
        </w:rPr>
        <w:t>Семигородняя</w:t>
      </w:r>
      <w:proofErr w:type="spellEnd"/>
      <w:r w:rsidRPr="00FC41FF">
        <w:rPr>
          <w:iCs/>
        </w:rPr>
        <w:t xml:space="preserve"> – 294231 руб.</w:t>
      </w:r>
    </w:p>
    <w:p w:rsidR="00FC41FF" w:rsidRDefault="00FC41FF" w:rsidP="00FC41FF">
      <w:pPr>
        <w:spacing w:line="240" w:lineRule="auto"/>
        <w:ind w:right="-142"/>
        <w:jc w:val="both"/>
        <w:rPr>
          <w:b/>
          <w:iCs/>
        </w:rPr>
      </w:pPr>
      <w:r w:rsidRPr="00FC41FF">
        <w:rPr>
          <w:b/>
          <w:iCs/>
        </w:rPr>
        <w:t>2021 год:</w:t>
      </w:r>
    </w:p>
    <w:p w:rsidR="00FC41FF" w:rsidRDefault="00FC41FF" w:rsidP="00FC41FF">
      <w:pPr>
        <w:spacing w:line="240" w:lineRule="auto"/>
        <w:ind w:right="-142"/>
        <w:jc w:val="both"/>
        <w:rPr>
          <w:iCs/>
        </w:rPr>
      </w:pPr>
      <w:r w:rsidRPr="00FC41FF">
        <w:rPr>
          <w:iCs/>
        </w:rPr>
        <w:t xml:space="preserve">Ремонт водопроводных сетей ст. </w:t>
      </w:r>
      <w:proofErr w:type="spellStart"/>
      <w:r w:rsidRPr="00FC41FF">
        <w:rPr>
          <w:iCs/>
        </w:rPr>
        <w:t>Семигородняя</w:t>
      </w:r>
      <w:proofErr w:type="spellEnd"/>
      <w:r w:rsidRPr="00FC41FF">
        <w:rPr>
          <w:iCs/>
        </w:rPr>
        <w:t xml:space="preserve"> – 100000 руб.</w:t>
      </w:r>
    </w:p>
    <w:p w:rsidR="00FC41FF" w:rsidRDefault="00FC41FF" w:rsidP="00FC41FF">
      <w:pPr>
        <w:spacing w:line="240" w:lineRule="auto"/>
        <w:ind w:right="-142"/>
        <w:jc w:val="both"/>
        <w:rPr>
          <w:b/>
          <w:iCs/>
        </w:rPr>
      </w:pPr>
      <w:r w:rsidRPr="00FC41FF">
        <w:rPr>
          <w:b/>
          <w:iCs/>
        </w:rPr>
        <w:t>2022 год:</w:t>
      </w:r>
    </w:p>
    <w:p w:rsidR="004B184A" w:rsidRPr="00FC41FF" w:rsidRDefault="00FC41FF" w:rsidP="00FC41FF">
      <w:pPr>
        <w:spacing w:line="240" w:lineRule="auto"/>
        <w:ind w:right="-142"/>
        <w:jc w:val="both"/>
        <w:rPr>
          <w:iCs/>
        </w:rPr>
      </w:pPr>
      <w:r w:rsidRPr="00FC41FF">
        <w:rPr>
          <w:iCs/>
        </w:rPr>
        <w:t xml:space="preserve">Ремонт водопроводных сетей ст. </w:t>
      </w:r>
      <w:proofErr w:type="spellStart"/>
      <w:r w:rsidRPr="00FC41FF">
        <w:rPr>
          <w:iCs/>
        </w:rPr>
        <w:t>Семигородняя</w:t>
      </w:r>
      <w:proofErr w:type="spellEnd"/>
      <w:r w:rsidRPr="00FC41FF">
        <w:rPr>
          <w:iCs/>
        </w:rPr>
        <w:t xml:space="preserve"> – 100000 руб.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E459D9">
        <w:rPr>
          <w:lang w:eastAsia="en-US"/>
        </w:rPr>
        <w:t xml:space="preserve">  4.3. </w:t>
      </w:r>
      <w:r w:rsidRPr="00E459D9">
        <w:rPr>
          <w:i/>
          <w:iCs/>
          <w:lang w:eastAsia="en-US"/>
        </w:rPr>
        <w:t>Сведения о вновь строящихся, реконструируемых и предлагаемых к выводу из эксплуатации объектах системы водоснабжения.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E459D9">
        <w:rPr>
          <w:lang w:eastAsia="en-US"/>
        </w:rPr>
        <w:t xml:space="preserve">     Необходимо реконструировать насосные станции и разводящие сети технического водопровода. Также данной схемой предлагается осуществить мероприятия по замене отдельных изношенных участков питьевого водопровода и строительству сооружений доочистки воды. </w:t>
      </w:r>
    </w:p>
    <w:p w:rsidR="00691AC4" w:rsidRPr="00E459D9" w:rsidRDefault="00691AC4" w:rsidP="00540C42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691AC4" w:rsidRPr="00E459D9" w:rsidRDefault="00691AC4" w:rsidP="00691AC4">
      <w:pPr>
        <w:tabs>
          <w:tab w:val="left" w:pos="510"/>
        </w:tabs>
        <w:spacing w:line="240" w:lineRule="auto"/>
        <w:jc w:val="both"/>
        <w:rPr>
          <w:i/>
          <w:iCs/>
          <w:lang w:eastAsia="en-US"/>
        </w:rPr>
      </w:pPr>
      <w:r w:rsidRPr="00E459D9">
        <w:rPr>
          <w:lang w:eastAsia="en-US"/>
        </w:rPr>
        <w:t>4.4</w:t>
      </w:r>
      <w:r w:rsidRPr="00E459D9">
        <w:rPr>
          <w:i/>
          <w:iCs/>
          <w:lang w:eastAsia="en-US"/>
        </w:rPr>
        <w:t xml:space="preserve"> Сведения о развитии систем диспетчеризации, телемеханизации</w:t>
      </w:r>
    </w:p>
    <w:p w:rsidR="00691AC4" w:rsidRPr="00E459D9" w:rsidRDefault="00691AC4" w:rsidP="00691AC4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E459D9">
        <w:rPr>
          <w:lang w:eastAsia="en-US"/>
        </w:rPr>
        <w:t xml:space="preserve">      н/д</w:t>
      </w:r>
    </w:p>
    <w:p w:rsidR="00691AC4" w:rsidRPr="00E459D9" w:rsidRDefault="00691AC4" w:rsidP="00540C42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i/>
          <w:iCs/>
          <w:lang w:eastAsia="en-US"/>
        </w:rPr>
      </w:pPr>
      <w:r w:rsidRPr="00E459D9">
        <w:rPr>
          <w:lang w:eastAsia="en-US"/>
        </w:rPr>
        <w:t>4.5.</w:t>
      </w:r>
      <w:r w:rsidRPr="00E459D9">
        <w:rPr>
          <w:b/>
          <w:bCs/>
          <w:lang w:eastAsia="en-US"/>
        </w:rPr>
        <w:t xml:space="preserve">  </w:t>
      </w:r>
      <w:r w:rsidRPr="00E459D9">
        <w:rPr>
          <w:i/>
          <w:iCs/>
          <w:lang w:eastAsia="en-US"/>
        </w:rPr>
        <w:t xml:space="preserve">Сведения об оснащенности зданий, строений, сооружений приборами учета и их применении при осуществлении расчетов за потребленную воду. </w:t>
      </w:r>
    </w:p>
    <w:p w:rsidR="00540C42" w:rsidRPr="00E459D9" w:rsidRDefault="00691AC4" w:rsidP="00540C42">
      <w:pPr>
        <w:rPr>
          <w:color w:val="auto"/>
        </w:rPr>
      </w:pPr>
      <w:r w:rsidRPr="00E459D9">
        <w:rPr>
          <w:color w:val="auto"/>
        </w:rPr>
        <w:t xml:space="preserve"> </w:t>
      </w:r>
    </w:p>
    <w:p w:rsidR="00691AC4" w:rsidRPr="00E459D9" w:rsidRDefault="00691AC4" w:rsidP="00691AC4">
      <w:pPr>
        <w:pStyle w:val="e"/>
        <w:spacing w:line="276" w:lineRule="auto"/>
      </w:pPr>
      <w:r w:rsidRPr="00E459D9">
        <w:t xml:space="preserve">Оснащённость зданий, строений, сооружений приборами учёта воды реализуется на основании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РФ». Расчёты за потребляемую воду будут производиться ежемесячно на основании съёма показаний приборов коммерческого учёта у абонентов. </w:t>
      </w:r>
    </w:p>
    <w:p w:rsidR="000C2CAE" w:rsidRDefault="000C2CAE" w:rsidP="00E913E4">
      <w:pPr>
        <w:pStyle w:val="e"/>
        <w:spacing w:line="276" w:lineRule="auto"/>
        <w:jc w:val="right"/>
        <w:rPr>
          <w:iCs/>
        </w:rPr>
      </w:pPr>
    </w:p>
    <w:p w:rsidR="00E913E4" w:rsidRPr="00E459D9" w:rsidRDefault="00E913E4" w:rsidP="00E913E4">
      <w:pPr>
        <w:pStyle w:val="e"/>
        <w:spacing w:line="276" w:lineRule="auto"/>
        <w:jc w:val="right"/>
      </w:pPr>
      <w:r w:rsidRPr="00E459D9">
        <w:rPr>
          <w:iCs/>
        </w:rPr>
        <w:t>Таблица</w:t>
      </w:r>
      <w:r w:rsidR="004B184A">
        <w:rPr>
          <w:iCs/>
        </w:rPr>
        <w:t xml:space="preserve"> 14</w:t>
      </w:r>
    </w:p>
    <w:tbl>
      <w:tblPr>
        <w:tblStyle w:val="a9"/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4714"/>
        <w:gridCol w:w="3825"/>
      </w:tblGrid>
      <w:tr w:rsidR="00691AC4" w:rsidRPr="00E459D9" w:rsidTr="00E913E4">
        <w:trPr>
          <w:trHeight w:val="397"/>
        </w:trPr>
        <w:tc>
          <w:tcPr>
            <w:tcW w:w="675" w:type="dxa"/>
            <w:vMerge w:val="restart"/>
            <w:tcBorders>
              <w:top w:val="single" w:sz="12" w:space="0" w:color="auto"/>
            </w:tcBorders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 xml:space="preserve">№ </w:t>
            </w:r>
            <w:proofErr w:type="spellStart"/>
            <w:r w:rsidRPr="00E913E4">
              <w:rPr>
                <w:b/>
              </w:rPr>
              <w:t>пп</w:t>
            </w:r>
            <w:proofErr w:type="spellEnd"/>
          </w:p>
        </w:tc>
        <w:tc>
          <w:tcPr>
            <w:tcW w:w="4714" w:type="dxa"/>
            <w:vMerge w:val="restart"/>
            <w:tcBorders>
              <w:top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jc w:val="center"/>
              <w:rPr>
                <w:b/>
              </w:rPr>
            </w:pPr>
            <w:r w:rsidRPr="00E913E4">
              <w:rPr>
                <w:b/>
              </w:rPr>
              <w:t>Потребители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Количество приборов учета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vMerge/>
            <w:tcBorders>
              <w:bottom w:val="single" w:sz="12" w:space="0" w:color="auto"/>
            </w:tcBorders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4714" w:type="dxa"/>
            <w:vMerge/>
            <w:tcBorders>
              <w:bottom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3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t xml:space="preserve">ст. </w:t>
            </w:r>
            <w:proofErr w:type="spellStart"/>
            <w:r w:rsidRPr="00E913E4">
              <w:t>Семигородняя</w:t>
            </w:r>
            <w:proofErr w:type="spellEnd"/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tcBorders>
              <w:top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1</w:t>
            </w:r>
          </w:p>
        </w:tc>
        <w:tc>
          <w:tcPr>
            <w:tcW w:w="4714" w:type="dxa"/>
            <w:tcBorders>
              <w:top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</w:pPr>
            <w:r w:rsidRPr="00E913E4">
              <w:t>Промышленные предприятия</w:t>
            </w:r>
          </w:p>
        </w:tc>
        <w:tc>
          <w:tcPr>
            <w:tcW w:w="38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AC4" w:rsidRPr="00E913E4" w:rsidRDefault="001807C3" w:rsidP="00E459D9">
            <w:pPr>
              <w:pStyle w:val="e"/>
              <w:spacing w:line="276" w:lineRule="auto"/>
              <w:ind w:firstLine="0"/>
              <w:jc w:val="center"/>
            </w:pPr>
            <w:r>
              <w:t>2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2</w:t>
            </w:r>
          </w:p>
        </w:tc>
        <w:tc>
          <w:tcPr>
            <w:tcW w:w="4714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</w:pPr>
            <w:r w:rsidRPr="00E913E4">
              <w:t>Бюджетные предприятия</w:t>
            </w:r>
          </w:p>
        </w:tc>
        <w:tc>
          <w:tcPr>
            <w:tcW w:w="3825" w:type="dxa"/>
            <w:shd w:val="clear" w:color="auto" w:fill="auto"/>
            <w:vAlign w:val="center"/>
          </w:tcPr>
          <w:p w:rsidR="00691AC4" w:rsidRPr="00E913E4" w:rsidRDefault="001807C3" w:rsidP="00E459D9">
            <w:pPr>
              <w:pStyle w:val="e"/>
              <w:spacing w:line="276" w:lineRule="auto"/>
              <w:ind w:firstLine="0"/>
              <w:jc w:val="center"/>
            </w:pPr>
            <w:r>
              <w:t>3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3</w:t>
            </w:r>
          </w:p>
        </w:tc>
        <w:tc>
          <w:tcPr>
            <w:tcW w:w="4714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</w:pPr>
            <w:r w:rsidRPr="00E913E4">
              <w:t>Общедомовые узлы учета</w:t>
            </w:r>
          </w:p>
        </w:tc>
        <w:tc>
          <w:tcPr>
            <w:tcW w:w="3825" w:type="dxa"/>
            <w:shd w:val="clear" w:color="auto" w:fill="auto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</w:pPr>
            <w:r w:rsidRPr="00E913E4">
              <w:t>н/д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4</w:t>
            </w:r>
          </w:p>
        </w:tc>
        <w:tc>
          <w:tcPr>
            <w:tcW w:w="4714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</w:pPr>
            <w:r w:rsidRPr="00E913E4">
              <w:t>Внутриквартирные узлы учета</w:t>
            </w:r>
          </w:p>
        </w:tc>
        <w:tc>
          <w:tcPr>
            <w:tcW w:w="3825" w:type="dxa"/>
            <w:shd w:val="clear" w:color="auto" w:fill="auto"/>
            <w:vAlign w:val="center"/>
          </w:tcPr>
          <w:p w:rsidR="00691AC4" w:rsidRPr="00E913E4" w:rsidRDefault="001807C3" w:rsidP="00E459D9">
            <w:pPr>
              <w:pStyle w:val="e"/>
              <w:spacing w:line="276" w:lineRule="auto"/>
              <w:ind w:firstLine="0"/>
              <w:jc w:val="center"/>
            </w:pPr>
            <w:r>
              <w:t>1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5</w:t>
            </w:r>
          </w:p>
        </w:tc>
        <w:tc>
          <w:tcPr>
            <w:tcW w:w="4714" w:type="dxa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</w:pPr>
            <w:r w:rsidRPr="00E913E4">
              <w:t>Дома с водопроводным вводом (частный сектор)</w:t>
            </w:r>
          </w:p>
        </w:tc>
        <w:tc>
          <w:tcPr>
            <w:tcW w:w="3825" w:type="dxa"/>
            <w:shd w:val="clear" w:color="auto" w:fill="auto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</w:pPr>
            <w:r w:rsidRPr="00E913E4">
              <w:t>н/д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5</w:t>
            </w:r>
          </w:p>
        </w:tc>
        <w:tc>
          <w:tcPr>
            <w:tcW w:w="4714" w:type="dxa"/>
            <w:tcBorders>
              <w:bottom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</w:pPr>
            <w:r w:rsidRPr="00E913E4">
              <w:t>Летние водопроводы (частный сектор)</w:t>
            </w:r>
          </w:p>
        </w:tc>
        <w:tc>
          <w:tcPr>
            <w:tcW w:w="38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</w:pPr>
            <w:r w:rsidRPr="00E913E4">
              <w:t>н/д</w:t>
            </w:r>
          </w:p>
        </w:tc>
      </w:tr>
      <w:tr w:rsidR="00691AC4" w:rsidRPr="00E459D9" w:rsidTr="00E913E4">
        <w:trPr>
          <w:trHeight w:val="397"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jc w:val="center"/>
              <w:rPr>
                <w:b/>
              </w:rPr>
            </w:pPr>
            <w:r w:rsidRPr="00E913E4">
              <w:rPr>
                <w:b/>
              </w:rPr>
              <w:t>6</w:t>
            </w:r>
          </w:p>
        </w:tc>
        <w:tc>
          <w:tcPr>
            <w:tcW w:w="47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91AC4" w:rsidRPr="00E913E4" w:rsidRDefault="00691AC4" w:rsidP="00E459D9">
            <w:pPr>
              <w:pStyle w:val="e"/>
              <w:spacing w:line="276" w:lineRule="auto"/>
              <w:ind w:firstLine="0"/>
              <w:rPr>
                <w:b/>
              </w:rPr>
            </w:pPr>
            <w:r w:rsidRPr="00E913E4">
              <w:rPr>
                <w:b/>
              </w:rPr>
              <w:t>ИТОГО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AC4" w:rsidRPr="00E913E4" w:rsidRDefault="00691AC4" w:rsidP="00E459D9">
            <w:pPr>
              <w:jc w:val="center"/>
              <w:rPr>
                <w:b/>
                <w:bCs/>
                <w:iCs/>
              </w:rPr>
            </w:pPr>
          </w:p>
        </w:tc>
      </w:tr>
    </w:tbl>
    <w:p w:rsidR="00691AC4" w:rsidRPr="00E459D9" w:rsidRDefault="00691AC4" w:rsidP="00540C42">
      <w:pPr>
        <w:rPr>
          <w:color w:val="auto"/>
        </w:rPr>
      </w:pPr>
    </w:p>
    <w:p w:rsidR="00540C42" w:rsidRPr="00E459D9" w:rsidRDefault="00540C42" w:rsidP="00540C42">
      <w:pPr>
        <w:pStyle w:val="Default"/>
        <w:rPr>
          <w:i/>
          <w:iCs/>
        </w:rPr>
      </w:pPr>
      <w:r w:rsidRPr="00E459D9">
        <w:t>4.6.</w:t>
      </w:r>
      <w:r w:rsidRPr="00E459D9">
        <w:rPr>
          <w:b/>
          <w:bCs/>
        </w:rPr>
        <w:t xml:space="preserve"> </w:t>
      </w:r>
      <w:r w:rsidRPr="00E459D9">
        <w:rPr>
          <w:i/>
          <w:iCs/>
        </w:rPr>
        <w:t xml:space="preserve">Рекомендации о месте размещения насосных станций и водонапорных башен. </w:t>
      </w:r>
    </w:p>
    <w:p w:rsidR="00540C42" w:rsidRPr="00E459D9" w:rsidRDefault="00540C42" w:rsidP="00540C42">
      <w:pPr>
        <w:pStyle w:val="Default"/>
        <w:rPr>
          <w:i/>
          <w:iCs/>
        </w:rPr>
      </w:pPr>
    </w:p>
    <w:p w:rsidR="00691AC4" w:rsidRPr="00E459D9" w:rsidRDefault="00691AC4" w:rsidP="00691AC4">
      <w:pPr>
        <w:pStyle w:val="e"/>
        <w:spacing w:line="240" w:lineRule="auto"/>
      </w:pPr>
      <w:r w:rsidRPr="00E459D9">
        <w:t>Водозаборы должны располагаться вне территории промышленных предприятий и жилой застройки.</w:t>
      </w:r>
    </w:p>
    <w:p w:rsidR="00691AC4" w:rsidRPr="00E459D9" w:rsidRDefault="00691AC4" w:rsidP="00691AC4">
      <w:pPr>
        <w:pStyle w:val="e"/>
        <w:spacing w:line="240" w:lineRule="auto"/>
      </w:pPr>
      <w:r w:rsidRPr="00E459D9">
        <w:t>Насосные станции, резервуары, водонапорные башни рекомендуется размещать в соответствии с нормативными правовыми актами и законодательством Российской Федерации.</w:t>
      </w:r>
    </w:p>
    <w:p w:rsidR="00691AC4" w:rsidRPr="00E459D9" w:rsidRDefault="00691AC4" w:rsidP="00691AC4">
      <w:pPr>
        <w:pStyle w:val="e"/>
        <w:spacing w:line="240" w:lineRule="auto"/>
      </w:pPr>
      <w:r w:rsidRPr="00E459D9">
        <w:t>Места размещения существующих насосных станций, резервуаров, водонапорных башен остаются без изменения.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E459D9">
        <w:rPr>
          <w:b/>
          <w:bCs/>
          <w:lang w:eastAsia="en-US"/>
        </w:rPr>
        <w:t xml:space="preserve">Раздел 5 . </w:t>
      </w:r>
      <w:r w:rsidRPr="00E459D9">
        <w:rPr>
          <w:b/>
          <w:bCs/>
        </w:rPr>
        <w:t>Экологические аспекты мероприятий по строительству, реконструкции и модернизации объектов централизованных систем водоснабжения.</w:t>
      </w:r>
    </w:p>
    <w:p w:rsidR="00540C42" w:rsidRPr="00E459D9" w:rsidRDefault="00540C42" w:rsidP="00540C42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:rsidR="00540C42" w:rsidRPr="00E459D9" w:rsidRDefault="00540C42" w:rsidP="00540C42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E459D9">
        <w:t xml:space="preserve">5.1. </w:t>
      </w:r>
      <w:bookmarkStart w:id="26" w:name="_Toc375664964"/>
      <w:bookmarkStart w:id="27" w:name="_Toc375743660"/>
      <w:r w:rsidRPr="00E459D9">
        <w:rPr>
          <w:i/>
          <w:iCs/>
        </w:rPr>
        <w:t xml:space="preserve">Сведения о мерах по предотвращению вредного воздействия </w:t>
      </w:r>
      <w:r w:rsidRPr="00E459D9">
        <w:rPr>
          <w:i/>
          <w:iCs/>
        </w:rPr>
        <w:br/>
        <w:t>на водный бассейн предлагаемых к новому строительству и реконструкции объектов централизованной системы водоснабжения при сбросе (утилизации) промывных вод</w:t>
      </w:r>
      <w:bookmarkEnd w:id="26"/>
      <w:bookmarkEnd w:id="27"/>
      <w:r w:rsidRPr="00E459D9">
        <w:rPr>
          <w:i/>
          <w:iCs/>
        </w:rPr>
        <w:t>.</w:t>
      </w:r>
    </w:p>
    <w:p w:rsidR="00540C42" w:rsidRPr="00E459D9" w:rsidRDefault="00540C42" w:rsidP="00540C42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r w:rsidRPr="00E459D9">
        <w:t xml:space="preserve">     </w:t>
      </w:r>
      <w:bookmarkStart w:id="28" w:name="_Toc375743661"/>
      <w:bookmarkStart w:id="29" w:name="_Toc362527062"/>
      <w:r w:rsidRPr="00E459D9">
        <w:t xml:space="preserve"> Технологический процесс забора воды из скважин и транспортирования её в водопроводную сеть не сопровождается вредными выбросами.</w:t>
      </w:r>
      <w:bookmarkEnd w:id="28"/>
    </w:p>
    <w:p w:rsidR="00540C42" w:rsidRPr="00E459D9" w:rsidRDefault="00540C42" w:rsidP="00540C42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0" w:name="_Toc360699429"/>
      <w:bookmarkStart w:id="31" w:name="_Toc360699815"/>
      <w:bookmarkStart w:id="32" w:name="_Toc360700201"/>
      <w:bookmarkStart w:id="33" w:name="_Toc375743662"/>
      <w:r w:rsidRPr="00E459D9"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End w:id="30"/>
      <w:bookmarkEnd w:id="31"/>
      <w:bookmarkEnd w:id="32"/>
      <w:bookmarkEnd w:id="33"/>
    </w:p>
    <w:p w:rsidR="00540C42" w:rsidRPr="00E459D9" w:rsidRDefault="00540C42" w:rsidP="00540C42">
      <w:pPr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4" w:name="_Toc360699430"/>
      <w:bookmarkStart w:id="35" w:name="_Toc360699816"/>
      <w:bookmarkStart w:id="36" w:name="_Toc360700202"/>
      <w:bookmarkStart w:id="37" w:name="_Toc375743663"/>
      <w:r w:rsidRPr="00E459D9">
        <w:t>При эксплуатации водопроводной сети вода на хозяйственно-бытовые и производственные нужды не используется, производственные стоки не образуются. Эксплуатация водопроводной сети, а также ее строительство, не предусматривают каких-либо сбросов вредных веществ в водоемы и на рельеф.</w:t>
      </w:r>
      <w:bookmarkEnd w:id="34"/>
      <w:bookmarkEnd w:id="35"/>
      <w:bookmarkEnd w:id="36"/>
      <w:bookmarkEnd w:id="37"/>
    </w:p>
    <w:p w:rsidR="00540C42" w:rsidRPr="00E459D9" w:rsidRDefault="00540C42" w:rsidP="00540C42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38" w:name="_Toc375743664"/>
      <w:bookmarkStart w:id="39" w:name="_Toc360699431"/>
      <w:bookmarkStart w:id="40" w:name="_Toc360699817"/>
      <w:bookmarkStart w:id="41" w:name="_Toc360700203"/>
      <w:r w:rsidRPr="00E459D9">
        <w:t>Пересекаемые реки и иные водные объекты в зоне строительства отсутствуют.</w:t>
      </w:r>
      <w:bookmarkEnd w:id="38"/>
      <w:r w:rsidRPr="00E459D9">
        <w:t xml:space="preserve"> </w:t>
      </w:r>
      <w:bookmarkEnd w:id="39"/>
      <w:bookmarkEnd w:id="40"/>
      <w:bookmarkEnd w:id="41"/>
    </w:p>
    <w:p w:rsidR="00540C42" w:rsidRPr="00E459D9" w:rsidRDefault="00540C42" w:rsidP="00540C42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2" w:name="_Toc360699432"/>
      <w:bookmarkStart w:id="43" w:name="_Toc360699818"/>
      <w:bookmarkStart w:id="44" w:name="_Toc360700204"/>
      <w:bookmarkStart w:id="45" w:name="_Toc375743665"/>
      <w:r w:rsidRPr="00E459D9">
        <w:t>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End w:id="42"/>
      <w:bookmarkEnd w:id="43"/>
      <w:bookmarkEnd w:id="44"/>
      <w:bookmarkEnd w:id="45"/>
    </w:p>
    <w:p w:rsidR="00540C42" w:rsidRPr="00E459D9" w:rsidRDefault="00540C42" w:rsidP="00540C42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  <w:bookmarkStart w:id="46" w:name="_Toc360699433"/>
      <w:bookmarkStart w:id="47" w:name="_Toc360699819"/>
      <w:bookmarkStart w:id="48" w:name="_Toc360700205"/>
      <w:bookmarkStart w:id="49" w:name="_Toc375743666"/>
      <w:r w:rsidRPr="00E459D9">
        <w:t>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46"/>
      <w:bookmarkEnd w:id="47"/>
      <w:bookmarkEnd w:id="48"/>
      <w:bookmarkEnd w:id="49"/>
    </w:p>
    <w:p w:rsidR="00540C42" w:rsidRPr="00E459D9" w:rsidRDefault="00540C42" w:rsidP="00540C42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</w:pPr>
    </w:p>
    <w:p w:rsidR="00540C42" w:rsidRPr="00E459D9" w:rsidRDefault="00540C42" w:rsidP="00540C42">
      <w:pPr>
        <w:tabs>
          <w:tab w:val="left" w:pos="284"/>
        </w:tabs>
        <w:autoSpaceDE w:val="0"/>
        <w:autoSpaceDN w:val="0"/>
        <w:adjustRightInd w:val="0"/>
        <w:spacing w:line="240" w:lineRule="auto"/>
        <w:ind w:firstLine="425"/>
        <w:jc w:val="both"/>
        <w:outlineLvl w:val="0"/>
        <w:rPr>
          <w:i/>
          <w:iCs/>
        </w:rPr>
      </w:pPr>
      <w:r w:rsidRPr="00E459D9">
        <w:t xml:space="preserve">5.2. </w:t>
      </w:r>
      <w:bookmarkStart w:id="50" w:name="_Toc375664971"/>
      <w:bookmarkStart w:id="51" w:name="_Toc375743667"/>
      <w:r w:rsidRPr="00E459D9">
        <w:rPr>
          <w:i/>
          <w:iCs/>
        </w:rPr>
        <w:t xml:space="preserve">Сведения о мерах по предотвращению вредного воздействия </w:t>
      </w:r>
      <w:r w:rsidRPr="00E459D9">
        <w:rPr>
          <w:i/>
          <w:iCs/>
        </w:rPr>
        <w:br/>
        <w:t>на окружающую среду при реализации мероприятий по снабжению и хранению химических реагентов, используемых в водоподготовке (хлор и другие)</w:t>
      </w:r>
      <w:bookmarkEnd w:id="50"/>
      <w:bookmarkEnd w:id="51"/>
      <w:r w:rsidRPr="00E459D9">
        <w:rPr>
          <w:i/>
          <w:iCs/>
        </w:rPr>
        <w:t>.</w:t>
      </w:r>
    </w:p>
    <w:p w:rsidR="00540C42" w:rsidRPr="00E459D9" w:rsidRDefault="00B076B3" w:rsidP="00540C42">
      <w:pPr>
        <w:pStyle w:val="a3"/>
        <w:tabs>
          <w:tab w:val="left" w:pos="284"/>
        </w:tabs>
        <w:spacing w:line="240" w:lineRule="auto"/>
        <w:ind w:left="0" w:firstLine="425"/>
      </w:pPr>
      <w:r w:rsidRPr="00E459D9">
        <w:t>н/д</w:t>
      </w:r>
    </w:p>
    <w:p w:rsidR="00540C42" w:rsidRPr="00E459D9" w:rsidRDefault="00540C42" w:rsidP="00540C42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  <w:r w:rsidRPr="00E459D9">
        <w:rPr>
          <w:b/>
          <w:bCs/>
          <w:color w:val="auto"/>
        </w:rPr>
        <w:lastRenderedPageBreak/>
        <w:t>Раздел 6. Оценка объемов капитальных вложений в новое строительство, реконструкцию и модернизацию объектов централизованных систем водоснабжения</w:t>
      </w:r>
      <w:bookmarkEnd w:id="29"/>
      <w:r w:rsidRPr="00E459D9">
        <w:rPr>
          <w:b/>
          <w:bCs/>
          <w:color w:val="auto"/>
        </w:rPr>
        <w:t>.</w:t>
      </w:r>
    </w:p>
    <w:p w:rsidR="002A3C7F" w:rsidRPr="00E459D9" w:rsidRDefault="002A3C7F" w:rsidP="002A3C7F">
      <w:pPr>
        <w:pStyle w:val="2"/>
        <w:keepNext/>
        <w:spacing w:before="240" w:beforeAutospacing="0" w:after="240" w:afterAutospacing="0" w:line="276" w:lineRule="auto"/>
        <w:ind w:left="720"/>
        <w:rPr>
          <w:b w:val="0"/>
          <w:i/>
          <w:sz w:val="24"/>
          <w:szCs w:val="24"/>
        </w:rPr>
      </w:pPr>
      <w:bookmarkStart w:id="52" w:name="_Toc524593203"/>
      <w:bookmarkStart w:id="53" w:name="_Toc525295133"/>
      <w:r w:rsidRPr="00E459D9">
        <w:rPr>
          <w:b w:val="0"/>
          <w:i/>
          <w:sz w:val="24"/>
          <w:szCs w:val="24"/>
        </w:rPr>
        <w:t>6.1. Оценка стоимости основных мероприятий по реализации схем водоснабжения</w:t>
      </w:r>
      <w:bookmarkEnd w:id="52"/>
      <w:bookmarkEnd w:id="53"/>
    </w:p>
    <w:p w:rsidR="002A3C7F" w:rsidRPr="00E459D9" w:rsidRDefault="002A3C7F" w:rsidP="002A3C7F">
      <w:pPr>
        <w:ind w:firstLine="708"/>
      </w:pPr>
      <w:r w:rsidRPr="00E459D9"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2A3C7F" w:rsidRPr="00E459D9" w:rsidRDefault="002A3C7F" w:rsidP="002A3C7F">
      <w:pPr>
        <w:spacing w:line="240" w:lineRule="auto"/>
        <w:ind w:firstLine="708"/>
      </w:pPr>
      <w:r w:rsidRPr="00E459D9">
        <w:t>- проектно-изыскательские работы;</w:t>
      </w:r>
    </w:p>
    <w:p w:rsidR="002A3C7F" w:rsidRPr="00E459D9" w:rsidRDefault="002A3C7F" w:rsidP="002A3C7F">
      <w:pPr>
        <w:spacing w:line="240" w:lineRule="auto"/>
        <w:ind w:firstLine="708"/>
      </w:pPr>
      <w:r w:rsidRPr="00E459D9">
        <w:t>- строительно-монтажные работы;</w:t>
      </w:r>
    </w:p>
    <w:p w:rsidR="002A3C7F" w:rsidRPr="00E459D9" w:rsidRDefault="002A3C7F" w:rsidP="002A3C7F">
      <w:pPr>
        <w:spacing w:line="240" w:lineRule="auto"/>
        <w:ind w:firstLine="708"/>
      </w:pPr>
      <w:r w:rsidRPr="00E459D9">
        <w:t>- работы по замене оборудования с улучшением технико-экономических характеристик</w:t>
      </w:r>
    </w:p>
    <w:p w:rsidR="002A3C7F" w:rsidRPr="00E459D9" w:rsidRDefault="002A3C7F" w:rsidP="002A3C7F">
      <w:pPr>
        <w:spacing w:line="240" w:lineRule="auto"/>
        <w:ind w:firstLine="708"/>
      </w:pPr>
      <w:r w:rsidRPr="00E459D9">
        <w:t>- приобретение материалов и оборудования;</w:t>
      </w:r>
    </w:p>
    <w:p w:rsidR="002A3C7F" w:rsidRPr="00E459D9" w:rsidRDefault="002A3C7F" w:rsidP="002A3C7F">
      <w:pPr>
        <w:spacing w:line="240" w:lineRule="auto"/>
        <w:ind w:firstLine="708"/>
      </w:pPr>
      <w:r w:rsidRPr="00E459D9">
        <w:t>- расходы, не относимые на стоимость основных средств (аренда земли на срок строительства и т.п.);</w:t>
      </w:r>
    </w:p>
    <w:p w:rsidR="002A3C7F" w:rsidRPr="00E459D9" w:rsidRDefault="002A3C7F" w:rsidP="002A3C7F">
      <w:pPr>
        <w:spacing w:line="240" w:lineRule="auto"/>
        <w:ind w:firstLine="708"/>
      </w:pPr>
      <w:r w:rsidRPr="00E459D9">
        <w:t>- дополнительные налоговые платежи, возникающие от увеличения выручки, в связи с реализацией программы;</w:t>
      </w:r>
    </w:p>
    <w:p w:rsidR="002A3C7F" w:rsidRPr="00E459D9" w:rsidRDefault="002A3C7F" w:rsidP="002A3C7F">
      <w:pPr>
        <w:ind w:firstLine="708"/>
      </w:pPr>
      <w:r w:rsidRPr="00E459D9"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2D4A0E" w:rsidRPr="00E459D9" w:rsidRDefault="002D4A0E" w:rsidP="00540C42">
      <w:pPr>
        <w:keepNext/>
        <w:keepLines/>
        <w:spacing w:before="200" w:after="0" w:line="240" w:lineRule="auto"/>
        <w:jc w:val="both"/>
        <w:outlineLvl w:val="1"/>
        <w:rPr>
          <w:b/>
          <w:bCs/>
          <w:color w:val="auto"/>
        </w:rPr>
      </w:pPr>
    </w:p>
    <w:p w:rsidR="00540C42" w:rsidRPr="00E459D9" w:rsidRDefault="00540C42" w:rsidP="00540C42">
      <w:pPr>
        <w:spacing w:line="240" w:lineRule="auto"/>
        <w:jc w:val="both"/>
        <w:rPr>
          <w:color w:val="auto"/>
        </w:rPr>
      </w:pPr>
      <w:r w:rsidRPr="00E459D9">
        <w:rPr>
          <w:b/>
          <w:bCs/>
          <w:color w:val="FF0000"/>
        </w:rPr>
        <w:t xml:space="preserve">   </w:t>
      </w:r>
      <w:r w:rsidRPr="00E459D9">
        <w:rPr>
          <w:color w:val="auto"/>
        </w:rPr>
        <w:t>Оценка стоимости запланированных мероприятий по реконструкции источников водоснабжения, обеспечивающих пер</w:t>
      </w:r>
      <w:r w:rsidR="004B184A">
        <w:rPr>
          <w:color w:val="auto"/>
        </w:rPr>
        <w:t xml:space="preserve">спективное водоснабжение </w:t>
      </w:r>
      <w:r w:rsidRPr="00E459D9">
        <w:rPr>
          <w:color w:val="auto"/>
        </w:rPr>
        <w:t xml:space="preserve">существующих  и расширяемых зонах действия источников водоснабжения  составляет </w:t>
      </w:r>
      <w:r w:rsidR="00FC41FF">
        <w:rPr>
          <w:color w:val="auto"/>
        </w:rPr>
        <w:t>494,231</w:t>
      </w:r>
      <w:r w:rsidR="0087640F" w:rsidRPr="00E459D9">
        <w:rPr>
          <w:color w:val="auto"/>
        </w:rPr>
        <w:t xml:space="preserve"> </w:t>
      </w:r>
      <w:proofErr w:type="spellStart"/>
      <w:r w:rsidRPr="00E459D9">
        <w:rPr>
          <w:color w:val="auto"/>
        </w:rPr>
        <w:t>тыс.рублей</w:t>
      </w:r>
      <w:proofErr w:type="spellEnd"/>
      <w:r w:rsidRPr="00E459D9">
        <w:rPr>
          <w:color w:val="auto"/>
        </w:rPr>
        <w:t>.</w:t>
      </w:r>
    </w:p>
    <w:p w:rsidR="00540C42" w:rsidRDefault="00540C42" w:rsidP="00540C42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540C42" w:rsidRPr="008846C4" w:rsidRDefault="00540C42" w:rsidP="00540C42">
      <w:pPr>
        <w:pStyle w:val="2"/>
        <w:rPr>
          <w:iCs/>
          <w:sz w:val="24"/>
          <w:szCs w:val="24"/>
        </w:rPr>
      </w:pPr>
      <w:bookmarkStart w:id="54" w:name="_Toc375664974"/>
      <w:bookmarkStart w:id="55" w:name="_Toc375743670"/>
      <w:r w:rsidRPr="008846C4">
        <w:rPr>
          <w:iCs/>
          <w:sz w:val="24"/>
          <w:szCs w:val="24"/>
        </w:rPr>
        <w:t>Раздел 7.  Целевые показатели развития централизованных систем водоснабжения</w:t>
      </w:r>
      <w:bookmarkEnd w:id="54"/>
      <w:bookmarkEnd w:id="55"/>
      <w:r w:rsidRPr="008846C4">
        <w:rPr>
          <w:iCs/>
          <w:sz w:val="24"/>
          <w:szCs w:val="24"/>
        </w:rPr>
        <w:t>.</w:t>
      </w:r>
    </w:p>
    <w:p w:rsidR="00540C42" w:rsidRPr="00E459D9" w:rsidRDefault="00540C42" w:rsidP="00540C42">
      <w:pPr>
        <w:spacing w:line="240" w:lineRule="auto"/>
        <w:rPr>
          <w:i/>
          <w:iCs/>
        </w:rPr>
      </w:pPr>
      <w:r w:rsidRPr="00E459D9">
        <w:t xml:space="preserve">7.1. </w:t>
      </w:r>
      <w:r w:rsidRPr="00E459D9">
        <w:rPr>
          <w:i/>
          <w:iCs/>
        </w:rPr>
        <w:t>Показатели качества питьевой воды</w:t>
      </w:r>
    </w:p>
    <w:p w:rsidR="002D4A0E" w:rsidRPr="00E459D9" w:rsidRDefault="002D4A0E" w:rsidP="000330A6">
      <w:pPr>
        <w:pStyle w:val="e"/>
        <w:spacing w:line="276" w:lineRule="auto"/>
        <w:ind w:firstLine="708"/>
        <w:jc w:val="both"/>
      </w:pPr>
      <w:r w:rsidRPr="00E459D9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2D4A0E" w:rsidRPr="00E459D9" w:rsidRDefault="002D4A0E" w:rsidP="000330A6">
      <w:pPr>
        <w:pStyle w:val="e"/>
        <w:spacing w:line="276" w:lineRule="auto"/>
        <w:ind w:firstLine="708"/>
        <w:jc w:val="both"/>
      </w:pPr>
      <w:r w:rsidRPr="00E459D9">
        <w:t>Существуют основные показатели качества питьевой воды. Их условно можно разделить на группы: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>- Органолептические показатели (запах, привкус, цветность, мутность)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>- Токсикологические показатели (алюминий, свинец, мышьяк, фенолы, пестициды).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lastRenderedPageBreak/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E459D9">
        <w:t>перманганатная</w:t>
      </w:r>
      <w:proofErr w:type="spellEnd"/>
      <w:r w:rsidRPr="00E459D9">
        <w:t>, сульфиды)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>- Химические свойства, образующиеся при обработке воды (хлор остаточный свободный, хлороформ, серебро)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 xml:space="preserve">- Микробиологические </w:t>
      </w:r>
      <w:r w:rsidRPr="009D18B7">
        <w:t>показатели (</w:t>
      </w:r>
      <w:r w:rsidR="009D18B7" w:rsidRPr="009D18B7">
        <w:t>ОКБ, ТКБ, ОМЧ</w:t>
      </w:r>
      <w:r w:rsidRPr="009D18B7">
        <w:t>)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E459D9">
        <w:t>водоразбора</w:t>
      </w:r>
      <w:proofErr w:type="spellEnd"/>
      <w:r w:rsidRPr="00E459D9">
        <w:t xml:space="preserve"> наружной и внутренней водопроводной сети.</w:t>
      </w:r>
    </w:p>
    <w:p w:rsidR="009D18B7" w:rsidRDefault="002D4A0E" w:rsidP="009D18B7">
      <w:pPr>
        <w:pStyle w:val="e"/>
        <w:spacing w:line="276" w:lineRule="auto"/>
        <w:jc w:val="both"/>
      </w:pPr>
      <w:r w:rsidRPr="00E459D9">
        <w:t>Качество воды, подаваемой в сети, после комплекса водопроводных очистных сооружений,</w:t>
      </w:r>
      <w:r w:rsidR="00862DE5">
        <w:t xml:space="preserve"> не</w:t>
      </w:r>
      <w:r w:rsidRPr="00E459D9">
        <w:t xml:space="preserve"> соответствует гигиеническим требованиям предъявляемых к качеству воды централизованных систем питьевого водоснабжения, изложенным в СанПиН 2.1.4.2652-10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Изменение №3 к СанПиН 2.1.4-1074-01. </w:t>
      </w:r>
    </w:p>
    <w:p w:rsidR="00862DE5" w:rsidRDefault="009D18B7" w:rsidP="008F2706">
      <w:pPr>
        <w:pStyle w:val="e"/>
        <w:jc w:val="right"/>
      </w:pPr>
      <w:r>
        <w:t>Таблица 7.1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3544"/>
      </w:tblGrid>
      <w:tr w:rsidR="009243B4" w:rsidRPr="00E459D9" w:rsidTr="009D18B7">
        <w:trPr>
          <w:trHeight w:val="567"/>
        </w:trPr>
        <w:tc>
          <w:tcPr>
            <w:tcW w:w="3114" w:type="dxa"/>
            <w:vAlign w:val="center"/>
          </w:tcPr>
          <w:p w:rsidR="009243B4" w:rsidRPr="009D18B7" w:rsidRDefault="009243B4" w:rsidP="009D18B7">
            <w:pPr>
              <w:jc w:val="center"/>
              <w:rPr>
                <w:b/>
              </w:rPr>
            </w:pPr>
            <w:r w:rsidRPr="009D18B7">
              <w:rPr>
                <w:b/>
              </w:rPr>
              <w:t>Наименование показателей</w:t>
            </w:r>
          </w:p>
        </w:tc>
        <w:tc>
          <w:tcPr>
            <w:tcW w:w="2551" w:type="dxa"/>
            <w:vAlign w:val="center"/>
          </w:tcPr>
          <w:p w:rsidR="009243B4" w:rsidRPr="009D18B7" w:rsidRDefault="009243B4" w:rsidP="009D18B7">
            <w:pPr>
              <w:jc w:val="center"/>
              <w:rPr>
                <w:b/>
              </w:rPr>
            </w:pPr>
            <w:r w:rsidRPr="009D18B7">
              <w:rPr>
                <w:b/>
              </w:rPr>
              <w:t>Результаты испытаний</w:t>
            </w:r>
          </w:p>
        </w:tc>
        <w:tc>
          <w:tcPr>
            <w:tcW w:w="3544" w:type="dxa"/>
            <w:vAlign w:val="center"/>
          </w:tcPr>
          <w:p w:rsidR="009243B4" w:rsidRPr="009D18B7" w:rsidRDefault="009243B4" w:rsidP="009D18B7">
            <w:pPr>
              <w:jc w:val="center"/>
              <w:rPr>
                <w:b/>
              </w:rPr>
            </w:pPr>
            <w:r w:rsidRPr="009D18B7">
              <w:rPr>
                <w:b/>
              </w:rPr>
              <w:t>Величина допустимого уровня</w:t>
            </w:r>
          </w:p>
        </w:tc>
      </w:tr>
      <w:tr w:rsidR="009243B4" w:rsidRPr="00E459D9" w:rsidTr="009243B4">
        <w:tc>
          <w:tcPr>
            <w:tcW w:w="9209" w:type="dxa"/>
            <w:gridSpan w:val="3"/>
          </w:tcPr>
          <w:p w:rsidR="009243B4" w:rsidRPr="00E459D9" w:rsidRDefault="009243B4" w:rsidP="00862DE5">
            <w:pPr>
              <w:jc w:val="center"/>
            </w:pPr>
            <w:r w:rsidRPr="00E459D9">
              <w:t xml:space="preserve">ст. </w:t>
            </w:r>
            <w:proofErr w:type="spellStart"/>
            <w:r w:rsidRPr="00E459D9">
              <w:t>Семигородняя</w:t>
            </w:r>
            <w:proofErr w:type="spellEnd"/>
          </w:p>
        </w:tc>
      </w:tr>
      <w:tr w:rsidR="009243B4" w:rsidRPr="00E459D9" w:rsidTr="009243B4">
        <w:trPr>
          <w:trHeight w:val="756"/>
        </w:trPr>
        <w:tc>
          <w:tcPr>
            <w:tcW w:w="3114" w:type="dxa"/>
            <w:vAlign w:val="center"/>
          </w:tcPr>
          <w:p w:rsidR="009243B4" w:rsidRPr="00E459D9" w:rsidRDefault="009D18B7" w:rsidP="00862DE5">
            <w:pPr>
              <w:jc w:val="center"/>
            </w:pPr>
            <w:r>
              <w:t>Цветность</w:t>
            </w:r>
          </w:p>
        </w:tc>
        <w:tc>
          <w:tcPr>
            <w:tcW w:w="2551" w:type="dxa"/>
          </w:tcPr>
          <w:p w:rsidR="009243B4" w:rsidRPr="00E459D9" w:rsidRDefault="009D18B7" w:rsidP="00862DE5">
            <w:pPr>
              <w:jc w:val="center"/>
            </w:pPr>
            <w:r>
              <w:t>231,2 ± 23,1 градуса</w:t>
            </w:r>
          </w:p>
        </w:tc>
        <w:tc>
          <w:tcPr>
            <w:tcW w:w="3544" w:type="dxa"/>
          </w:tcPr>
          <w:p w:rsidR="009243B4" w:rsidRPr="00E459D9" w:rsidRDefault="009D18B7" w:rsidP="00862DE5">
            <w:pPr>
              <w:tabs>
                <w:tab w:val="left" w:pos="1197"/>
              </w:tabs>
              <w:jc w:val="center"/>
            </w:pPr>
            <w:r>
              <w:t>Не более 20 градусов</w:t>
            </w:r>
          </w:p>
        </w:tc>
      </w:tr>
      <w:tr w:rsidR="009243B4" w:rsidRPr="00E459D9" w:rsidTr="009243B4">
        <w:tc>
          <w:tcPr>
            <w:tcW w:w="3114" w:type="dxa"/>
            <w:vAlign w:val="center"/>
          </w:tcPr>
          <w:p w:rsidR="009243B4" w:rsidRPr="00E459D9" w:rsidRDefault="009D18B7" w:rsidP="00862DE5">
            <w:pPr>
              <w:jc w:val="center"/>
            </w:pPr>
            <w:r>
              <w:t>Мутность</w:t>
            </w:r>
          </w:p>
        </w:tc>
        <w:tc>
          <w:tcPr>
            <w:tcW w:w="2551" w:type="dxa"/>
          </w:tcPr>
          <w:p w:rsidR="009243B4" w:rsidRPr="00E459D9" w:rsidRDefault="009D18B7" w:rsidP="00862DE5">
            <w:pPr>
              <w:jc w:val="center"/>
            </w:pPr>
            <w:r>
              <w:t>3,7 ± 0,7 ЕМФ</w:t>
            </w:r>
          </w:p>
        </w:tc>
        <w:tc>
          <w:tcPr>
            <w:tcW w:w="3544" w:type="dxa"/>
          </w:tcPr>
          <w:p w:rsidR="009243B4" w:rsidRPr="00E459D9" w:rsidRDefault="009D18B7" w:rsidP="00862DE5">
            <w:pPr>
              <w:jc w:val="center"/>
            </w:pPr>
            <w:r>
              <w:t>Не более 2,6 ЕМФ</w:t>
            </w:r>
          </w:p>
        </w:tc>
      </w:tr>
      <w:tr w:rsidR="009D18B7" w:rsidRPr="00E459D9" w:rsidTr="009243B4">
        <w:tc>
          <w:tcPr>
            <w:tcW w:w="3114" w:type="dxa"/>
            <w:vAlign w:val="center"/>
          </w:tcPr>
          <w:p w:rsidR="009D18B7" w:rsidRDefault="009D18B7" w:rsidP="00862DE5">
            <w:pPr>
              <w:jc w:val="center"/>
            </w:pPr>
            <w:r>
              <w:t xml:space="preserve">Окисляемость </w:t>
            </w:r>
            <w:proofErr w:type="spellStart"/>
            <w:r>
              <w:t>перманганатная</w:t>
            </w:r>
            <w:proofErr w:type="spellEnd"/>
          </w:p>
        </w:tc>
        <w:tc>
          <w:tcPr>
            <w:tcW w:w="2551" w:type="dxa"/>
          </w:tcPr>
          <w:p w:rsidR="009D18B7" w:rsidRDefault="009D18B7" w:rsidP="00862DE5">
            <w:pPr>
              <w:jc w:val="center"/>
            </w:pPr>
            <w:r>
              <w:t>29,4 ± 2,9 мг/л</w:t>
            </w:r>
          </w:p>
        </w:tc>
        <w:tc>
          <w:tcPr>
            <w:tcW w:w="3544" w:type="dxa"/>
          </w:tcPr>
          <w:p w:rsidR="009D18B7" w:rsidRDefault="009D18B7" w:rsidP="00862DE5">
            <w:pPr>
              <w:jc w:val="center"/>
            </w:pPr>
            <w:r>
              <w:t>Не более 5 мг/л</w:t>
            </w:r>
          </w:p>
        </w:tc>
      </w:tr>
    </w:tbl>
    <w:p w:rsidR="008F2706" w:rsidRDefault="008F2706"/>
    <w:p w:rsidR="008F2706" w:rsidRDefault="008F2706" w:rsidP="008F2706">
      <w:pPr>
        <w:jc w:val="right"/>
      </w:pPr>
      <w:r>
        <w:t>Продолжение таблицы 7.1.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3544"/>
      </w:tblGrid>
      <w:tr w:rsidR="009D18B7" w:rsidRPr="00E459D9" w:rsidTr="009243B4">
        <w:tc>
          <w:tcPr>
            <w:tcW w:w="3114" w:type="dxa"/>
            <w:vAlign w:val="center"/>
          </w:tcPr>
          <w:p w:rsidR="009D18B7" w:rsidRDefault="009D18B7" w:rsidP="00862DE5">
            <w:pPr>
              <w:jc w:val="center"/>
            </w:pPr>
            <w:r>
              <w:t xml:space="preserve">Общие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2551" w:type="dxa"/>
          </w:tcPr>
          <w:p w:rsidR="009D18B7" w:rsidRDefault="009D18B7" w:rsidP="00862DE5">
            <w:pPr>
              <w:jc w:val="center"/>
            </w:pPr>
            <w:r>
              <w:t>18,3 КОЕ/100 мл</w:t>
            </w:r>
          </w:p>
        </w:tc>
        <w:tc>
          <w:tcPr>
            <w:tcW w:w="3544" w:type="dxa"/>
          </w:tcPr>
          <w:p w:rsidR="009D18B7" w:rsidRDefault="009D18B7" w:rsidP="00862DE5">
            <w:pPr>
              <w:jc w:val="center"/>
            </w:pPr>
            <w:r>
              <w:t>Не допускается КОЕ/100 мл</w:t>
            </w:r>
          </w:p>
        </w:tc>
      </w:tr>
      <w:tr w:rsidR="009D18B7" w:rsidRPr="00E459D9" w:rsidTr="009243B4">
        <w:tc>
          <w:tcPr>
            <w:tcW w:w="3114" w:type="dxa"/>
            <w:vAlign w:val="center"/>
          </w:tcPr>
          <w:p w:rsidR="009D18B7" w:rsidRDefault="009D18B7" w:rsidP="00862DE5">
            <w:pPr>
              <w:jc w:val="center"/>
            </w:pPr>
            <w:r>
              <w:t xml:space="preserve">Споры </w:t>
            </w:r>
            <w:proofErr w:type="spellStart"/>
            <w:r>
              <w:t>сульфитредуцирующих</w:t>
            </w:r>
            <w:proofErr w:type="spellEnd"/>
            <w:r>
              <w:t xml:space="preserve">  </w:t>
            </w:r>
            <w:proofErr w:type="spellStart"/>
            <w:r>
              <w:t>клостридий</w:t>
            </w:r>
            <w:proofErr w:type="spellEnd"/>
          </w:p>
        </w:tc>
        <w:tc>
          <w:tcPr>
            <w:tcW w:w="2551" w:type="dxa"/>
          </w:tcPr>
          <w:p w:rsidR="009D18B7" w:rsidRDefault="009D18B7" w:rsidP="00862DE5">
            <w:pPr>
              <w:jc w:val="center"/>
            </w:pPr>
            <w:r>
              <w:t>Обнаружено в 20 мл</w:t>
            </w:r>
          </w:p>
        </w:tc>
        <w:tc>
          <w:tcPr>
            <w:tcW w:w="3544" w:type="dxa"/>
          </w:tcPr>
          <w:p w:rsidR="009D18B7" w:rsidRDefault="009D18B7" w:rsidP="00862DE5">
            <w:pPr>
              <w:jc w:val="center"/>
            </w:pPr>
            <w:r>
              <w:t>Не допускается в 20 мл</w:t>
            </w:r>
          </w:p>
        </w:tc>
      </w:tr>
    </w:tbl>
    <w:p w:rsidR="00862DE5" w:rsidRPr="00E459D9" w:rsidRDefault="00862DE5" w:rsidP="002D4A0E">
      <w:pPr>
        <w:pStyle w:val="e"/>
        <w:spacing w:line="276" w:lineRule="auto"/>
        <w:jc w:val="both"/>
      </w:pPr>
    </w:p>
    <w:p w:rsidR="00540C42" w:rsidRPr="00E459D9" w:rsidRDefault="00540C42" w:rsidP="00540C42">
      <w:pPr>
        <w:spacing w:line="240" w:lineRule="auto"/>
        <w:ind w:left="-567" w:firstLine="425"/>
        <w:rPr>
          <w:i/>
          <w:iCs/>
        </w:rPr>
      </w:pPr>
      <w:r w:rsidRPr="00E459D9">
        <w:t xml:space="preserve">7.2. </w:t>
      </w:r>
      <w:r w:rsidRPr="00E459D9">
        <w:rPr>
          <w:i/>
          <w:iCs/>
        </w:rPr>
        <w:t>Показатели надежности и бесперебойности водоснабжения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lastRenderedPageBreak/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E459D9">
        <w:t>водообеспечения</w:t>
      </w:r>
      <w:proofErr w:type="spellEnd"/>
      <w:r w:rsidRPr="00E459D9">
        <w:t xml:space="preserve"> населения, оно, как и обычно, должно получать воду круглосуточно, бесперебойно и в требуемых количествах.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>Централизованные системы водоснабжения по степени обеспеченности подачи воды относятся к I категории. Допускается снижение подачи воды не более 30 % расчетных расходов в течение времени до 3 суток, перерыв в подаче воды не более 10 мин., согласно СП 31.13330.2012 «Водоснабжение. Наружные сети и сооружения. Актуализированная редакция СНиП 2.04.02-84*».</w:t>
      </w:r>
    </w:p>
    <w:p w:rsidR="000330A6" w:rsidRDefault="000330A6" w:rsidP="00540C42">
      <w:pPr>
        <w:spacing w:line="240" w:lineRule="auto"/>
        <w:ind w:left="-567" w:firstLine="425"/>
      </w:pPr>
    </w:p>
    <w:p w:rsidR="00540C42" w:rsidRPr="00E459D9" w:rsidRDefault="00540C42" w:rsidP="00540C42">
      <w:pPr>
        <w:spacing w:line="240" w:lineRule="auto"/>
        <w:ind w:left="-567" w:firstLine="425"/>
        <w:rPr>
          <w:i/>
          <w:iCs/>
        </w:rPr>
      </w:pPr>
      <w:r w:rsidRPr="00E459D9">
        <w:t xml:space="preserve">7.3. </w:t>
      </w:r>
      <w:r w:rsidRPr="00E459D9">
        <w:rPr>
          <w:i/>
          <w:iCs/>
        </w:rPr>
        <w:t>Показатели качества обслуживания абонентов</w:t>
      </w:r>
    </w:p>
    <w:p w:rsidR="00540C42" w:rsidRPr="00E459D9" w:rsidRDefault="00540C42" w:rsidP="00540C42">
      <w:pPr>
        <w:pStyle w:val="Default"/>
      </w:pPr>
      <w:r w:rsidRPr="00E459D9">
        <w:t xml:space="preserve">Профилактические работы и устранение аварий на сетях и сооружениях системы водоснабжения осуществляется персоналом гарантирующих организаций. Информация об обнаруженных на водопроводе аварийных ситуациях или технических нарушениях направляется в администрацию Харовского района Вологодской области. </w:t>
      </w:r>
    </w:p>
    <w:p w:rsidR="00540C42" w:rsidRPr="00E459D9" w:rsidRDefault="00540C42" w:rsidP="00540C42"/>
    <w:p w:rsidR="00540C42" w:rsidRPr="00E459D9" w:rsidRDefault="00540C42" w:rsidP="00540C42">
      <w:pPr>
        <w:spacing w:line="240" w:lineRule="auto"/>
        <w:ind w:firstLine="425"/>
        <w:rPr>
          <w:i/>
          <w:iCs/>
        </w:rPr>
      </w:pPr>
      <w:r w:rsidRPr="00E459D9">
        <w:t xml:space="preserve">7.4. </w:t>
      </w:r>
      <w:r w:rsidRPr="00E459D9">
        <w:rPr>
          <w:i/>
          <w:iCs/>
        </w:rPr>
        <w:t>Показатели эффективности использования ресурсов, в том числе сокращения потерь воды при транспортировке</w:t>
      </w:r>
    </w:p>
    <w:p w:rsidR="002D4A0E" w:rsidRPr="00E459D9" w:rsidRDefault="002D4A0E" w:rsidP="002D4A0E">
      <w:pPr>
        <w:pStyle w:val="e"/>
        <w:spacing w:line="276" w:lineRule="auto"/>
        <w:jc w:val="both"/>
      </w:pPr>
      <w:r w:rsidRPr="00E459D9"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E459D9">
        <w:t>высокоэнергопотребляемого</w:t>
      </w:r>
      <w:proofErr w:type="spellEnd"/>
      <w:r w:rsidRPr="00E459D9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540C42" w:rsidRPr="00E459D9" w:rsidRDefault="00540C42" w:rsidP="00540C42"/>
    <w:p w:rsidR="00540C42" w:rsidRPr="00E459D9" w:rsidRDefault="00540C42" w:rsidP="00540C42">
      <w:pPr>
        <w:spacing w:line="240" w:lineRule="auto"/>
        <w:rPr>
          <w:i/>
          <w:iCs/>
        </w:rPr>
      </w:pPr>
      <w:r w:rsidRPr="00E459D9">
        <w:t xml:space="preserve">7.5. </w:t>
      </w:r>
      <w:r w:rsidRPr="00E459D9">
        <w:rPr>
          <w:i/>
          <w:iCs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540C42" w:rsidRPr="00E459D9" w:rsidRDefault="00540C42" w:rsidP="00540C42">
      <w:pPr>
        <w:tabs>
          <w:tab w:val="left" w:pos="284"/>
        </w:tabs>
        <w:spacing w:line="240" w:lineRule="auto"/>
        <w:ind w:right="-142" w:firstLine="425"/>
        <w:jc w:val="both"/>
      </w:pPr>
      <w:r w:rsidRPr="00E459D9">
        <w:lastRenderedPageBreak/>
        <w:t xml:space="preserve">Реализация мероприятий позволит улучшить качество подаваемой воды и снизить </w:t>
      </w:r>
      <w:proofErr w:type="spellStart"/>
      <w:r w:rsidRPr="00E459D9">
        <w:t>энергозатраты</w:t>
      </w:r>
      <w:proofErr w:type="spellEnd"/>
      <w:r w:rsidRPr="00E459D9">
        <w:t xml:space="preserve"> и затраты на обслуживание.</w:t>
      </w:r>
    </w:p>
    <w:p w:rsidR="00540C42" w:rsidRPr="00E459D9" w:rsidRDefault="00540C42" w:rsidP="00540C42">
      <w:pPr>
        <w:tabs>
          <w:tab w:val="left" w:pos="284"/>
        </w:tabs>
        <w:spacing w:line="240" w:lineRule="auto"/>
        <w:ind w:right="-142" w:firstLine="425"/>
        <w:jc w:val="both"/>
      </w:pPr>
    </w:p>
    <w:p w:rsidR="00540C42" w:rsidRPr="008846C4" w:rsidRDefault="00540C42" w:rsidP="00540C42">
      <w:pPr>
        <w:pStyle w:val="2"/>
        <w:rPr>
          <w:iCs/>
          <w:sz w:val="24"/>
          <w:szCs w:val="24"/>
        </w:rPr>
      </w:pPr>
      <w:bookmarkStart w:id="56" w:name="_Toc375664975"/>
      <w:bookmarkStart w:id="57" w:name="_Toc375743671"/>
      <w:r w:rsidRPr="008846C4">
        <w:rPr>
          <w:iCs/>
          <w:sz w:val="24"/>
          <w:szCs w:val="24"/>
        </w:rPr>
        <w:t>Раздел 8 «Перечень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эксплуатацию»</w:t>
      </w:r>
      <w:bookmarkEnd w:id="56"/>
      <w:bookmarkEnd w:id="57"/>
    </w:p>
    <w:p w:rsidR="00540C42" w:rsidRPr="00E459D9" w:rsidRDefault="00540C42" w:rsidP="00540C42">
      <w:pPr>
        <w:spacing w:line="240" w:lineRule="auto"/>
        <w:ind w:firstLine="708"/>
      </w:pPr>
      <w:r w:rsidRPr="00E459D9">
        <w:t>Бесхозяйные объекты централизованных систем водоснабжения на территории муни</w:t>
      </w:r>
      <w:r w:rsidR="004B184A">
        <w:t xml:space="preserve">ципального образования </w:t>
      </w:r>
      <w:proofErr w:type="spellStart"/>
      <w:r w:rsidR="004B184A">
        <w:t>С</w:t>
      </w:r>
      <w:r w:rsidR="0006404A">
        <w:t>емигороднего</w:t>
      </w:r>
      <w:proofErr w:type="spellEnd"/>
      <w:r w:rsidR="0006404A">
        <w:t xml:space="preserve"> сельского поселения -</w:t>
      </w:r>
      <w:r w:rsidRPr="00E459D9">
        <w:t xml:space="preserve"> отсутствуют. </w:t>
      </w:r>
    </w:p>
    <w:p w:rsidR="00540C42" w:rsidRDefault="00540C42" w:rsidP="00540C42">
      <w:pPr>
        <w:tabs>
          <w:tab w:val="left" w:pos="284"/>
        </w:tabs>
        <w:spacing w:line="240" w:lineRule="auto"/>
        <w:ind w:right="-142" w:firstLine="425"/>
        <w:jc w:val="both"/>
      </w:pPr>
    </w:p>
    <w:p w:rsidR="004B184A" w:rsidRDefault="00540C42" w:rsidP="004B184A">
      <w:pPr>
        <w:keepNext/>
        <w:keepLines/>
        <w:spacing w:before="480" w:after="0" w:line="240" w:lineRule="auto"/>
        <w:outlineLvl w:val="0"/>
        <w:rPr>
          <w:b/>
          <w:bCs/>
          <w:sz w:val="36"/>
          <w:szCs w:val="36"/>
        </w:rPr>
      </w:pPr>
      <w:bookmarkStart w:id="58" w:name="_Toc360187469"/>
      <w:bookmarkStart w:id="59" w:name="_Toc360540821"/>
      <w:bookmarkStart w:id="60" w:name="_Toc360540879"/>
      <w:bookmarkStart w:id="61" w:name="_Toc360540981"/>
      <w:bookmarkStart w:id="62" w:name="_Toc360541039"/>
      <w:bookmarkStart w:id="63" w:name="_Toc360541449"/>
      <w:bookmarkStart w:id="64" w:name="_Toc360611456"/>
      <w:bookmarkStart w:id="65" w:name="_Toc360611490"/>
      <w:bookmarkStart w:id="66" w:name="_Toc360612765"/>
      <w:bookmarkStart w:id="67" w:name="_Toc360613183"/>
      <w:bookmarkStart w:id="68" w:name="_Toc362527064"/>
      <w:r w:rsidRPr="004B184A">
        <w:rPr>
          <w:b/>
          <w:bCs/>
          <w:sz w:val="36"/>
          <w:szCs w:val="36"/>
        </w:rPr>
        <w:t xml:space="preserve">Глава 2. </w:t>
      </w:r>
      <w:bookmarkEnd w:id="58"/>
      <w:bookmarkEnd w:id="59"/>
      <w:bookmarkEnd w:id="60"/>
      <w:bookmarkEnd w:id="61"/>
      <w:bookmarkEnd w:id="62"/>
      <w:r w:rsidRPr="004B184A">
        <w:rPr>
          <w:b/>
          <w:bCs/>
          <w:sz w:val="36"/>
          <w:szCs w:val="36"/>
        </w:rPr>
        <w:t>Водоотведени</w:t>
      </w:r>
      <w:bookmarkEnd w:id="63"/>
      <w:bookmarkEnd w:id="64"/>
      <w:bookmarkEnd w:id="65"/>
      <w:bookmarkEnd w:id="66"/>
      <w:bookmarkEnd w:id="67"/>
      <w:bookmarkEnd w:id="68"/>
      <w:r w:rsidRPr="004B184A">
        <w:rPr>
          <w:b/>
          <w:bCs/>
          <w:sz w:val="36"/>
          <w:szCs w:val="36"/>
        </w:rPr>
        <w:t>е</w:t>
      </w:r>
    </w:p>
    <w:p w:rsidR="00540C42" w:rsidRPr="004B184A" w:rsidRDefault="00540C42" w:rsidP="004B184A">
      <w:pPr>
        <w:keepNext/>
        <w:keepLines/>
        <w:spacing w:before="480" w:after="0" w:line="240" w:lineRule="auto"/>
        <w:outlineLvl w:val="0"/>
        <w:rPr>
          <w:b/>
          <w:bCs/>
          <w:sz w:val="36"/>
          <w:szCs w:val="36"/>
        </w:rPr>
      </w:pPr>
      <w:r w:rsidRPr="00E459D9">
        <w:rPr>
          <w:b/>
          <w:bCs/>
          <w:lang w:eastAsia="en-US"/>
        </w:rPr>
        <w:t xml:space="preserve">Раздел 1. Существующее положение в сфере водоотведения поселения. </w:t>
      </w:r>
      <w:r w:rsidRPr="00E459D9">
        <w:rPr>
          <w:lang w:eastAsia="en-US"/>
        </w:rPr>
        <w:t xml:space="preserve"> </w:t>
      </w:r>
    </w:p>
    <w:p w:rsidR="00540C42" w:rsidRPr="00E459D9" w:rsidRDefault="00540C42" w:rsidP="00540C42"/>
    <w:p w:rsidR="004B184A" w:rsidRPr="00D67FAE" w:rsidRDefault="004B184A" w:rsidP="004B184A">
      <w:pPr>
        <w:ind w:firstLine="708"/>
        <w:jc w:val="both"/>
        <w:rPr>
          <w:color w:val="FF0000"/>
        </w:rPr>
      </w:pPr>
      <w:r w:rsidRPr="00D67FAE">
        <w:t xml:space="preserve">На территории населенных пунктов очистные сооружения отсутствуют. Сточные воды от домов и зданий собираются по трубопроводам, а затем по магистральному канализационному трубопроводу сбрасываются в водные объекты. Население использует выгребные ямы, не соответствующие требованиям СанПиН 42-128-4690-88 (не водонепроницаемые), что систематически загрязняет водоносные горизонты. Вывоз ЖБО осуществляется по заявкам населения, учреждений и организаций спецтехникой, принадлежащей индивидуальным предпринимателям. </w:t>
      </w:r>
    </w:p>
    <w:p w:rsidR="004B184A" w:rsidRPr="00D67FAE" w:rsidRDefault="004B184A" w:rsidP="004B184A">
      <w:pPr>
        <w:spacing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>Раздел 2. Балансы сточных вод в системе водоотведения.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поселения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b/>
          <w:bCs/>
          <w:lang w:eastAsia="en-US"/>
        </w:rPr>
        <w:t xml:space="preserve">Раздел 3. Прогноз объема сточных вод.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 w:rsidRPr="00D67FAE">
        <w:rPr>
          <w:lang w:eastAsia="en-US"/>
        </w:rPr>
        <w:tab/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  <w:r w:rsidRPr="00D67FAE">
        <w:rPr>
          <w:lang w:eastAsia="en-US"/>
        </w:rPr>
        <w:tab/>
        <w:t>На территории поселения не платинируется строительство канализационных сетей, в связи с этим объем сточных вод останется на прежнем уровне.</w:t>
      </w:r>
      <w:r w:rsidRPr="00D67FAE">
        <w:rPr>
          <w:color w:val="auto"/>
          <w:lang w:eastAsia="en-US"/>
        </w:rPr>
        <w:t xml:space="preserve">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b/>
          <w:bCs/>
          <w:color w:val="auto"/>
          <w:lang w:eastAsia="en-US"/>
        </w:rPr>
      </w:pPr>
      <w:r w:rsidRPr="00D67FAE">
        <w:rPr>
          <w:b/>
          <w:bCs/>
          <w:color w:val="auto"/>
          <w:lang w:eastAsia="en-US"/>
        </w:rPr>
        <w:t xml:space="preserve">Раздел 4. Предложения по строительству, реконструкции и модернизации объектов централизованной системы водоотведения.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color w:val="auto"/>
          <w:lang w:eastAsia="en-US"/>
        </w:rPr>
      </w:pPr>
    </w:p>
    <w:p w:rsidR="004B184A" w:rsidRPr="00D67FAE" w:rsidRDefault="004B184A" w:rsidP="004B184A">
      <w:pPr>
        <w:ind w:firstLine="720"/>
        <w:jc w:val="both"/>
        <w:rPr>
          <w:color w:val="FF0000"/>
        </w:rPr>
      </w:pPr>
      <w:r w:rsidRPr="00D67FAE">
        <w:rPr>
          <w:color w:val="auto"/>
          <w:lang w:eastAsia="en-US"/>
        </w:rPr>
        <w:t xml:space="preserve">На территории поселения необходимо установить выгребы и септики полной заводской готовности с последующей утилизацией сточных вод на канализационные очистные сооружения </w:t>
      </w:r>
      <w:proofErr w:type="spellStart"/>
      <w:r w:rsidRPr="00D67FAE">
        <w:rPr>
          <w:color w:val="auto"/>
          <w:lang w:eastAsia="en-US"/>
        </w:rPr>
        <w:t>с.п</w:t>
      </w:r>
      <w:proofErr w:type="spellEnd"/>
      <w:r w:rsidRPr="00D67FAE">
        <w:rPr>
          <w:color w:val="auto"/>
          <w:lang w:eastAsia="en-US"/>
        </w:rPr>
        <w:t xml:space="preserve">. </w:t>
      </w:r>
      <w:proofErr w:type="spellStart"/>
      <w:r w:rsidR="0006404A">
        <w:rPr>
          <w:color w:val="auto"/>
          <w:lang w:eastAsia="en-US"/>
        </w:rPr>
        <w:t>Семигороднее</w:t>
      </w:r>
      <w:proofErr w:type="spellEnd"/>
      <w:r w:rsidRPr="00D67FAE">
        <w:rPr>
          <w:color w:val="auto"/>
          <w:lang w:eastAsia="en-US"/>
        </w:rPr>
        <w:t>.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 Согласно СанПиН 2.1.4.1110-02 "Зоны санитарной охраны источников водоснабжения и водопроводов питьевого назначения", все водозаборные объекты на территории РФ должны иметь зоны санитарной охраны (ЗСО), согласованные с соответствующими органами надзора. Поясами охраны от загрязнения обеспечиваются как наземные, так и подземные источники водоснабжения.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lastRenderedPageBreak/>
        <w:t xml:space="preserve">Зона санитарной охраны водозаборов имеет три пояса: </w:t>
      </w:r>
    </w:p>
    <w:p w:rsidR="004B184A" w:rsidRPr="00D67FAE" w:rsidRDefault="004B184A" w:rsidP="004B184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І пояс – пояс строгого режима.</w:t>
      </w:r>
    </w:p>
    <w:p w:rsidR="004B184A" w:rsidRPr="00D67FAE" w:rsidRDefault="004B184A" w:rsidP="004B184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 пояс – охрана от бактериальных загрязнений. </w:t>
      </w:r>
    </w:p>
    <w:p w:rsidR="004B184A" w:rsidRPr="00D67FAE" w:rsidRDefault="004B184A" w:rsidP="004B184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III пояс – охрана от химических загрязнений. </w:t>
      </w:r>
    </w:p>
    <w:p w:rsidR="004B184A" w:rsidRPr="00D67FAE" w:rsidRDefault="004B184A" w:rsidP="004B184A">
      <w:pPr>
        <w:pStyle w:val="ab"/>
        <w:spacing w:before="0" w:beforeAutospacing="0" w:after="0" w:afterAutospacing="0"/>
        <w:ind w:firstLine="567"/>
        <w:rPr>
          <w:color w:val="auto"/>
        </w:rPr>
      </w:pPr>
      <w:r w:rsidRPr="00D67FAE">
        <w:rPr>
          <w:color w:val="auto"/>
        </w:rPr>
        <w:t xml:space="preserve">В </w:t>
      </w:r>
      <w:proofErr w:type="spellStart"/>
      <w:r w:rsidRPr="00D67FAE">
        <w:rPr>
          <w:color w:val="auto"/>
        </w:rPr>
        <w:t>неканализованных</w:t>
      </w:r>
      <w:proofErr w:type="spellEnd"/>
      <w:r w:rsidRPr="00D67FAE">
        <w:rPr>
          <w:color w:val="auto"/>
        </w:rPr>
        <w:t xml:space="preserve"> населенных пунктах предлагается обустроить 100% жилищного фонда водонепроницаемыми выгребами, соответствующими современным санитарно-гигиеническим нормам. Вывоз ЖБО производить по заявкам, но не реже одного раза в полгода. Для стоков социально значимых объектов предлагается устройство локальных очистных сооружений с обеспечением степени очистки, отвечающей нормативным требованиям.</w:t>
      </w:r>
      <w:r>
        <w:rPr>
          <w:color w:val="auto"/>
        </w:rPr>
        <w:t xml:space="preserve"> </w:t>
      </w:r>
      <w:r w:rsidRPr="00D67FAE">
        <w:rPr>
          <w:color w:val="auto"/>
        </w:rPr>
        <w:t xml:space="preserve">Для существующих сельскохозяйственных предприятий рекомендуется строительство собственных локальных канализационных очистных сооружений с обустройством санитарно-защитной зоны. 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b/>
          <w:bCs/>
          <w:lang w:eastAsia="en-US"/>
        </w:rPr>
        <w:t xml:space="preserve">Раздел 5. Экологические аспекты мероприятий по строительству и реконструкции объектов централизованной системы водоотведения. </w:t>
      </w:r>
      <w:r w:rsidRPr="00D67FAE">
        <w:rPr>
          <w:lang w:eastAsia="en-US"/>
        </w:rPr>
        <w:t xml:space="preserve">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На расчетный срок предусматривается обеспечение 100% населения </w:t>
      </w:r>
      <w:proofErr w:type="spellStart"/>
      <w:r w:rsidR="0006404A">
        <w:rPr>
          <w:lang w:eastAsia="en-US"/>
        </w:rPr>
        <w:t>Семигороднего</w:t>
      </w:r>
      <w:proofErr w:type="spellEnd"/>
      <w:r>
        <w:rPr>
          <w:lang w:eastAsia="en-US"/>
        </w:rPr>
        <w:t xml:space="preserve"> </w:t>
      </w:r>
      <w:r w:rsidRPr="00D67FAE">
        <w:rPr>
          <w:lang w:eastAsia="en-US"/>
        </w:rPr>
        <w:t xml:space="preserve">сельского поселения системами водоотведения.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установка выгребов и септиков полной заводской готовности;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проведение мониторинга степени очистки сточных вод;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своевременного вывоза жидких нечистот на сливную станцию;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утилизация осадков, образующихся в процессе очистки сточных вод.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4B184A" w:rsidRPr="00D67FAE" w:rsidRDefault="004B184A" w:rsidP="004B184A">
      <w:pPr>
        <w:pStyle w:val="Default"/>
        <w:jc w:val="both"/>
      </w:pPr>
      <w:r w:rsidRPr="00D67FAE">
        <w:t xml:space="preserve">     Вывоз неочищенных сточных вод осуществляется на очистные сооружения. Локальная система канализации - это канализационная система с глубокой биологической очисткой сточных вод. Процесс переработки канализационных сливов происходит при помощи мельчайших микроорганизмов, абсолютно безопасных для окружающей среды и человека. Степень очистки канализационных стоков достигает 98%. 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растений: деревьев, кустарников, цветов. </w:t>
      </w:r>
    </w:p>
    <w:p w:rsidR="004B184A" w:rsidRPr="00D67FAE" w:rsidRDefault="004B184A" w:rsidP="004B184A">
      <w:pPr>
        <w:pStyle w:val="Default"/>
        <w:jc w:val="both"/>
      </w:pPr>
    </w:p>
    <w:p w:rsidR="004B184A" w:rsidRPr="00D67FAE" w:rsidRDefault="004B184A" w:rsidP="004B184A">
      <w:pPr>
        <w:pStyle w:val="Default"/>
        <w:spacing w:line="276" w:lineRule="auto"/>
        <w:jc w:val="both"/>
      </w:pPr>
      <w:r w:rsidRPr="00D67FAE">
        <w:t xml:space="preserve">Локальные системы канализации имеют ряд преимуществ по сравнению с выгребными ямами: </w:t>
      </w:r>
    </w:p>
    <w:p w:rsidR="004B184A" w:rsidRPr="00D67FAE" w:rsidRDefault="004B184A" w:rsidP="004B184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высокая степень очистки сточных вод - 98%; </w:t>
      </w:r>
    </w:p>
    <w:p w:rsidR="004B184A" w:rsidRPr="00D67FAE" w:rsidRDefault="004B184A" w:rsidP="004B184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 безопасность для окружающей среды; </w:t>
      </w:r>
    </w:p>
    <w:p w:rsidR="004B184A" w:rsidRPr="00D67FAE" w:rsidRDefault="004B184A" w:rsidP="004B184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отсутствие запахов, бесшумность, не требуется вызов ассенизационной машины; </w:t>
      </w:r>
    </w:p>
    <w:p w:rsidR="004B184A" w:rsidRPr="00D67FAE" w:rsidRDefault="004B184A" w:rsidP="004B184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компактность; </w:t>
      </w:r>
    </w:p>
    <w:p w:rsidR="004B184A" w:rsidRPr="00D67FAE" w:rsidRDefault="004B184A" w:rsidP="004B184A">
      <w:pPr>
        <w:autoSpaceDE w:val="0"/>
        <w:autoSpaceDN w:val="0"/>
        <w:adjustRightInd w:val="0"/>
        <w:spacing w:after="36"/>
        <w:jc w:val="both"/>
        <w:rPr>
          <w:lang w:eastAsia="en-US"/>
        </w:rPr>
      </w:pPr>
      <w:r w:rsidRPr="00D67FAE">
        <w:rPr>
          <w:lang w:eastAsia="en-US"/>
        </w:rPr>
        <w:t xml:space="preserve">- возможность использовать органические осадки из системы в качестве удобрения;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/>
        <w:jc w:val="both"/>
        <w:rPr>
          <w:lang w:eastAsia="en-US"/>
        </w:rPr>
      </w:pPr>
      <w:r w:rsidRPr="00D67FAE">
        <w:rPr>
          <w:lang w:eastAsia="en-US"/>
        </w:rPr>
        <w:t xml:space="preserve">- срок службы 50 лет и больше.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среду, охрана окружающей среды и улучшение качества жизни населения. </w:t>
      </w:r>
    </w:p>
    <w:p w:rsidR="004B184A" w:rsidRPr="00D67FAE" w:rsidRDefault="004B184A" w:rsidP="004B184A">
      <w:pPr>
        <w:jc w:val="both"/>
      </w:pPr>
      <w:r w:rsidRPr="00D67FAE">
        <w:t xml:space="preserve">С хозяйственной и санитарно- гигиенической точки зрения следует отдавать предпочтение сооружению местной канализации раздельного типа, при которой фекальные отходы отводят в выгреб, а бытовые сточные воды- в септик и далее в местные фильтрующие системы. Выгреб чистят (два раза в год- весной и осенью) с помощью </w:t>
      </w:r>
      <w:r w:rsidRPr="00D67FAE">
        <w:lastRenderedPageBreak/>
        <w:t xml:space="preserve">погружного вибрационного насоса или фекального насоса любого типа с непосредственной подачей нечистот на компостную кучу для </w:t>
      </w:r>
      <w:proofErr w:type="spellStart"/>
      <w:r w:rsidRPr="00D67FAE">
        <w:t>биотермальной</w:t>
      </w:r>
      <w:proofErr w:type="spellEnd"/>
      <w:r w:rsidRPr="00D67FAE">
        <w:t xml:space="preserve"> переработки на месте. Сточные воды, прошедшие фильтрующие сооружения (фильтр), в летнее время можно использовать для орошения приусадебного участка, а зимой для накопления влаги </w:t>
      </w:r>
      <w:proofErr w:type="spellStart"/>
      <w:r w:rsidRPr="00D67FAE">
        <w:t>намораживанием</w:t>
      </w:r>
      <w:proofErr w:type="spellEnd"/>
      <w:r w:rsidRPr="00D67FAE">
        <w:t>. Для этого от песчано-гравийных фильтров или фильтрующих траншей фильтрат направляют в накопитель с насосом. Таким образом, местная канализация становится практически безотходной.</w:t>
      </w:r>
    </w:p>
    <w:p w:rsidR="004B184A" w:rsidRPr="00D67FAE" w:rsidRDefault="004B184A" w:rsidP="004B184A">
      <w:pPr>
        <w:jc w:val="both"/>
      </w:pPr>
      <w:r w:rsidRPr="00D67FAE">
        <w:t xml:space="preserve">Из </w:t>
      </w:r>
      <w:proofErr w:type="spellStart"/>
      <w:r w:rsidRPr="00D67FAE">
        <w:t>неканализованной</w:t>
      </w:r>
      <w:proofErr w:type="spellEnd"/>
      <w:r w:rsidRPr="00D67FAE">
        <w:t xml:space="preserve"> застройки, оборудованной выгребами, в случае если нет возможности очистки и утилизации их содержимого на месте, стоки должны вывозиться на специально оборудованные сооружения. Для навозной жижи должны устраиваться непроницаемые для грунтовых и поверхностных вод бетонные сборники, после чего должны проводиться мероприятия по компостированию жижи на удобрения.</w:t>
      </w:r>
    </w:p>
    <w:p w:rsidR="004B184A" w:rsidRPr="00D67FAE" w:rsidRDefault="004B184A" w:rsidP="004B184A">
      <w:pPr>
        <w:jc w:val="both"/>
      </w:pPr>
      <w:r w:rsidRPr="00D67FAE">
        <w:t xml:space="preserve">Для удовлетворения потребности населения в </w:t>
      </w:r>
      <w:proofErr w:type="spellStart"/>
      <w:r w:rsidR="0006404A">
        <w:t>Семигороднем</w:t>
      </w:r>
      <w:proofErr w:type="spellEnd"/>
      <w:r w:rsidRPr="00D67FAE">
        <w:t xml:space="preserve"> сельском поселении необходимо провести мероприятия:</w:t>
      </w:r>
    </w:p>
    <w:p w:rsidR="004B184A" w:rsidRPr="00D67FAE" w:rsidRDefault="004B184A" w:rsidP="004B184A">
      <w:pPr>
        <w:jc w:val="both"/>
      </w:pPr>
      <w:r w:rsidRPr="00D67FAE">
        <w:t>- развитие систем центральной канализации;</w:t>
      </w:r>
    </w:p>
    <w:p w:rsidR="004B184A" w:rsidRPr="00D67FAE" w:rsidRDefault="004B184A" w:rsidP="004B184A">
      <w:pPr>
        <w:jc w:val="both"/>
      </w:pPr>
      <w:r w:rsidRPr="00D67FAE">
        <w:t>- строительство очистных сооружений;</w:t>
      </w:r>
    </w:p>
    <w:p w:rsidR="004B184A" w:rsidRPr="00D67FAE" w:rsidRDefault="004B184A" w:rsidP="004B184A">
      <w:pPr>
        <w:jc w:val="both"/>
      </w:pPr>
      <w:r w:rsidRPr="00D67FAE">
        <w:t>- оптимизация системы управления стоками;</w:t>
      </w:r>
    </w:p>
    <w:p w:rsidR="004B184A" w:rsidRPr="00D67FAE" w:rsidRDefault="004B184A" w:rsidP="004B184A">
      <w:pPr>
        <w:jc w:val="both"/>
      </w:pPr>
      <w:r w:rsidRPr="00D67FAE">
        <w:t xml:space="preserve">- организация и обустройство </w:t>
      </w:r>
      <w:proofErr w:type="spellStart"/>
      <w:r w:rsidRPr="00D67FAE">
        <w:t>водоохранных</w:t>
      </w:r>
      <w:proofErr w:type="spellEnd"/>
      <w:r w:rsidRPr="00D67FAE">
        <w:t xml:space="preserve"> зон и прибрежных защитных полос.</w:t>
      </w:r>
    </w:p>
    <w:p w:rsidR="004B184A" w:rsidRPr="00D67FAE" w:rsidRDefault="004B184A" w:rsidP="004B184A">
      <w:pPr>
        <w:jc w:val="both"/>
      </w:pPr>
      <w:r w:rsidRPr="00D67FAE">
        <w:t xml:space="preserve">Необходима оптимизация водохозяйственного комплекса, в задачу которой войдет перераспределение функций </w:t>
      </w:r>
      <w:proofErr w:type="spellStart"/>
      <w:r w:rsidRPr="00D67FAE">
        <w:t>водопотребителей</w:t>
      </w:r>
      <w:proofErr w:type="spellEnd"/>
      <w:r w:rsidRPr="00D67FAE">
        <w:t xml:space="preserve"> и снижение количества забираемой, а, следовательно, и сбрасываемой воды.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t>На настоящий момент остается вопрос об актуальности строительства локальных автономных очистных сооружений.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6. Оценка потребности в капитальных вложениях в строительство, реконструкции и модернизацию объектов централизованной системы водоотведения.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В строительство централизованной системы водоотведения необходимы капитальные вложения, для: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улучшения экологической ситуации в </w:t>
      </w:r>
      <w:proofErr w:type="spellStart"/>
      <w:r w:rsidR="0006404A">
        <w:rPr>
          <w:lang w:eastAsia="en-US"/>
        </w:rPr>
        <w:t>Семигороднем</w:t>
      </w:r>
      <w:proofErr w:type="spellEnd"/>
      <w:r w:rsidRPr="00D67FAE">
        <w:rPr>
          <w:lang w:eastAsia="en-US"/>
        </w:rPr>
        <w:t xml:space="preserve"> сельском поселении;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снижение опасности возникновения и распространения заболеваний, вызываемых выбросами неочищенной воды;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обеспечение надежности систем водоотведения;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создание комфортных условий в сфере жилищно-коммунальных услуг населению. </w:t>
      </w:r>
    </w:p>
    <w:p w:rsidR="004B184A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4B184A" w:rsidRPr="00F53D84" w:rsidRDefault="004B184A" w:rsidP="004B184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53D84">
        <w:rPr>
          <w:b/>
        </w:rPr>
        <w:t xml:space="preserve">Мероприятия по строительству систем водоотведения на территории </w:t>
      </w:r>
      <w:proofErr w:type="spellStart"/>
      <w:r w:rsidR="0006404A">
        <w:rPr>
          <w:b/>
        </w:rPr>
        <w:t>Семигороднего</w:t>
      </w:r>
      <w:proofErr w:type="spellEnd"/>
      <w:r w:rsidRPr="00F53D84">
        <w:rPr>
          <w:b/>
        </w:rPr>
        <w:t xml:space="preserve"> сельского поселения на период 2019-2029гг.</w:t>
      </w:r>
    </w:p>
    <w:p w:rsidR="001807C3" w:rsidRDefault="001807C3" w:rsidP="001807C3">
      <w:pPr>
        <w:autoSpaceDE w:val="0"/>
        <w:autoSpaceDN w:val="0"/>
        <w:adjustRightInd w:val="0"/>
        <w:spacing w:after="0" w:line="240" w:lineRule="auto"/>
        <w:jc w:val="both"/>
      </w:pPr>
    </w:p>
    <w:p w:rsidR="001807C3" w:rsidRPr="001807C3" w:rsidRDefault="001807C3" w:rsidP="001807C3">
      <w:pPr>
        <w:autoSpaceDE w:val="0"/>
        <w:autoSpaceDN w:val="0"/>
        <w:adjustRightInd w:val="0"/>
        <w:spacing w:after="0" w:line="240" w:lineRule="auto"/>
        <w:jc w:val="both"/>
      </w:pPr>
      <w:r w:rsidRPr="001807C3">
        <w:t xml:space="preserve">Мероприятия по строительству систем водоотведения на территории </w:t>
      </w:r>
      <w:proofErr w:type="spellStart"/>
      <w:r w:rsidRPr="001807C3">
        <w:t>Семигороднего</w:t>
      </w:r>
      <w:proofErr w:type="spellEnd"/>
      <w:r w:rsidRPr="001807C3">
        <w:t xml:space="preserve"> сельского поселения на период 2019-2029гг.</w:t>
      </w:r>
      <w:r>
        <w:t xml:space="preserve"> не запланированы.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7 . Целевые показатели развития централизованной системы водоотведения.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В </w:t>
      </w:r>
      <w:proofErr w:type="spellStart"/>
      <w:r w:rsidR="0006404A">
        <w:rPr>
          <w:lang w:eastAsia="en-US"/>
        </w:rPr>
        <w:t>Семигороднем</w:t>
      </w:r>
      <w:proofErr w:type="spellEnd"/>
      <w:r w:rsidRPr="00D67FAE">
        <w:rPr>
          <w:lang w:eastAsia="en-US"/>
        </w:rPr>
        <w:t xml:space="preserve"> сельском поселении централизованное водоотведение развито слабо. Сточные воды без очистки сбрасываются в водные объекты, загрязняя окружающую среду.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</w:p>
    <w:p w:rsidR="004B184A" w:rsidRPr="00D67FAE" w:rsidRDefault="004B184A" w:rsidP="004B184A">
      <w:pPr>
        <w:spacing w:line="240" w:lineRule="auto"/>
        <w:jc w:val="both"/>
        <w:rPr>
          <w:lang w:eastAsia="en-US"/>
        </w:rPr>
      </w:pPr>
      <w:r w:rsidRPr="00D67FAE">
        <w:rPr>
          <w:lang w:eastAsia="en-US"/>
        </w:rPr>
        <w:t>В связи с чем необходимо: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прекращение сброса в водоемы неочищенных и недостаточно очищенных сточных вод населенных пунктов и сельхозпредприятий;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во всех населенных пунктах, учреждениях отдыха и объектах животноводства должна предусматриваться организация систем канализации с отведением бытовых и загрязненных сточных вод от предприятий;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сточные воды должны проходить глубокую биологическую очистку с последующим выпуском в водоемы или на земледельческие поля орошения;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- организация и очистка ливневых и талых вод с территории населенных пунктов.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lang w:eastAsia="en-US"/>
        </w:rPr>
      </w:pPr>
      <w:r w:rsidRPr="00D67FAE">
        <w:rPr>
          <w:lang w:eastAsia="en-US"/>
        </w:rPr>
        <w:t xml:space="preserve">Для улучшения экологической ситуации на территории населенного пункта необходимо установить выгребы и септики полной заводской готовности и предусмотреть утилизацию сточных вод на ближайшие канализационные очистные сооружения.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    Для эффективного контроля необходимо установить на очистных сооружениях приборы учета сточных вод.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Местная система сбора сточных вод должна гарантировать защиту горизонтов подземных вод от загрязнения.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jc w:val="both"/>
        <w:rPr>
          <w:lang w:eastAsia="en-US"/>
        </w:rPr>
      </w:pPr>
      <w:r w:rsidRPr="00D67FAE">
        <w:rPr>
          <w:lang w:eastAsia="en-US"/>
        </w:rPr>
        <w:t xml:space="preserve"> После очистки сточные воды можно использовать на полив зеленых насаждений.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b/>
          <w:bCs/>
          <w:lang w:eastAsia="en-US"/>
        </w:rPr>
      </w:pPr>
      <w:r w:rsidRPr="00D67FAE">
        <w:rPr>
          <w:b/>
          <w:bCs/>
          <w:lang w:eastAsia="en-US"/>
        </w:rPr>
        <w:t xml:space="preserve">Раздел 8. Перечень выявленных бесхозяйных объектов централизованной системы водоотведения. </w:t>
      </w:r>
    </w:p>
    <w:p w:rsidR="004B184A" w:rsidRPr="00D67FAE" w:rsidRDefault="004B184A" w:rsidP="004B184A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</w:p>
    <w:p w:rsidR="004B184A" w:rsidRPr="00D67FAE" w:rsidRDefault="004B184A" w:rsidP="004B184A">
      <w:pPr>
        <w:spacing w:line="240" w:lineRule="auto"/>
        <w:jc w:val="both"/>
      </w:pPr>
      <w:r w:rsidRPr="00D67FAE">
        <w:rPr>
          <w:lang w:eastAsia="en-US"/>
        </w:rPr>
        <w:t xml:space="preserve"> Бесхозяйные объекты централизованной системы водоотведения отсутствуют. </w:t>
      </w:r>
    </w:p>
    <w:p w:rsidR="00540C42" w:rsidRPr="00E459D9" w:rsidRDefault="00540C42" w:rsidP="00540C42"/>
    <w:p w:rsidR="00D03BD5" w:rsidRPr="00E459D9" w:rsidRDefault="00D03BD5"/>
    <w:sectPr w:rsidR="00D03BD5" w:rsidRPr="00E459D9" w:rsidSect="00E459D9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B60" w:rsidRDefault="005B7B60">
      <w:pPr>
        <w:spacing w:after="0" w:line="240" w:lineRule="auto"/>
      </w:pPr>
      <w:r>
        <w:separator/>
      </w:r>
    </w:p>
  </w:endnote>
  <w:endnote w:type="continuationSeparator" w:id="0">
    <w:p w:rsidR="005B7B60" w:rsidRDefault="005B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85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FF" w:rsidRDefault="00FC41F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29EE">
      <w:rPr>
        <w:noProof/>
      </w:rPr>
      <w:t>1</w:t>
    </w:r>
    <w:r>
      <w:fldChar w:fldCharType="end"/>
    </w:r>
  </w:p>
  <w:p w:rsidR="00FC41FF" w:rsidRDefault="00FC41FF">
    <w:pPr>
      <w:pStyle w:val="a5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B60" w:rsidRDefault="005B7B60">
      <w:pPr>
        <w:spacing w:after="0" w:line="240" w:lineRule="auto"/>
      </w:pPr>
      <w:r>
        <w:separator/>
      </w:r>
    </w:p>
  </w:footnote>
  <w:footnote w:type="continuationSeparator" w:id="0">
    <w:p w:rsidR="005B7B60" w:rsidRDefault="005B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DBB"/>
    <w:multiLevelType w:val="hybridMultilevel"/>
    <w:tmpl w:val="C1D8FF90"/>
    <w:lvl w:ilvl="0" w:tplc="0419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1A1A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5F557A"/>
    <w:multiLevelType w:val="hybridMultilevel"/>
    <w:tmpl w:val="D13A54C4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>
    <w:nsid w:val="39E30931"/>
    <w:multiLevelType w:val="hybridMultilevel"/>
    <w:tmpl w:val="97366CFA"/>
    <w:lvl w:ilvl="0" w:tplc="041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ED"/>
    <w:rsid w:val="000109DD"/>
    <w:rsid w:val="000330A6"/>
    <w:rsid w:val="0006404A"/>
    <w:rsid w:val="000C2CAE"/>
    <w:rsid w:val="00176FFE"/>
    <w:rsid w:val="001807C3"/>
    <w:rsid w:val="001C29A4"/>
    <w:rsid w:val="001E6C52"/>
    <w:rsid w:val="002A3C7F"/>
    <w:rsid w:val="002D4A0E"/>
    <w:rsid w:val="00356574"/>
    <w:rsid w:val="003F17ED"/>
    <w:rsid w:val="00481C72"/>
    <w:rsid w:val="004B184A"/>
    <w:rsid w:val="004C1069"/>
    <w:rsid w:val="005336B3"/>
    <w:rsid w:val="00540C42"/>
    <w:rsid w:val="00552E7F"/>
    <w:rsid w:val="00592B68"/>
    <w:rsid w:val="005B7B60"/>
    <w:rsid w:val="005D5EF6"/>
    <w:rsid w:val="00691AC4"/>
    <w:rsid w:val="006C659B"/>
    <w:rsid w:val="006F13BC"/>
    <w:rsid w:val="007A3ADF"/>
    <w:rsid w:val="00832DF3"/>
    <w:rsid w:val="00862DE5"/>
    <w:rsid w:val="0087640F"/>
    <w:rsid w:val="008846C4"/>
    <w:rsid w:val="008F2706"/>
    <w:rsid w:val="00910BB3"/>
    <w:rsid w:val="009243B4"/>
    <w:rsid w:val="00947993"/>
    <w:rsid w:val="00950D0C"/>
    <w:rsid w:val="009D18B7"/>
    <w:rsid w:val="00A12047"/>
    <w:rsid w:val="00A66203"/>
    <w:rsid w:val="00A75F62"/>
    <w:rsid w:val="00B076B3"/>
    <w:rsid w:val="00B557C1"/>
    <w:rsid w:val="00BA1F66"/>
    <w:rsid w:val="00BC3E09"/>
    <w:rsid w:val="00BD081D"/>
    <w:rsid w:val="00C57601"/>
    <w:rsid w:val="00C603AF"/>
    <w:rsid w:val="00CC3FFA"/>
    <w:rsid w:val="00CD29EE"/>
    <w:rsid w:val="00D03BD5"/>
    <w:rsid w:val="00D45DCD"/>
    <w:rsid w:val="00D74C5D"/>
    <w:rsid w:val="00E43854"/>
    <w:rsid w:val="00E459D9"/>
    <w:rsid w:val="00E533A1"/>
    <w:rsid w:val="00E913E4"/>
    <w:rsid w:val="00E9155A"/>
    <w:rsid w:val="00E977A0"/>
    <w:rsid w:val="00F20382"/>
    <w:rsid w:val="00F65947"/>
    <w:rsid w:val="00FC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42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59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40C42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C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540C42"/>
    <w:pPr>
      <w:ind w:left="720"/>
    </w:pPr>
  </w:style>
  <w:style w:type="paragraph" w:styleId="a4">
    <w:name w:val="No Spacing"/>
    <w:uiPriority w:val="99"/>
    <w:qFormat/>
    <w:rsid w:val="00540C42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540C42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540C42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540C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40C42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40C42"/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7A3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691AC4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691AC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59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uiPriority w:val="99"/>
    <w:unhideWhenUsed/>
    <w:rsid w:val="00E459D9"/>
    <w:rPr>
      <w:color w:val="0000FF"/>
      <w:u w:val="single"/>
    </w:rPr>
  </w:style>
  <w:style w:type="paragraph" w:customStyle="1" w:styleId="pboth">
    <w:name w:val="pboth"/>
    <w:basedOn w:val="a"/>
    <w:rsid w:val="00E459D9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E459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b">
    <w:name w:val="Normal (Web)"/>
    <w:basedOn w:val="a"/>
    <w:link w:val="ac"/>
    <w:uiPriority w:val="99"/>
    <w:rsid w:val="004B184A"/>
    <w:pPr>
      <w:spacing w:before="100" w:beforeAutospacing="1" w:after="100" w:afterAutospacing="1" w:line="240" w:lineRule="auto"/>
      <w:ind w:firstLine="709"/>
      <w:jc w:val="both"/>
    </w:pPr>
  </w:style>
  <w:style w:type="character" w:customStyle="1" w:styleId="ac">
    <w:name w:val="Обычный (веб) Знак"/>
    <w:link w:val="ab"/>
    <w:uiPriority w:val="99"/>
    <w:locked/>
    <w:rsid w:val="004B184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07C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42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59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40C42"/>
    <w:pPr>
      <w:spacing w:before="100" w:beforeAutospacing="1" w:after="100" w:afterAutospacing="1" w:line="240" w:lineRule="auto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0C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540C42"/>
    <w:pPr>
      <w:ind w:left="720"/>
    </w:pPr>
  </w:style>
  <w:style w:type="paragraph" w:styleId="a4">
    <w:name w:val="No Spacing"/>
    <w:uiPriority w:val="99"/>
    <w:qFormat/>
    <w:rsid w:val="00540C42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5">
    <w:name w:val="Body Text"/>
    <w:basedOn w:val="a"/>
    <w:link w:val="a6"/>
    <w:uiPriority w:val="1"/>
    <w:qFormat/>
    <w:rsid w:val="00540C42"/>
    <w:pPr>
      <w:widowControl w:val="0"/>
      <w:spacing w:after="0" w:line="240" w:lineRule="auto"/>
    </w:pPr>
    <w:rPr>
      <w:color w:val="auto"/>
      <w:sz w:val="27"/>
      <w:szCs w:val="27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540C42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Default">
    <w:name w:val="Default"/>
    <w:uiPriority w:val="99"/>
    <w:rsid w:val="00540C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40C42"/>
    <w:pPr>
      <w:widowControl w:val="0"/>
      <w:tabs>
        <w:tab w:val="center" w:pos="4677"/>
        <w:tab w:val="right" w:pos="9355"/>
      </w:tabs>
      <w:spacing w:after="0" w:line="240" w:lineRule="auto"/>
    </w:pPr>
    <w:rPr>
      <w:color w:val="auto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40C42"/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7A3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691AC4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691AC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59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uiPriority w:val="99"/>
    <w:unhideWhenUsed/>
    <w:rsid w:val="00E459D9"/>
    <w:rPr>
      <w:color w:val="0000FF"/>
      <w:u w:val="single"/>
    </w:rPr>
  </w:style>
  <w:style w:type="paragraph" w:customStyle="1" w:styleId="pboth">
    <w:name w:val="pboth"/>
    <w:basedOn w:val="a"/>
    <w:rsid w:val="00E459D9"/>
    <w:pPr>
      <w:spacing w:before="100" w:beforeAutospacing="1" w:after="100" w:afterAutospacing="1" w:line="240" w:lineRule="auto"/>
    </w:pPr>
    <w:rPr>
      <w:color w:val="auto"/>
    </w:rPr>
  </w:style>
  <w:style w:type="paragraph" w:customStyle="1" w:styleId="11">
    <w:name w:val="Без интервала1"/>
    <w:rsid w:val="00E459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b">
    <w:name w:val="Normal (Web)"/>
    <w:basedOn w:val="a"/>
    <w:link w:val="ac"/>
    <w:uiPriority w:val="99"/>
    <w:rsid w:val="004B184A"/>
    <w:pPr>
      <w:spacing w:before="100" w:beforeAutospacing="1" w:after="100" w:afterAutospacing="1" w:line="240" w:lineRule="auto"/>
      <w:ind w:firstLine="709"/>
      <w:jc w:val="both"/>
    </w:pPr>
  </w:style>
  <w:style w:type="character" w:customStyle="1" w:styleId="ac">
    <w:name w:val="Обычный (веб) Знак"/>
    <w:link w:val="ab"/>
    <w:uiPriority w:val="99"/>
    <w:locked/>
    <w:rsid w:val="004B184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07C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A7599-7533-4CF7-8BA7-70F73CE8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23</Pages>
  <Words>6440</Words>
  <Characters>36710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k12-3</cp:lastModifiedBy>
  <cp:revision>24</cp:revision>
  <dcterms:created xsi:type="dcterms:W3CDTF">2019-07-22T06:15:00Z</dcterms:created>
  <dcterms:modified xsi:type="dcterms:W3CDTF">2019-10-28T05:26:00Z</dcterms:modified>
</cp:coreProperties>
</file>