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8805A1" w:rsidP="00060F8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060F88" w:rsidRPr="00CA0C72">
        <w:rPr>
          <w:rFonts w:ascii="Times New Roman" w:hAnsi="Times New Roman"/>
          <w:sz w:val="28"/>
        </w:rPr>
        <w:t xml:space="preserve">т </w:t>
      </w:r>
      <w:r w:rsidR="002F0185">
        <w:rPr>
          <w:rFonts w:ascii="Times New Roman" w:hAnsi="Times New Roman"/>
          <w:sz w:val="28"/>
        </w:rPr>
        <w:t>03.07.2023г.</w:t>
      </w:r>
      <w:r w:rsidR="00060F88" w:rsidRPr="00CA0C72">
        <w:rPr>
          <w:rFonts w:ascii="Times New Roman" w:hAnsi="Times New Roman"/>
          <w:sz w:val="28"/>
        </w:rPr>
        <w:t xml:space="preserve">                                                              </w:t>
      </w:r>
      <w:r w:rsidR="002F0185">
        <w:rPr>
          <w:rFonts w:ascii="Times New Roman" w:hAnsi="Times New Roman"/>
          <w:sz w:val="28"/>
        </w:rPr>
        <w:t xml:space="preserve">                            </w:t>
      </w:r>
      <w:r w:rsidR="00060F88" w:rsidRPr="00CA0C72">
        <w:rPr>
          <w:rFonts w:ascii="Times New Roman" w:hAnsi="Times New Roman"/>
          <w:sz w:val="28"/>
        </w:rPr>
        <w:t xml:space="preserve"> №</w:t>
      </w:r>
      <w:r w:rsidR="002F0185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2F0185">
        <w:rPr>
          <w:rFonts w:ascii="Times New Roman" w:hAnsi="Times New Roman"/>
          <w:sz w:val="28"/>
        </w:rPr>
        <w:t>926</w:t>
      </w:r>
      <w:r w:rsidR="00C00536">
        <w:rPr>
          <w:rFonts w:ascii="Times New Roman" w:hAnsi="Times New Roman"/>
          <w:sz w:val="28"/>
        </w:rPr>
        <w:t xml:space="preserve">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C0053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регламент</w:t>
            </w:r>
            <w:r w:rsidR="00C00536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предоставления муниципальной услуги по выдаче разрешения на установку и эксплуатацию рекламных конструкций, аннулирование такого разрешения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6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</w:t>
      </w:r>
      <w:r w:rsidR="008A7A45">
        <w:rPr>
          <w:rFonts w:ascii="Times New Roman" w:hAnsi="Times New Roman"/>
          <w:color w:val="000000"/>
          <w:sz w:val="28"/>
          <w:szCs w:val="28"/>
        </w:rPr>
        <w:t>08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.0</w:t>
      </w:r>
      <w:r w:rsidR="008A7A45">
        <w:rPr>
          <w:rFonts w:ascii="Times New Roman" w:hAnsi="Times New Roman"/>
          <w:color w:val="000000"/>
          <w:sz w:val="28"/>
          <w:szCs w:val="28"/>
        </w:rPr>
        <w:t>2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.202</w:t>
      </w:r>
      <w:r w:rsidR="008A7A45">
        <w:rPr>
          <w:rFonts w:ascii="Times New Roman" w:hAnsi="Times New Roman"/>
          <w:color w:val="000000"/>
          <w:sz w:val="28"/>
          <w:szCs w:val="28"/>
        </w:rPr>
        <w:t>3 года № 211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7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по </w:t>
      </w:r>
      <w:r w:rsidR="00C00536" w:rsidRPr="00D477B3">
        <w:rPr>
          <w:rStyle w:val="3"/>
          <w:rFonts w:ascii="Times New Roman" w:hAnsi="Times New Roman"/>
          <w:b w:val="0"/>
          <w:bCs w:val="0"/>
          <w:sz w:val="28"/>
          <w:szCs w:val="28"/>
        </w:rPr>
        <w:t>выдаче разрешения на установку и эксплуатацию рекламных конструкций, аннулирование такого разрешения</w:t>
      </w:r>
      <w:r w:rsidR="00C00536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Default="00060F88"/>
    <w:p w:rsidR="00060F88" w:rsidRDefault="00060F88"/>
    <w:sectPr w:rsidR="0006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E"/>
    <w:rsid w:val="000159B4"/>
    <w:rsid w:val="00034B1E"/>
    <w:rsid w:val="00060F88"/>
    <w:rsid w:val="001B0739"/>
    <w:rsid w:val="002F0185"/>
    <w:rsid w:val="003418CC"/>
    <w:rsid w:val="00460C7D"/>
    <w:rsid w:val="0061502A"/>
    <w:rsid w:val="008805A1"/>
    <w:rsid w:val="008A7A45"/>
    <w:rsid w:val="009623DF"/>
    <w:rsid w:val="00C00536"/>
    <w:rsid w:val="00CD00E3"/>
    <w:rsid w:val="00DC78D7"/>
    <w:rsid w:val="00DE0176"/>
    <w:rsid w:val="00E21225"/>
    <w:rsid w:val="00F43F88"/>
    <w:rsid w:val="00FA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User34-9</cp:lastModifiedBy>
  <cp:revision>2</cp:revision>
  <cp:lastPrinted>2023-06-19T10:24:00Z</cp:lastPrinted>
  <dcterms:created xsi:type="dcterms:W3CDTF">2023-07-04T06:00:00Z</dcterms:created>
  <dcterms:modified xsi:type="dcterms:W3CDTF">2023-07-04T06:00:00Z</dcterms:modified>
</cp:coreProperties>
</file>