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9" w:rsidRPr="001679E9" w:rsidRDefault="001679E9" w:rsidP="001679E9">
      <w:pPr>
        <w:widowControl w:val="0"/>
        <w:autoSpaceDE w:val="0"/>
        <w:jc w:val="center"/>
        <w:rPr>
          <w:bCs/>
        </w:rPr>
      </w:pPr>
      <w:r w:rsidRPr="001679E9">
        <w:rPr>
          <w:bCs/>
        </w:rPr>
        <w:t>АДМИНИСТРАЦИЯ ХАРОВСКОГО МУНИЦИПАЛЬНОГО РАЙОНА</w:t>
      </w:r>
    </w:p>
    <w:p w:rsidR="001679E9" w:rsidRPr="001679E9" w:rsidRDefault="001679E9" w:rsidP="001679E9">
      <w:pPr>
        <w:widowControl w:val="0"/>
        <w:autoSpaceDE w:val="0"/>
        <w:jc w:val="center"/>
        <w:rPr>
          <w:bCs/>
        </w:rPr>
      </w:pPr>
    </w:p>
    <w:p w:rsidR="001679E9" w:rsidRPr="001679E9" w:rsidRDefault="001679E9" w:rsidP="001679E9">
      <w:pPr>
        <w:widowControl w:val="0"/>
        <w:autoSpaceDE w:val="0"/>
        <w:jc w:val="center"/>
        <w:rPr>
          <w:bCs/>
        </w:rPr>
      </w:pPr>
      <w:r w:rsidRPr="001679E9">
        <w:rPr>
          <w:bCs/>
        </w:rPr>
        <w:t>ПОСТАНОВЛЕНИЕ</w:t>
      </w:r>
    </w:p>
    <w:p w:rsidR="001679E9" w:rsidRPr="001679E9" w:rsidRDefault="001679E9" w:rsidP="001679E9">
      <w:pPr>
        <w:widowControl w:val="0"/>
        <w:autoSpaceDE w:val="0"/>
        <w:rPr>
          <w:bCs/>
        </w:rPr>
      </w:pPr>
    </w:p>
    <w:p w:rsidR="001679E9" w:rsidRPr="001679E9" w:rsidRDefault="001679E9" w:rsidP="001679E9">
      <w:pPr>
        <w:widowControl w:val="0"/>
        <w:autoSpaceDE w:val="0"/>
        <w:rPr>
          <w:bCs/>
        </w:rPr>
      </w:pPr>
      <w:r w:rsidRPr="001679E9">
        <w:rPr>
          <w:bCs/>
        </w:rPr>
        <w:t xml:space="preserve">От </w:t>
      </w:r>
      <w:r w:rsidR="00C21FFA">
        <w:rPr>
          <w:bCs/>
        </w:rPr>
        <w:t>16.09.2019</w:t>
      </w:r>
      <w:r w:rsidRPr="001679E9">
        <w:rPr>
          <w:bCs/>
        </w:rPr>
        <w:tab/>
      </w:r>
      <w:r w:rsidRPr="001679E9">
        <w:rPr>
          <w:bCs/>
        </w:rPr>
        <w:tab/>
      </w:r>
      <w:r w:rsidRPr="001679E9">
        <w:rPr>
          <w:bCs/>
        </w:rPr>
        <w:tab/>
      </w:r>
      <w:r w:rsidRPr="001679E9">
        <w:rPr>
          <w:bCs/>
        </w:rPr>
        <w:tab/>
      </w:r>
      <w:r w:rsidRPr="001679E9">
        <w:rPr>
          <w:bCs/>
        </w:rPr>
        <w:tab/>
      </w:r>
      <w:r w:rsidRPr="001679E9">
        <w:rPr>
          <w:bCs/>
        </w:rPr>
        <w:tab/>
      </w:r>
      <w:r w:rsidRPr="001679E9">
        <w:rPr>
          <w:bCs/>
        </w:rPr>
        <w:tab/>
      </w:r>
      <w:r w:rsidRPr="001679E9">
        <w:rPr>
          <w:bCs/>
        </w:rPr>
        <w:tab/>
      </w:r>
      <w:r w:rsidRPr="001679E9">
        <w:rPr>
          <w:bCs/>
        </w:rPr>
        <w:tab/>
        <w:t xml:space="preserve">         №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 w:rsidR="00C21FFA">
        <w:rPr>
          <w:bCs/>
        </w:rPr>
        <w:t>879</w:t>
      </w:r>
      <w:bookmarkStart w:id="0" w:name="_GoBack"/>
      <w:bookmarkEnd w:id="0"/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Об утверждении Методики расчета платы за вырубку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зеленых насаждений и исчисления размера вреда,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9E9">
        <w:rPr>
          <w:rFonts w:ascii="Times New Roman" w:hAnsi="Times New Roman" w:cs="Times New Roman"/>
          <w:sz w:val="28"/>
          <w:szCs w:val="28"/>
        </w:rPr>
        <w:t>причиненного</w:t>
      </w:r>
      <w:proofErr w:type="gramEnd"/>
      <w:r w:rsidRPr="001679E9">
        <w:rPr>
          <w:rFonts w:ascii="Times New Roman" w:hAnsi="Times New Roman" w:cs="Times New Roman"/>
          <w:sz w:val="28"/>
          <w:szCs w:val="28"/>
        </w:rPr>
        <w:t xml:space="preserve"> их уничтожением, повреждением, </w:t>
      </w:r>
    </w:p>
    <w:p w:rsidR="00E50F80" w:rsidRDefault="001679E9" w:rsidP="00E50F8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50F80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679E9" w:rsidRPr="001679E9" w:rsidRDefault="00E50F80" w:rsidP="00E50F8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</w:t>
      </w:r>
      <w:r w:rsidR="001679E9" w:rsidRPr="001679E9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F86521" w:rsidRDefault="001679E9" w:rsidP="00F8652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Лесным кодексом Российской Федерации, Федеральными законами от 10.01.2002г. № 7-ФЗ «Об охране окружающей среды», от 06.10.2003г. № 131-ФЗ «Об общих принципах организации местного самоуправления в Российской Федерации», Уставом </w:t>
      </w:r>
      <w:r w:rsidR="00F86521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6521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F865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79E9" w:rsidRPr="001679E9" w:rsidRDefault="001679E9" w:rsidP="00F8652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1. Утвердить Методику расчета платы за вырубку зеленых насаждений и исчисления размера вреда, причиненного их уничтожением, повреждением, на территории </w:t>
      </w:r>
      <w:r w:rsidR="00F86521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86521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области, согласно приложению.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2. Опубликовать данное </w:t>
      </w:r>
      <w:r w:rsidR="004C56F7">
        <w:rPr>
          <w:rFonts w:ascii="Times New Roman" w:hAnsi="Times New Roman" w:cs="Times New Roman"/>
          <w:sz w:val="28"/>
          <w:szCs w:val="28"/>
        </w:rPr>
        <w:t>п</w:t>
      </w:r>
      <w:r w:rsidR="009175A6">
        <w:rPr>
          <w:rFonts w:ascii="Times New Roman" w:hAnsi="Times New Roman" w:cs="Times New Roman"/>
          <w:sz w:val="28"/>
          <w:szCs w:val="28"/>
        </w:rPr>
        <w:t>остановление</w:t>
      </w:r>
      <w:r w:rsidRPr="001679E9"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</w:t>
      </w:r>
      <w:r w:rsidR="00F86521">
        <w:rPr>
          <w:rFonts w:ascii="Times New Roman" w:hAnsi="Times New Roman" w:cs="Times New Roman"/>
          <w:sz w:val="28"/>
          <w:szCs w:val="28"/>
        </w:rPr>
        <w:t>Харовского района</w:t>
      </w:r>
      <w:r w:rsidRPr="001679E9">
        <w:rPr>
          <w:rFonts w:ascii="Times New Roman" w:hAnsi="Times New Roman" w:cs="Times New Roman"/>
          <w:sz w:val="28"/>
          <w:szCs w:val="28"/>
        </w:rPr>
        <w:t xml:space="preserve"> </w:t>
      </w:r>
      <w:r w:rsidR="00F86521"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1679E9">
        <w:rPr>
          <w:rFonts w:ascii="Times New Roman" w:hAnsi="Times New Roman" w:cs="Times New Roman"/>
          <w:sz w:val="28"/>
          <w:szCs w:val="28"/>
        </w:rPr>
        <w:t>«</w:t>
      </w:r>
      <w:r w:rsidR="00F86521">
        <w:rPr>
          <w:rFonts w:ascii="Times New Roman" w:hAnsi="Times New Roman" w:cs="Times New Roman"/>
          <w:sz w:val="28"/>
          <w:szCs w:val="28"/>
        </w:rPr>
        <w:t>Призыв</w:t>
      </w:r>
      <w:r w:rsidRPr="001679E9">
        <w:rPr>
          <w:rFonts w:ascii="Times New Roman" w:hAnsi="Times New Roman" w:cs="Times New Roman"/>
          <w:sz w:val="28"/>
          <w:szCs w:val="28"/>
        </w:rPr>
        <w:t xml:space="preserve">» и на официальном сайте </w:t>
      </w:r>
      <w:r w:rsidR="00F86521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9175A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F86521">
        <w:rPr>
          <w:rFonts w:ascii="Times New Roman" w:hAnsi="Times New Roman" w:cs="Times New Roman"/>
          <w:sz w:val="28"/>
          <w:szCs w:val="28"/>
        </w:rPr>
        <w:t>.</w:t>
      </w:r>
      <w:r w:rsidRPr="0016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79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79E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86521">
        <w:rPr>
          <w:rFonts w:ascii="Times New Roman" w:hAnsi="Times New Roman" w:cs="Times New Roman"/>
          <w:sz w:val="28"/>
          <w:szCs w:val="28"/>
        </w:rPr>
        <w:t>постановления</w:t>
      </w:r>
      <w:r w:rsidRPr="001679E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F86521">
        <w:rPr>
          <w:rFonts w:ascii="Times New Roman" w:hAnsi="Times New Roman" w:cs="Times New Roman"/>
          <w:sz w:val="28"/>
          <w:szCs w:val="28"/>
        </w:rPr>
        <w:t>первого замести</w:t>
      </w:r>
      <w:r w:rsidR="00796036">
        <w:rPr>
          <w:rFonts w:ascii="Times New Roman" w:hAnsi="Times New Roman" w:cs="Times New Roman"/>
          <w:sz w:val="28"/>
          <w:szCs w:val="28"/>
        </w:rPr>
        <w:t>теля руководителя администрации, начальника финансового управления С.Л. Кораблева</w:t>
      </w:r>
      <w:r w:rsidRPr="001679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6F6" w:rsidRDefault="000056F6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муниципального образования город Харовск № 84 от 20.03.2015 г. «Об утверждении Порядка расчета ущерба (вреда), нанесенного зеленым насаждениям»</w:t>
      </w:r>
      <w:r w:rsidR="005B4E60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0056F6" w:rsidRPr="001679E9" w:rsidRDefault="000056F6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796036" w:rsidRDefault="00796036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1679E9" w:rsidRPr="001679E9" w:rsidRDefault="00796036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</w:p>
    <w:p w:rsidR="001679E9" w:rsidRPr="001679E9" w:rsidRDefault="007B6950" w:rsidP="007B6950">
      <w:pPr>
        <w:pStyle w:val="Default"/>
        <w:pageBreakBefore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1679E9" w:rsidRPr="001679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679E9" w:rsidRPr="001679E9" w:rsidRDefault="007B6950" w:rsidP="007B695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679E9" w:rsidRPr="001679E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1679E9" w:rsidRPr="0016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9E9" w:rsidRDefault="001679E9" w:rsidP="007B695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от </w:t>
      </w:r>
      <w:r w:rsidR="007B6950">
        <w:rPr>
          <w:rFonts w:ascii="Times New Roman" w:hAnsi="Times New Roman" w:cs="Times New Roman"/>
          <w:sz w:val="28"/>
          <w:szCs w:val="28"/>
        </w:rPr>
        <w:t>__________</w:t>
      </w:r>
      <w:r w:rsidRPr="001679E9">
        <w:rPr>
          <w:rFonts w:ascii="Times New Roman" w:hAnsi="Times New Roman" w:cs="Times New Roman"/>
          <w:sz w:val="28"/>
          <w:szCs w:val="28"/>
        </w:rPr>
        <w:t xml:space="preserve"> № </w:t>
      </w:r>
      <w:r w:rsidR="007B6950">
        <w:rPr>
          <w:rFonts w:ascii="Times New Roman" w:hAnsi="Times New Roman" w:cs="Times New Roman"/>
          <w:sz w:val="28"/>
          <w:szCs w:val="28"/>
        </w:rPr>
        <w:t>______</w:t>
      </w:r>
      <w:r w:rsidRPr="0016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950" w:rsidRDefault="007B6950" w:rsidP="007B695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B6950" w:rsidRPr="001679E9" w:rsidRDefault="007B6950" w:rsidP="007B695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7B695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>Методика</w:t>
      </w:r>
    </w:p>
    <w:p w:rsidR="001679E9" w:rsidRDefault="001679E9" w:rsidP="007B695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Расчета платы за вырубку зеленых насаждений и исчисления размера вреда, причиненного их уничтожением, повреждением, на территории </w:t>
      </w:r>
      <w:r w:rsidR="007B6950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B6950">
        <w:rPr>
          <w:rFonts w:ascii="Times New Roman" w:hAnsi="Times New Roman" w:cs="Times New Roman"/>
          <w:sz w:val="28"/>
          <w:szCs w:val="28"/>
        </w:rPr>
        <w:t>Вологод</w:t>
      </w:r>
      <w:r w:rsidRPr="001679E9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7B6950" w:rsidRPr="001679E9" w:rsidRDefault="007B6950" w:rsidP="007B695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Данная Методика разработана в соответствии с Конституцией Российской Федерации, Гражданским кодексом Российской Федерации, Лесным кодексом Российской Федерации,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Методика предназначена для исчисления размера платежей, подлежащих внесению в бюджет </w:t>
      </w:r>
      <w:r w:rsidR="003F62AE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F62AE">
        <w:rPr>
          <w:rFonts w:ascii="Times New Roman" w:hAnsi="Times New Roman" w:cs="Times New Roman"/>
          <w:sz w:val="28"/>
          <w:szCs w:val="28"/>
        </w:rPr>
        <w:t>Вологод</w:t>
      </w:r>
      <w:r w:rsidRPr="001679E9">
        <w:rPr>
          <w:rFonts w:ascii="Times New Roman" w:hAnsi="Times New Roman" w:cs="Times New Roman"/>
          <w:sz w:val="28"/>
          <w:szCs w:val="28"/>
        </w:rPr>
        <w:t xml:space="preserve">ской области,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озеленения, в следующих случаях: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>- при исчислении платы за незаконную вырубку, повреждение или уничтожение зеленых насаждений</w:t>
      </w:r>
      <w:r w:rsidR="009175A6">
        <w:rPr>
          <w:rFonts w:ascii="Times New Roman" w:hAnsi="Times New Roman" w:cs="Times New Roman"/>
          <w:sz w:val="28"/>
          <w:szCs w:val="28"/>
        </w:rPr>
        <w:t>.</w:t>
      </w:r>
      <w:r w:rsidRPr="0016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 </w:t>
      </w:r>
    </w:p>
    <w:p w:rsidR="001F24F1" w:rsidRPr="001679E9" w:rsidRDefault="001F24F1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F24F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1. Термины и определения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i/>
          <w:iCs/>
          <w:sz w:val="28"/>
          <w:szCs w:val="28"/>
        </w:rPr>
        <w:t xml:space="preserve">Дерево </w:t>
      </w:r>
      <w:r w:rsidRPr="001679E9">
        <w:rPr>
          <w:rFonts w:ascii="Times New Roman" w:hAnsi="Times New Roman" w:cs="Times New Roman"/>
          <w:sz w:val="28"/>
          <w:szCs w:val="28"/>
        </w:rPr>
        <w:t xml:space="preserve">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i/>
          <w:iCs/>
          <w:sz w:val="28"/>
          <w:szCs w:val="28"/>
        </w:rPr>
        <w:t xml:space="preserve">Кустарник </w:t>
      </w:r>
      <w:r w:rsidRPr="001679E9">
        <w:rPr>
          <w:rFonts w:ascii="Times New Roman" w:hAnsi="Times New Roman" w:cs="Times New Roman"/>
          <w:sz w:val="28"/>
          <w:szCs w:val="28"/>
        </w:rPr>
        <w:t xml:space="preserve">- многолетнее растение, образующее несколько идущих от корня стволов.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i/>
          <w:iCs/>
          <w:sz w:val="28"/>
          <w:szCs w:val="28"/>
        </w:rPr>
        <w:t xml:space="preserve">Повреждение древесно-кустарниковой растительности </w:t>
      </w:r>
      <w:r w:rsidRPr="001679E9">
        <w:rPr>
          <w:rFonts w:ascii="Times New Roman" w:hAnsi="Times New Roman" w:cs="Times New Roman"/>
          <w:sz w:val="28"/>
          <w:szCs w:val="28"/>
        </w:rPr>
        <w:t xml:space="preserve">- причинение вреда кроне, 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i/>
          <w:iCs/>
          <w:sz w:val="28"/>
          <w:szCs w:val="28"/>
        </w:rPr>
        <w:t xml:space="preserve">Уничтожение древесно-кустарниковой растительности </w:t>
      </w:r>
      <w:r w:rsidRPr="001679E9">
        <w:rPr>
          <w:rFonts w:ascii="Times New Roman" w:hAnsi="Times New Roman" w:cs="Times New Roman"/>
          <w:sz w:val="28"/>
          <w:szCs w:val="28"/>
        </w:rPr>
        <w:t xml:space="preserve">- повреждение деревьев и кустарников, повлекшее прекращение роста, гибель древесно-кустарниковой растительности, а также их вырубка. </w:t>
      </w:r>
    </w:p>
    <w:p w:rsidR="0096031B" w:rsidRDefault="001679E9" w:rsidP="009603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i/>
          <w:iCs/>
          <w:sz w:val="28"/>
          <w:szCs w:val="28"/>
        </w:rPr>
        <w:t xml:space="preserve">Компенсационная посадка (компенсационное озеленение) </w:t>
      </w:r>
      <w:r w:rsidRPr="001679E9">
        <w:rPr>
          <w:rFonts w:ascii="Times New Roman" w:hAnsi="Times New Roman" w:cs="Times New Roman"/>
          <w:sz w:val="28"/>
          <w:szCs w:val="28"/>
        </w:rPr>
        <w:t xml:space="preserve">- воспроизводство древесно-кустарниковой растительности взамен вырубаемой (уничтоженной), поврежденной. </w:t>
      </w:r>
    </w:p>
    <w:p w:rsidR="0096031B" w:rsidRDefault="001679E9" w:rsidP="009603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Озелененные территории </w:t>
      </w:r>
      <w:r w:rsidRPr="001679E9">
        <w:rPr>
          <w:rFonts w:ascii="Times New Roman" w:hAnsi="Times New Roman" w:cs="Times New Roman"/>
          <w:sz w:val="28"/>
          <w:szCs w:val="28"/>
        </w:rPr>
        <w:t>–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1679E9" w:rsidRPr="001679E9" w:rsidRDefault="001679E9" w:rsidP="0096031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9E9" w:rsidRPr="001679E9" w:rsidRDefault="001679E9" w:rsidP="0096031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2. Общие положения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2.1. Охране и рациональному использованию подлежит вся древесно-кустарниковая растительность, произрастающая на территории </w:t>
      </w:r>
      <w:r w:rsidR="0096031B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6031B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области, независимо от форм собственности на земельные участки, где эта растительность произрастает.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 </w:t>
      </w:r>
    </w:p>
    <w:p w:rsidR="000C0286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>2.3. Вырубка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</w:t>
      </w:r>
      <w:r w:rsidR="000C0286">
        <w:rPr>
          <w:rFonts w:ascii="Times New Roman" w:hAnsi="Times New Roman" w:cs="Times New Roman"/>
          <w:sz w:val="28"/>
          <w:szCs w:val="28"/>
        </w:rPr>
        <w:t>.</w:t>
      </w:r>
      <w:r w:rsidRPr="0016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Pr="001679E9">
        <w:rPr>
          <w:rFonts w:ascii="Times New Roman" w:hAnsi="Times New Roman" w:cs="Times New Roman"/>
          <w:sz w:val="28"/>
          <w:szCs w:val="28"/>
        </w:rPr>
        <w:t>средозащитные</w:t>
      </w:r>
      <w:proofErr w:type="spellEnd"/>
      <w:r w:rsidRPr="001679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79E9">
        <w:rPr>
          <w:rFonts w:ascii="Times New Roman" w:hAnsi="Times New Roman" w:cs="Times New Roman"/>
          <w:sz w:val="28"/>
          <w:szCs w:val="28"/>
        </w:rPr>
        <w:t>средоформирующие</w:t>
      </w:r>
      <w:proofErr w:type="spellEnd"/>
      <w:r w:rsidRPr="001679E9">
        <w:rPr>
          <w:rFonts w:ascii="Times New Roman" w:hAnsi="Times New Roman" w:cs="Times New Roman"/>
          <w:sz w:val="28"/>
          <w:szCs w:val="28"/>
        </w:rPr>
        <w:t xml:space="preserve"> функции.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2.5. Местоположение и границы озелененных территорий определяются </w:t>
      </w:r>
      <w:r w:rsidR="000C0286">
        <w:rPr>
          <w:rFonts w:ascii="Times New Roman" w:hAnsi="Times New Roman" w:cs="Times New Roman"/>
          <w:sz w:val="28"/>
          <w:szCs w:val="28"/>
        </w:rPr>
        <w:t>документами территориального планирования 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C0286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области, градостроительным зонированием его территории с учетом исторически сложившейся планировки и природных компонентов - рельефа,</w:t>
      </w:r>
      <w:r w:rsidR="00C06D89">
        <w:rPr>
          <w:rFonts w:ascii="Times New Roman" w:hAnsi="Times New Roman" w:cs="Times New Roman"/>
          <w:sz w:val="28"/>
          <w:szCs w:val="28"/>
        </w:rPr>
        <w:t xml:space="preserve"> акватории и зеленых насаждений, материалами </w:t>
      </w:r>
      <w:proofErr w:type="spellStart"/>
      <w:r w:rsidR="00C06D89">
        <w:rPr>
          <w:rFonts w:ascii="Times New Roman" w:hAnsi="Times New Roman" w:cs="Times New Roman"/>
          <w:sz w:val="28"/>
          <w:szCs w:val="28"/>
        </w:rPr>
        <w:t>Госфонда</w:t>
      </w:r>
      <w:proofErr w:type="spellEnd"/>
      <w:r w:rsidR="00C06D89">
        <w:rPr>
          <w:rFonts w:ascii="Times New Roman" w:hAnsi="Times New Roman" w:cs="Times New Roman"/>
          <w:sz w:val="28"/>
          <w:szCs w:val="28"/>
        </w:rPr>
        <w:t xml:space="preserve"> данных в части перераспределения земель сельскохозяйственного назначения и прочими имеющимися картографическими материалами.</w:t>
      </w:r>
      <w:r w:rsidRPr="0016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2.6. Озелененные территории </w:t>
      </w:r>
      <w:r w:rsidR="000C0286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C0286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 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 Земельным кодексом Российской Федерации. </w:t>
      </w:r>
    </w:p>
    <w:p w:rsid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2.7. Действие настоящей Методики не распространяется на плодово-ягодные и декоративные зеленые насаждения, находящиеся на садоводческих, огороднических, дачных земельных участках, а также на земельных участках для ведения личного подсобного хозяйства, индивидуальной жилой застройки и земли лесного фонда. </w:t>
      </w:r>
    </w:p>
    <w:p w:rsidR="00C06D89" w:rsidRDefault="00C06D8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0C028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3. Порядок осуществления вырубки зеленых насаждений</w:t>
      </w:r>
    </w:p>
    <w:p w:rsidR="001679E9" w:rsidRPr="001679E9" w:rsidRDefault="001679E9" w:rsidP="000C028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>3.1. Вырубка деревьев и кустарников производится при наличии разрешения на вырубку деревьев, оформ</w:t>
      </w:r>
      <w:r w:rsidR="000C0286">
        <w:rPr>
          <w:rFonts w:ascii="Times New Roman" w:hAnsi="Times New Roman" w:cs="Times New Roman"/>
          <w:sz w:val="28"/>
          <w:szCs w:val="28"/>
        </w:rPr>
        <w:t>ленного в установленном порядке.</w:t>
      </w:r>
      <w:r w:rsidRPr="00167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lastRenderedPageBreak/>
        <w:t xml:space="preserve">3.2. Размер компенсации за вырубку зеленых насаждений рассчитывается в соответствии с расчетом платы за вырубку зеленых насаждений растительности на территории </w:t>
      </w:r>
      <w:r w:rsidR="002A6377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A6377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2A6377" w:rsidRPr="001679E9" w:rsidRDefault="002A6377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Default="001679E9" w:rsidP="002A637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4. Санитарная рубка</w:t>
      </w:r>
    </w:p>
    <w:p w:rsidR="002A6377" w:rsidRPr="001679E9" w:rsidRDefault="002A6377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4.1. Сухостойные и аварийные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представителей владельца территории, специалиста Администрации </w:t>
      </w:r>
      <w:r w:rsidR="00C2775E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Вологодской </w:t>
      </w:r>
      <w:r w:rsidRPr="001679E9">
        <w:rPr>
          <w:rFonts w:ascii="Times New Roman" w:hAnsi="Times New Roman" w:cs="Times New Roman"/>
          <w:sz w:val="28"/>
          <w:szCs w:val="28"/>
        </w:rPr>
        <w:t xml:space="preserve">области и вырубаются владельцем территории в первоочередном порядке.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 </w:t>
      </w:r>
    </w:p>
    <w:p w:rsid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4.2. Санитарная рубка сухостоя и аварийных деревьев и кустарников производится по разрешению на удаление деревьев, выданному Администрацией </w:t>
      </w:r>
      <w:r w:rsidR="00C2775E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2775E">
        <w:rPr>
          <w:rFonts w:ascii="Times New Roman" w:hAnsi="Times New Roman" w:cs="Times New Roman"/>
          <w:sz w:val="28"/>
          <w:szCs w:val="28"/>
        </w:rPr>
        <w:t>Вологод</w:t>
      </w:r>
      <w:r w:rsidRPr="001679E9">
        <w:rPr>
          <w:rFonts w:ascii="Times New Roman" w:hAnsi="Times New Roman" w:cs="Times New Roman"/>
          <w:sz w:val="28"/>
          <w:szCs w:val="28"/>
        </w:rPr>
        <w:t xml:space="preserve">ской области. </w:t>
      </w:r>
    </w:p>
    <w:p w:rsidR="00C2775E" w:rsidRPr="001679E9" w:rsidRDefault="00C2775E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C2775E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5. Согласование вырубки зеленых насаждений</w:t>
      </w:r>
    </w:p>
    <w:p w:rsidR="001679E9" w:rsidRDefault="001679E9" w:rsidP="00C2775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при ликвидации аварийных и иных чрезвычайных ситуаций</w:t>
      </w:r>
    </w:p>
    <w:p w:rsidR="00C2775E" w:rsidRPr="001679E9" w:rsidRDefault="00C2775E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5.1. В случае необходимости производства вырубки зеленых насаждений в ходе ликвидации аварийных и иных чрезвычайных ситуаций вызывают специалиста Администрации </w:t>
      </w:r>
      <w:r w:rsidR="00EC0B80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C0B80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5.2. 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специалиста Администрации </w:t>
      </w:r>
      <w:proofErr w:type="spellStart"/>
      <w:r w:rsidR="00215A4C">
        <w:rPr>
          <w:rFonts w:ascii="Times New Roman" w:hAnsi="Times New Roman" w:cs="Times New Roman"/>
          <w:sz w:val="28"/>
          <w:szCs w:val="28"/>
        </w:rPr>
        <w:t>Хакровского</w:t>
      </w:r>
      <w:proofErr w:type="spellEnd"/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15A4C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области, организации, производившей работы по ликвидации аварийной и иной чрезвычайной ситуации. </w:t>
      </w:r>
    </w:p>
    <w:p w:rsid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5.3. Компенсация за вырубку аварийных и сухостойных зеленых насаждений не взимается. </w:t>
      </w:r>
    </w:p>
    <w:p w:rsidR="00215A4C" w:rsidRDefault="00215A4C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215A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6. Основные требования к производству работ</w:t>
      </w:r>
    </w:p>
    <w:p w:rsidR="001679E9" w:rsidRDefault="001679E9" w:rsidP="00215A4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по вырубке зеленых насаждений</w:t>
      </w:r>
    </w:p>
    <w:p w:rsidR="00215A4C" w:rsidRPr="001679E9" w:rsidRDefault="00215A4C" w:rsidP="00215A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6.1. Вырубка деревьев и кустарников производится при наличии оформленной в установленном порядке разрешительной документации. </w:t>
      </w:r>
    </w:p>
    <w:p w:rsidR="001679E9" w:rsidRP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 </w:t>
      </w:r>
    </w:p>
    <w:p w:rsidR="000F733D" w:rsidRDefault="001679E9" w:rsidP="000F7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газонов и естественного травяного покрова определяются в квадратных метрах (кв. м) исходя из занимаемой ими площади. </w:t>
      </w:r>
    </w:p>
    <w:p w:rsidR="000F733D" w:rsidRDefault="000F733D" w:rsidP="000F733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Pr="001679E9" w:rsidRDefault="001679E9" w:rsidP="000F733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7. Классификация деревьев для расчета платы</w:t>
      </w:r>
    </w:p>
    <w:p w:rsidR="001679E9" w:rsidRDefault="001679E9" w:rsidP="000F733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E9">
        <w:rPr>
          <w:rFonts w:ascii="Times New Roman" w:hAnsi="Times New Roman" w:cs="Times New Roman"/>
          <w:b/>
          <w:bCs/>
          <w:sz w:val="28"/>
          <w:szCs w:val="28"/>
        </w:rPr>
        <w:t>за разрешенную</w:t>
      </w:r>
      <w:r w:rsidR="001E4679">
        <w:rPr>
          <w:rFonts w:ascii="Times New Roman" w:hAnsi="Times New Roman" w:cs="Times New Roman"/>
          <w:b/>
          <w:bCs/>
          <w:sz w:val="28"/>
          <w:szCs w:val="28"/>
        </w:rPr>
        <w:t xml:space="preserve"> и самовольную</w:t>
      </w:r>
      <w:r w:rsidRPr="001679E9">
        <w:rPr>
          <w:rFonts w:ascii="Times New Roman" w:hAnsi="Times New Roman" w:cs="Times New Roman"/>
          <w:b/>
          <w:bCs/>
          <w:sz w:val="28"/>
          <w:szCs w:val="28"/>
        </w:rPr>
        <w:t xml:space="preserve"> вырубку древесно-кустарниковой растительности</w:t>
      </w:r>
      <w:r w:rsidR="001E46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9E9">
        <w:rPr>
          <w:rFonts w:ascii="Times New Roman" w:hAnsi="Times New Roman" w:cs="Times New Roman"/>
          <w:b/>
          <w:bCs/>
          <w:sz w:val="28"/>
          <w:szCs w:val="28"/>
        </w:rPr>
        <w:t>(зеленых насаждений)</w:t>
      </w:r>
    </w:p>
    <w:p w:rsidR="000F733D" w:rsidRPr="001679E9" w:rsidRDefault="000F733D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1679E9" w:rsidRDefault="001679E9" w:rsidP="001679E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 xml:space="preserve">7.1. Для расчета платы за разрешенную </w:t>
      </w:r>
      <w:r w:rsidR="001E4679">
        <w:rPr>
          <w:rFonts w:ascii="Times New Roman" w:hAnsi="Times New Roman" w:cs="Times New Roman"/>
          <w:sz w:val="28"/>
          <w:szCs w:val="28"/>
        </w:rPr>
        <w:t xml:space="preserve">и самовольную </w:t>
      </w:r>
      <w:r w:rsidRPr="001679E9">
        <w:rPr>
          <w:rFonts w:ascii="Times New Roman" w:hAnsi="Times New Roman" w:cs="Times New Roman"/>
          <w:sz w:val="28"/>
          <w:szCs w:val="28"/>
        </w:rPr>
        <w:t xml:space="preserve">вырубку основных видов деревьев на территории </w:t>
      </w:r>
      <w:r w:rsidR="001E4679">
        <w:rPr>
          <w:rFonts w:ascii="Times New Roman" w:hAnsi="Times New Roman" w:cs="Times New Roman"/>
          <w:sz w:val="28"/>
          <w:szCs w:val="28"/>
        </w:rPr>
        <w:t>Харовского</w:t>
      </w:r>
      <w:r w:rsidRPr="001679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E4679">
        <w:rPr>
          <w:rFonts w:ascii="Times New Roman" w:hAnsi="Times New Roman" w:cs="Times New Roman"/>
          <w:sz w:val="28"/>
          <w:szCs w:val="28"/>
        </w:rPr>
        <w:t>Вологодской</w:t>
      </w:r>
      <w:r w:rsidRPr="001679E9">
        <w:rPr>
          <w:rFonts w:ascii="Times New Roman" w:hAnsi="Times New Roman" w:cs="Times New Roman"/>
          <w:sz w:val="28"/>
          <w:szCs w:val="28"/>
        </w:rPr>
        <w:t xml:space="preserve"> области применяется следующая классификация древесных пород деревьев с учетом их ценности в соответствии с </w:t>
      </w:r>
      <w:r w:rsidR="00881D82">
        <w:rPr>
          <w:rFonts w:ascii="Times New Roman" w:hAnsi="Times New Roman" w:cs="Times New Roman"/>
          <w:sz w:val="28"/>
          <w:szCs w:val="28"/>
        </w:rPr>
        <w:t xml:space="preserve">     </w:t>
      </w:r>
      <w:r w:rsidRPr="001679E9">
        <w:rPr>
          <w:rFonts w:ascii="Times New Roman" w:hAnsi="Times New Roman" w:cs="Times New Roman"/>
          <w:sz w:val="28"/>
          <w:szCs w:val="28"/>
        </w:rPr>
        <w:t xml:space="preserve">Таблицей 1. </w:t>
      </w:r>
    </w:p>
    <w:p w:rsidR="00751B96" w:rsidRDefault="00751B96" w:rsidP="00751B96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881D82" w:rsidRDefault="00751B96" w:rsidP="00751B96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1679E9">
        <w:rPr>
          <w:rFonts w:ascii="Times New Roman" w:hAnsi="Times New Roman" w:cs="Times New Roman"/>
          <w:sz w:val="28"/>
          <w:szCs w:val="28"/>
        </w:rPr>
        <w:t>Таблица 1</w:t>
      </w:r>
    </w:p>
    <w:p w:rsidR="00751B96" w:rsidRPr="001679E9" w:rsidRDefault="00751B96" w:rsidP="00751B96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1951"/>
        <w:gridCol w:w="1526"/>
        <w:gridCol w:w="1309"/>
        <w:gridCol w:w="1968"/>
        <w:gridCol w:w="809"/>
        <w:gridCol w:w="2469"/>
      </w:tblGrid>
      <w:tr w:rsidR="00751B96" w:rsidRPr="001679E9" w:rsidTr="00011264">
        <w:trPr>
          <w:trHeight w:val="27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96" w:rsidRPr="001679E9" w:rsidRDefault="00751B96" w:rsidP="008006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Хвойные породы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96" w:rsidRPr="001679E9" w:rsidRDefault="00751B96" w:rsidP="008006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Лиственные древесные породы</w:t>
            </w:r>
          </w:p>
        </w:tc>
      </w:tr>
      <w:tr w:rsidR="00011264" w:rsidRPr="001679E9" w:rsidTr="00011264">
        <w:trPr>
          <w:trHeight w:val="271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64" w:rsidRPr="001679E9" w:rsidRDefault="00011264" w:rsidP="001679E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64" w:rsidRPr="001679E9" w:rsidRDefault="00011264" w:rsidP="0001126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 xml:space="preserve">1-я группа </w:t>
            </w:r>
          </w:p>
          <w:p w:rsidR="00011264" w:rsidRPr="001679E9" w:rsidRDefault="00011264" w:rsidP="0001126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(особо ценные)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64" w:rsidRPr="001679E9" w:rsidRDefault="00011264" w:rsidP="0001126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 xml:space="preserve">2-я группа </w:t>
            </w:r>
          </w:p>
          <w:p w:rsidR="00011264" w:rsidRPr="001679E9" w:rsidRDefault="00011264" w:rsidP="0001126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(ценные)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64" w:rsidRPr="001679E9" w:rsidRDefault="00011264" w:rsidP="006A7E8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 xml:space="preserve">3-я группа </w:t>
            </w:r>
          </w:p>
          <w:p w:rsidR="00011264" w:rsidRPr="001679E9" w:rsidRDefault="00011264" w:rsidP="006A7E8B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 xml:space="preserve">(малоценная) </w:t>
            </w:r>
          </w:p>
        </w:tc>
      </w:tr>
      <w:tr w:rsidR="00011264" w:rsidRPr="001679E9" w:rsidTr="00011264">
        <w:trPr>
          <w:trHeight w:val="271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64" w:rsidRPr="001679E9" w:rsidRDefault="00011264" w:rsidP="0001126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 xml:space="preserve">Ель, лиственница, </w:t>
            </w:r>
          </w:p>
          <w:p w:rsidR="00011264" w:rsidRPr="001679E9" w:rsidRDefault="00011264" w:rsidP="00011264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пихта, сосна, туя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64" w:rsidRPr="001679E9" w:rsidRDefault="00011264" w:rsidP="00C06D8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9E9">
              <w:rPr>
                <w:rFonts w:ascii="Times New Roman" w:hAnsi="Times New Roman" w:cs="Times New Roman"/>
                <w:sz w:val="28"/>
                <w:szCs w:val="28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), липа,  орех, ясень</w:t>
            </w:r>
            <w:proofErr w:type="gramEnd"/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64" w:rsidRPr="001679E9" w:rsidRDefault="00011264" w:rsidP="001679E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64" w:rsidRPr="001679E9" w:rsidRDefault="00011264" w:rsidP="001679E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9E9">
              <w:rPr>
                <w:rFonts w:ascii="Times New Roman" w:hAnsi="Times New Roman" w:cs="Times New Roman"/>
                <w:sz w:val="28"/>
                <w:szCs w:val="28"/>
              </w:rPr>
              <w:t xml:space="preserve">Ива (кроме </w:t>
            </w:r>
            <w:proofErr w:type="gramStart"/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белой</w:t>
            </w:r>
            <w:proofErr w:type="gramEnd"/>
            <w:r w:rsidRPr="001679E9">
              <w:rPr>
                <w:rFonts w:ascii="Times New Roman" w:hAnsi="Times New Roman" w:cs="Times New Roman"/>
                <w:sz w:val="28"/>
                <w:szCs w:val="28"/>
              </w:rPr>
              <w:t xml:space="preserve">), клен </w:t>
            </w:r>
            <w:proofErr w:type="spellStart"/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1679E9">
              <w:rPr>
                <w:rFonts w:ascii="Times New Roman" w:hAnsi="Times New Roman" w:cs="Times New Roman"/>
                <w:sz w:val="28"/>
                <w:szCs w:val="28"/>
              </w:rPr>
              <w:t>, ольха, осина, тополь (кроме белого и пирамидального)</w:t>
            </w:r>
          </w:p>
        </w:tc>
      </w:tr>
      <w:tr w:rsidR="00011264" w:rsidRPr="001679E9" w:rsidTr="00011264">
        <w:trPr>
          <w:trHeight w:val="271"/>
        </w:trPr>
        <w:tc>
          <w:tcPr>
            <w:tcW w:w="3477" w:type="dxa"/>
            <w:gridSpan w:val="2"/>
            <w:tcBorders>
              <w:top w:val="single" w:sz="4" w:space="0" w:color="auto"/>
            </w:tcBorders>
          </w:tcPr>
          <w:p w:rsidR="00011264" w:rsidRPr="001679E9" w:rsidRDefault="00011264" w:rsidP="001679E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</w:tcBorders>
          </w:tcPr>
          <w:p w:rsidR="00011264" w:rsidRPr="001679E9" w:rsidRDefault="00011264" w:rsidP="001679E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</w:tcBorders>
          </w:tcPr>
          <w:p w:rsidR="00011264" w:rsidRPr="001679E9" w:rsidRDefault="00011264" w:rsidP="001679E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3082" w:rsidRDefault="008A3082" w:rsidP="008A308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8A3082">
        <w:rPr>
          <w:rFonts w:eastAsiaTheme="minorHAnsi"/>
          <w:color w:val="000000"/>
          <w:lang w:eastAsia="en-US"/>
        </w:rPr>
        <w:t xml:space="preserve">7.2. Стоимость деревьев и кустарников определяется в соответствии с Таблицей 2. </w:t>
      </w:r>
    </w:p>
    <w:p w:rsidR="008A3082" w:rsidRPr="008A3082" w:rsidRDefault="008A3082" w:rsidP="008A3082">
      <w:pPr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8A3082">
        <w:rPr>
          <w:rFonts w:eastAsiaTheme="minorHAnsi"/>
          <w:color w:val="000000"/>
          <w:lang w:eastAsia="en-US"/>
        </w:rPr>
        <w:t>Таблица 2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51"/>
      </w:tblGrid>
      <w:tr w:rsidR="008A3082" w:rsidRPr="008A3082" w:rsidTr="008A3082">
        <w:trPr>
          <w:trHeight w:val="112"/>
        </w:trPr>
        <w:tc>
          <w:tcPr>
            <w:tcW w:w="5495" w:type="dxa"/>
          </w:tcPr>
          <w:p w:rsidR="008A3082" w:rsidRPr="008A3082" w:rsidRDefault="008A3082" w:rsidP="008A30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Классификация зеленых насаждений (</w:t>
            </w:r>
            <w:proofErr w:type="spellStart"/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</w:t>
            </w:r>
            <w:proofErr w:type="gramStart"/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</w:t>
            </w:r>
            <w:proofErr w:type="spellEnd"/>
            <w:proofErr w:type="gramEnd"/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4151" w:type="dxa"/>
          </w:tcPr>
          <w:p w:rsidR="008A3082" w:rsidRPr="008A3082" w:rsidRDefault="008A3082" w:rsidP="008F38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Общая стоимость </w:t>
            </w:r>
            <w:proofErr w:type="spellStart"/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</w:t>
            </w:r>
            <w:proofErr w:type="gramStart"/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n</w:t>
            </w:r>
            <w:proofErr w:type="spellEnd"/>
            <w:proofErr w:type="gramEnd"/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 руб.</w:t>
            </w:r>
          </w:p>
        </w:tc>
      </w:tr>
      <w:tr w:rsidR="008A3082" w:rsidRPr="008A3082" w:rsidTr="008A3082">
        <w:trPr>
          <w:trHeight w:val="112"/>
        </w:trPr>
        <w:tc>
          <w:tcPr>
            <w:tcW w:w="5495" w:type="dxa"/>
          </w:tcPr>
          <w:p w:rsidR="008A3082" w:rsidRPr="008A3082" w:rsidRDefault="008A3082" w:rsidP="00C06D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Деревья хвойные,</w:t>
            </w:r>
            <w:r w:rsidR="00C06D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за</w:t>
            </w: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06D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м3</w:t>
            </w: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51" w:type="dxa"/>
          </w:tcPr>
          <w:p w:rsidR="008A3082" w:rsidRPr="008A3082" w:rsidRDefault="008F38AB" w:rsidP="008F38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13016,64</w:t>
            </w:r>
          </w:p>
        </w:tc>
      </w:tr>
      <w:tr w:rsidR="008A3082" w:rsidRPr="008A3082" w:rsidTr="008A3082">
        <w:trPr>
          <w:trHeight w:val="112"/>
        </w:trPr>
        <w:tc>
          <w:tcPr>
            <w:tcW w:w="5495" w:type="dxa"/>
          </w:tcPr>
          <w:p w:rsidR="008A3082" w:rsidRPr="008A3082" w:rsidRDefault="008A3082" w:rsidP="00C06D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Деревья лиственные 1-й группы за </w:t>
            </w:r>
            <w:r w:rsidR="00C06D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м3</w:t>
            </w: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151" w:type="dxa"/>
          </w:tcPr>
          <w:p w:rsidR="008A3082" w:rsidRPr="008A3082" w:rsidRDefault="008F38AB" w:rsidP="008F38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9762,48</w:t>
            </w:r>
          </w:p>
        </w:tc>
      </w:tr>
      <w:tr w:rsidR="008A3082" w:rsidRPr="008A3082" w:rsidTr="008A3082">
        <w:trPr>
          <w:trHeight w:val="112"/>
        </w:trPr>
        <w:tc>
          <w:tcPr>
            <w:tcW w:w="5495" w:type="dxa"/>
          </w:tcPr>
          <w:p w:rsidR="008A3082" w:rsidRPr="008A3082" w:rsidRDefault="008A3082" w:rsidP="00C06D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Деревья лиственные 2-й группы за 1 </w:t>
            </w:r>
            <w:r w:rsidR="00C06D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м3</w:t>
            </w: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151" w:type="dxa"/>
          </w:tcPr>
          <w:p w:rsidR="008A3082" w:rsidRPr="008A3082" w:rsidRDefault="008F38AB" w:rsidP="008F38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8460,82</w:t>
            </w:r>
          </w:p>
        </w:tc>
      </w:tr>
      <w:tr w:rsidR="008A3082" w:rsidRPr="008A3082" w:rsidTr="008A3082">
        <w:trPr>
          <w:trHeight w:val="112"/>
        </w:trPr>
        <w:tc>
          <w:tcPr>
            <w:tcW w:w="5495" w:type="dxa"/>
          </w:tcPr>
          <w:p w:rsidR="008A3082" w:rsidRPr="008A3082" w:rsidRDefault="008A3082" w:rsidP="00C06D8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Деревья лиственные 3-й группы за 1 </w:t>
            </w:r>
            <w:r w:rsidR="00C06D8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м3</w:t>
            </w: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151" w:type="dxa"/>
          </w:tcPr>
          <w:p w:rsidR="008A3082" w:rsidRPr="008A3082" w:rsidRDefault="008F38AB" w:rsidP="008F38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7159,15</w:t>
            </w:r>
          </w:p>
        </w:tc>
      </w:tr>
      <w:tr w:rsidR="008A3082" w:rsidRPr="008A3082" w:rsidTr="008A3082">
        <w:trPr>
          <w:trHeight w:val="112"/>
        </w:trPr>
        <w:tc>
          <w:tcPr>
            <w:tcW w:w="5495" w:type="dxa"/>
          </w:tcPr>
          <w:p w:rsidR="008A3082" w:rsidRPr="008A3082" w:rsidRDefault="008A3082" w:rsidP="008A30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Кустарники за 1 шт. </w:t>
            </w:r>
          </w:p>
        </w:tc>
        <w:tc>
          <w:tcPr>
            <w:tcW w:w="4151" w:type="dxa"/>
          </w:tcPr>
          <w:p w:rsidR="008A3082" w:rsidRPr="008A3082" w:rsidRDefault="008F38AB" w:rsidP="008F38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1562,00</w:t>
            </w:r>
          </w:p>
        </w:tc>
      </w:tr>
      <w:tr w:rsidR="008A3082" w:rsidRPr="008A3082" w:rsidTr="008A3082">
        <w:trPr>
          <w:trHeight w:val="112"/>
        </w:trPr>
        <w:tc>
          <w:tcPr>
            <w:tcW w:w="5495" w:type="dxa"/>
          </w:tcPr>
          <w:p w:rsidR="008A3082" w:rsidRPr="008A3082" w:rsidRDefault="008A3082" w:rsidP="008A308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A308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Газон и естественный травяной покров, 1 кв. м </w:t>
            </w:r>
          </w:p>
        </w:tc>
        <w:tc>
          <w:tcPr>
            <w:tcW w:w="4151" w:type="dxa"/>
          </w:tcPr>
          <w:p w:rsidR="008A3082" w:rsidRPr="008A3082" w:rsidRDefault="008F38AB" w:rsidP="008F38A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1301,66</w:t>
            </w:r>
          </w:p>
        </w:tc>
      </w:tr>
    </w:tbl>
    <w:p w:rsidR="008A040B" w:rsidRDefault="008A040B" w:rsidP="001679E9">
      <w:pPr>
        <w:jc w:val="both"/>
      </w:pPr>
    </w:p>
    <w:p w:rsidR="000771EA" w:rsidRPr="000771EA" w:rsidRDefault="000771EA" w:rsidP="00077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>7.3. Деревья</w:t>
      </w:r>
      <w:r w:rsidR="00070988">
        <w:rPr>
          <w:rFonts w:eastAsiaTheme="minorHAnsi"/>
          <w:color w:val="000000"/>
          <w:lang w:eastAsia="en-US"/>
        </w:rPr>
        <w:t xml:space="preserve"> подсчитываются в кубических метрах,</w:t>
      </w:r>
      <w:r w:rsidRPr="000771EA">
        <w:rPr>
          <w:rFonts w:eastAsiaTheme="minorHAnsi"/>
          <w:color w:val="000000"/>
          <w:lang w:eastAsia="en-US"/>
        </w:rPr>
        <w:t xml:space="preserve"> кустарники подсчитываются поштучно. 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 </w:t>
      </w:r>
    </w:p>
    <w:p w:rsidR="000771EA" w:rsidRDefault="000771EA" w:rsidP="00077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7.4. Заросли самосевных деревьев или деревьев, имеющих диаметр менее 5 см, рассчитываются следующим образом: каждые 100 кв. м приравниваются </w:t>
      </w:r>
      <w:r w:rsidRPr="000771EA">
        <w:rPr>
          <w:rFonts w:eastAsiaTheme="minorHAnsi"/>
          <w:color w:val="000000"/>
          <w:lang w:eastAsia="en-US"/>
        </w:rPr>
        <w:lastRenderedPageBreak/>
        <w:t xml:space="preserve">к 20 условным саженцам хвойных пород или 25 условным саженцам 3-й группы лиственных древесных пород. </w:t>
      </w:r>
    </w:p>
    <w:p w:rsidR="000771EA" w:rsidRPr="000771EA" w:rsidRDefault="000771EA" w:rsidP="00077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7.5. В случае если поштучный пересчет количества кустарников в живой изгороди произвести невозможно, то количество кустарников считать равным: </w:t>
      </w:r>
    </w:p>
    <w:p w:rsidR="000771EA" w:rsidRPr="000771EA" w:rsidRDefault="000771EA" w:rsidP="00077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5 шт. - на 1 погонном метре двухрядной изгороди; </w:t>
      </w:r>
    </w:p>
    <w:p w:rsidR="000771EA" w:rsidRPr="000771EA" w:rsidRDefault="000771EA" w:rsidP="00077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3 шт. - на 1 погонном метре однорядной изгороди. </w:t>
      </w:r>
    </w:p>
    <w:p w:rsidR="000771EA" w:rsidRPr="000771EA" w:rsidRDefault="000771EA" w:rsidP="00077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 </w:t>
      </w:r>
    </w:p>
    <w:p w:rsidR="000771EA" w:rsidRDefault="000771EA" w:rsidP="00077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0771EA">
        <w:rPr>
          <w:rFonts w:eastAsiaTheme="minorHAnsi"/>
          <w:color w:val="000000"/>
          <w:lang w:eastAsia="en-US"/>
        </w:rPr>
        <w:t xml:space="preserve">Расчёт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r>
        <w:rPr>
          <w:rFonts w:eastAsiaTheme="minorHAnsi"/>
          <w:color w:val="000000"/>
          <w:lang w:eastAsia="en-US"/>
        </w:rPr>
        <w:t>Харовского</w:t>
      </w:r>
      <w:r w:rsidRPr="000771EA">
        <w:rPr>
          <w:rFonts w:eastAsiaTheme="minorHAnsi"/>
          <w:color w:val="000000"/>
          <w:lang w:eastAsia="en-US"/>
        </w:rPr>
        <w:t xml:space="preserve"> муниципального района </w:t>
      </w:r>
      <w:r>
        <w:rPr>
          <w:rFonts w:eastAsiaTheme="minorHAnsi"/>
          <w:color w:val="000000"/>
          <w:lang w:eastAsia="en-US"/>
        </w:rPr>
        <w:t>Вологодской</w:t>
      </w:r>
      <w:r w:rsidRPr="000771EA">
        <w:rPr>
          <w:rFonts w:eastAsiaTheme="minorHAnsi"/>
          <w:color w:val="000000"/>
          <w:lang w:eastAsia="en-US"/>
        </w:rPr>
        <w:t xml:space="preserve"> области производится по формуле: </w:t>
      </w:r>
      <w:proofErr w:type="gramEnd"/>
    </w:p>
    <w:p w:rsidR="000771EA" w:rsidRPr="000771EA" w:rsidRDefault="000771EA" w:rsidP="00077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771EA" w:rsidRPr="000771EA" w:rsidRDefault="000771EA" w:rsidP="000771E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0771EA">
        <w:rPr>
          <w:rFonts w:eastAsiaTheme="minorHAnsi"/>
          <w:b/>
          <w:bCs/>
          <w:color w:val="000000"/>
          <w:lang w:eastAsia="en-US"/>
        </w:rPr>
        <w:t>ПР</w:t>
      </w:r>
      <w:proofErr w:type="gramEnd"/>
      <w:r w:rsidRPr="000771EA">
        <w:rPr>
          <w:rFonts w:eastAsiaTheme="minorHAnsi"/>
          <w:b/>
          <w:bCs/>
          <w:color w:val="000000"/>
          <w:lang w:eastAsia="en-US"/>
        </w:rPr>
        <w:t xml:space="preserve"> = (</w:t>
      </w:r>
      <w:proofErr w:type="spellStart"/>
      <w:r w:rsidRPr="000771EA">
        <w:rPr>
          <w:rFonts w:eastAsiaTheme="minorHAnsi"/>
          <w:b/>
          <w:bCs/>
          <w:color w:val="000000"/>
          <w:lang w:eastAsia="en-US"/>
        </w:rPr>
        <w:t>ЗНn</w:t>
      </w:r>
      <w:proofErr w:type="spellEnd"/>
      <w:r w:rsidRPr="000771EA">
        <w:rPr>
          <w:rFonts w:eastAsiaTheme="minorHAnsi"/>
          <w:b/>
          <w:bCs/>
          <w:color w:val="000000"/>
          <w:lang w:eastAsia="en-US"/>
        </w:rPr>
        <w:t xml:space="preserve"> </w:t>
      </w:r>
      <w:r w:rsidRPr="000771EA">
        <w:rPr>
          <w:rFonts w:eastAsiaTheme="minorHAnsi"/>
          <w:color w:val="000000"/>
          <w:lang w:eastAsia="en-US"/>
        </w:rPr>
        <w:t xml:space="preserve">х </w:t>
      </w:r>
      <w:proofErr w:type="spellStart"/>
      <w:r w:rsidRPr="000771EA">
        <w:rPr>
          <w:rFonts w:eastAsiaTheme="minorHAnsi"/>
          <w:color w:val="000000"/>
          <w:lang w:eastAsia="en-US"/>
        </w:rPr>
        <w:t>Кз</w:t>
      </w:r>
      <w:proofErr w:type="spellEnd"/>
      <w:r w:rsidRPr="000771EA">
        <w:rPr>
          <w:rFonts w:eastAsiaTheme="minorHAnsi"/>
          <w:color w:val="000000"/>
          <w:lang w:eastAsia="en-US"/>
        </w:rPr>
        <w:t xml:space="preserve">) х </w:t>
      </w:r>
      <w:proofErr w:type="spellStart"/>
      <w:r w:rsidRPr="000771EA">
        <w:rPr>
          <w:rFonts w:eastAsiaTheme="minorHAnsi"/>
          <w:color w:val="000000"/>
          <w:lang w:eastAsia="en-US"/>
        </w:rPr>
        <w:t>Кт</w:t>
      </w:r>
      <w:proofErr w:type="spellEnd"/>
      <w:r w:rsidRPr="000771EA">
        <w:rPr>
          <w:rFonts w:eastAsiaTheme="minorHAnsi"/>
          <w:color w:val="000000"/>
          <w:lang w:eastAsia="en-US"/>
        </w:rPr>
        <w:t xml:space="preserve"> х </w:t>
      </w:r>
      <w:proofErr w:type="spellStart"/>
      <w:r w:rsidRPr="000771EA">
        <w:rPr>
          <w:rFonts w:eastAsiaTheme="minorHAnsi"/>
          <w:color w:val="000000"/>
          <w:lang w:eastAsia="en-US"/>
        </w:rPr>
        <w:t>Кв</w:t>
      </w:r>
      <w:proofErr w:type="spellEnd"/>
      <w:r w:rsidRPr="000771EA">
        <w:rPr>
          <w:rFonts w:eastAsiaTheme="minorHAnsi"/>
          <w:color w:val="000000"/>
          <w:lang w:eastAsia="en-US"/>
        </w:rPr>
        <w:t xml:space="preserve"> х </w:t>
      </w:r>
      <w:proofErr w:type="spellStart"/>
      <w:r w:rsidRPr="000771EA">
        <w:rPr>
          <w:rFonts w:eastAsiaTheme="minorHAnsi"/>
          <w:color w:val="000000"/>
          <w:lang w:eastAsia="en-US"/>
        </w:rPr>
        <w:t>Кф</w:t>
      </w:r>
      <w:proofErr w:type="spellEnd"/>
      <w:r w:rsidRPr="000771EA">
        <w:rPr>
          <w:rFonts w:eastAsiaTheme="minorHAnsi"/>
          <w:color w:val="000000"/>
          <w:lang w:eastAsia="en-US"/>
        </w:rPr>
        <w:t xml:space="preserve"> х Ки х П, </w:t>
      </w:r>
    </w:p>
    <w:p w:rsidR="000771EA" w:rsidRPr="000771EA" w:rsidRDefault="000771EA" w:rsidP="000771E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где: </w:t>
      </w:r>
    </w:p>
    <w:p w:rsidR="000771EA" w:rsidRPr="000771EA" w:rsidRDefault="000771EA" w:rsidP="001E467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gramStart"/>
      <w:r w:rsidRPr="000771EA">
        <w:rPr>
          <w:rFonts w:eastAsiaTheme="minorHAnsi"/>
          <w:b/>
          <w:bCs/>
          <w:color w:val="000000"/>
          <w:lang w:eastAsia="en-US"/>
        </w:rPr>
        <w:t>ПР</w:t>
      </w:r>
      <w:proofErr w:type="gramEnd"/>
      <w:r w:rsidRPr="000771EA">
        <w:rPr>
          <w:rFonts w:eastAsiaTheme="minorHAnsi"/>
          <w:b/>
          <w:bCs/>
          <w:color w:val="000000"/>
          <w:lang w:eastAsia="en-US"/>
        </w:rPr>
        <w:t xml:space="preserve"> </w:t>
      </w:r>
      <w:r w:rsidRPr="000771EA">
        <w:rPr>
          <w:rFonts w:eastAsiaTheme="minorHAnsi"/>
          <w:color w:val="000000"/>
          <w:lang w:eastAsia="en-US"/>
        </w:rPr>
        <w:t>- плата за разрешенную вырубку деревьев, кустарников, уничтожение</w:t>
      </w:r>
      <w:r w:rsidR="001E4679">
        <w:rPr>
          <w:rFonts w:eastAsiaTheme="minorHAnsi"/>
          <w:color w:val="000000"/>
          <w:lang w:eastAsia="en-US"/>
        </w:rPr>
        <w:t xml:space="preserve"> </w:t>
      </w:r>
      <w:r w:rsidRPr="000771EA">
        <w:rPr>
          <w:rFonts w:eastAsiaTheme="minorHAnsi"/>
          <w:color w:val="000000"/>
          <w:lang w:eastAsia="en-US"/>
        </w:rPr>
        <w:t xml:space="preserve">газона или естественного травяного покрова в руб.; </w:t>
      </w:r>
    </w:p>
    <w:p w:rsidR="000771EA" w:rsidRPr="000771EA" w:rsidRDefault="000771EA" w:rsidP="001E467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0771EA">
        <w:rPr>
          <w:rFonts w:eastAsiaTheme="minorHAnsi"/>
          <w:b/>
          <w:bCs/>
          <w:color w:val="000000"/>
          <w:lang w:eastAsia="en-US"/>
        </w:rPr>
        <w:t>ЗН</w:t>
      </w:r>
      <w:proofErr w:type="gramStart"/>
      <w:r w:rsidRPr="000771EA">
        <w:rPr>
          <w:rFonts w:eastAsiaTheme="minorHAnsi"/>
          <w:b/>
          <w:bCs/>
          <w:color w:val="000000"/>
          <w:lang w:eastAsia="en-US"/>
        </w:rPr>
        <w:t>n</w:t>
      </w:r>
      <w:proofErr w:type="spellEnd"/>
      <w:proofErr w:type="gramEnd"/>
      <w:r w:rsidRPr="000771EA">
        <w:rPr>
          <w:rFonts w:eastAsiaTheme="minorHAnsi"/>
          <w:b/>
          <w:bCs/>
          <w:color w:val="000000"/>
          <w:lang w:eastAsia="en-US"/>
        </w:rPr>
        <w:t xml:space="preserve"> </w:t>
      </w:r>
      <w:r w:rsidRPr="000771EA">
        <w:rPr>
          <w:rFonts w:eastAsiaTheme="minorHAnsi"/>
          <w:color w:val="000000"/>
          <w:lang w:eastAsia="en-US"/>
        </w:rPr>
        <w:t xml:space="preserve">- стоимость посадочного материала и ухода за ним с учетом классификации группы зеленых насаждений; </w:t>
      </w:r>
    </w:p>
    <w:p w:rsidR="000771EA" w:rsidRPr="000771EA" w:rsidRDefault="000771EA" w:rsidP="001E467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proofErr w:type="gramStart"/>
      <w:r w:rsidRPr="000771EA">
        <w:rPr>
          <w:rFonts w:eastAsiaTheme="minorHAnsi"/>
          <w:b/>
          <w:bCs/>
          <w:color w:val="000000"/>
          <w:lang w:eastAsia="en-US"/>
        </w:rPr>
        <w:t>Кз</w:t>
      </w:r>
      <w:proofErr w:type="spellEnd"/>
      <w:proofErr w:type="gramEnd"/>
      <w:r w:rsidRPr="000771EA">
        <w:rPr>
          <w:rFonts w:eastAsiaTheme="minorHAnsi"/>
          <w:b/>
          <w:bCs/>
          <w:color w:val="000000"/>
          <w:lang w:eastAsia="en-US"/>
        </w:rPr>
        <w:t xml:space="preserve"> </w:t>
      </w:r>
      <w:r w:rsidRPr="000771EA">
        <w:rPr>
          <w:rFonts w:eastAsiaTheme="minorHAnsi"/>
          <w:color w:val="000000"/>
          <w:lang w:eastAsia="en-US"/>
        </w:rPr>
        <w:t xml:space="preserve">- коэффициент поправки на социально-экологическую значимость зеленых насаждений, а также на их местоположение: </w:t>
      </w:r>
    </w:p>
    <w:p w:rsidR="000771EA" w:rsidRPr="000771EA" w:rsidRDefault="000771EA" w:rsidP="001E467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1 – для озелененных территорий общего пользования; </w:t>
      </w:r>
    </w:p>
    <w:p w:rsidR="000771EA" w:rsidRPr="000771EA" w:rsidRDefault="004C2354" w:rsidP="001E467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0771EA" w:rsidRPr="000771EA">
        <w:rPr>
          <w:rFonts w:eastAsiaTheme="minorHAnsi"/>
          <w:color w:val="000000"/>
          <w:lang w:eastAsia="en-US"/>
        </w:rPr>
        <w:t xml:space="preserve">,75 – </w:t>
      </w:r>
      <w:r>
        <w:rPr>
          <w:rFonts w:eastAsiaTheme="minorHAnsi"/>
          <w:color w:val="000000"/>
          <w:lang w:eastAsia="en-US"/>
        </w:rPr>
        <w:t>земли сельскохозяйственного назначения</w:t>
      </w:r>
      <w:r w:rsidR="000771EA" w:rsidRPr="000771EA">
        <w:rPr>
          <w:rFonts w:eastAsiaTheme="minorHAnsi"/>
          <w:color w:val="000000"/>
          <w:lang w:eastAsia="en-US"/>
        </w:rPr>
        <w:t xml:space="preserve">; </w:t>
      </w:r>
    </w:p>
    <w:p w:rsidR="000771EA" w:rsidRPr="000771EA" w:rsidRDefault="000771EA" w:rsidP="001E467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proofErr w:type="spellStart"/>
      <w:r w:rsidRPr="000771EA">
        <w:rPr>
          <w:rFonts w:eastAsiaTheme="minorHAnsi"/>
          <w:b/>
          <w:bCs/>
          <w:color w:val="000000"/>
          <w:lang w:eastAsia="en-US"/>
        </w:rPr>
        <w:t>Кв</w:t>
      </w:r>
      <w:proofErr w:type="spellEnd"/>
      <w:r w:rsidRPr="000771EA">
        <w:rPr>
          <w:rFonts w:eastAsiaTheme="minorHAnsi"/>
          <w:b/>
          <w:bCs/>
          <w:color w:val="000000"/>
          <w:lang w:eastAsia="en-US"/>
        </w:rPr>
        <w:t xml:space="preserve"> </w:t>
      </w:r>
      <w:r w:rsidRPr="000771EA">
        <w:rPr>
          <w:rFonts w:eastAsiaTheme="minorHAnsi"/>
          <w:color w:val="000000"/>
          <w:lang w:eastAsia="en-US"/>
        </w:rPr>
        <w:t xml:space="preserve">- коэффициент поправки на </w:t>
      </w:r>
      <w:proofErr w:type="spellStart"/>
      <w:r w:rsidRPr="000771EA">
        <w:rPr>
          <w:rFonts w:eastAsiaTheme="minorHAnsi"/>
          <w:color w:val="000000"/>
          <w:lang w:eastAsia="en-US"/>
        </w:rPr>
        <w:t>водоохранную</w:t>
      </w:r>
      <w:proofErr w:type="spellEnd"/>
      <w:r w:rsidRPr="000771EA">
        <w:rPr>
          <w:rFonts w:eastAsiaTheme="minorHAnsi"/>
          <w:color w:val="000000"/>
          <w:lang w:eastAsia="en-US"/>
        </w:rPr>
        <w:t xml:space="preserve"> ценность зеленых насаждений: </w:t>
      </w:r>
    </w:p>
    <w:p w:rsidR="000771EA" w:rsidRPr="000771EA" w:rsidRDefault="000771EA" w:rsidP="001E467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1,5- для зеленых насаждений, расположенных в </w:t>
      </w:r>
      <w:proofErr w:type="spellStart"/>
      <w:r w:rsidRPr="000771EA">
        <w:rPr>
          <w:rFonts w:eastAsiaTheme="minorHAnsi"/>
          <w:color w:val="000000"/>
          <w:lang w:eastAsia="en-US"/>
        </w:rPr>
        <w:t>водоохранной</w:t>
      </w:r>
      <w:proofErr w:type="spellEnd"/>
      <w:r w:rsidRPr="000771EA">
        <w:rPr>
          <w:rFonts w:eastAsiaTheme="minorHAnsi"/>
          <w:color w:val="000000"/>
          <w:lang w:eastAsia="en-US"/>
        </w:rPr>
        <w:t xml:space="preserve"> зоне (от уреза воды по обе стороны водного объекта в соответствии с нормами действующего законодательства); </w:t>
      </w:r>
    </w:p>
    <w:p w:rsidR="000771EA" w:rsidRDefault="000771EA" w:rsidP="001E467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771EA">
        <w:rPr>
          <w:rFonts w:eastAsiaTheme="minorHAnsi"/>
          <w:color w:val="000000"/>
          <w:lang w:eastAsia="en-US"/>
        </w:rPr>
        <w:t xml:space="preserve">1 – остальных категорий зеленых насаждений. </w:t>
      </w:r>
    </w:p>
    <w:p w:rsidR="000771EA" w:rsidRDefault="000771EA" w:rsidP="000771EA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771EA" w:rsidRDefault="000771EA" w:rsidP="000771EA">
      <w:pPr>
        <w:suppressAutoHyphens w:val="0"/>
        <w:autoSpaceDE w:val="0"/>
        <w:autoSpaceDN w:val="0"/>
        <w:adjustRightInd w:val="0"/>
        <w:jc w:val="both"/>
      </w:pPr>
      <w:proofErr w:type="spellStart"/>
      <w:r>
        <w:rPr>
          <w:b/>
          <w:bCs/>
          <w:sz w:val="26"/>
          <w:szCs w:val="26"/>
        </w:rPr>
        <w:t>Кт</w:t>
      </w:r>
      <w:proofErr w:type="spellEnd"/>
      <w:r>
        <w:rPr>
          <w:b/>
          <w:bCs/>
          <w:sz w:val="26"/>
          <w:szCs w:val="26"/>
        </w:rPr>
        <w:t xml:space="preserve"> – </w:t>
      </w:r>
      <w:r w:rsidRPr="000771EA">
        <w:rPr>
          <w:bCs/>
          <w:sz w:val="26"/>
          <w:szCs w:val="26"/>
        </w:rPr>
        <w:t xml:space="preserve">значения коэффициента </w:t>
      </w:r>
      <w:proofErr w:type="spellStart"/>
      <w:r w:rsidRPr="000771EA">
        <w:rPr>
          <w:bCs/>
          <w:sz w:val="26"/>
          <w:szCs w:val="26"/>
        </w:rPr>
        <w:t>Кт</w:t>
      </w:r>
      <w:proofErr w:type="spellEnd"/>
      <w:r w:rsidRPr="000771EA">
        <w:rPr>
          <w:bCs/>
          <w:sz w:val="26"/>
          <w:szCs w:val="26"/>
        </w:rPr>
        <w:t xml:space="preserve"> определяются по таблице (при уничтожении</w:t>
      </w:r>
      <w:r>
        <w:rPr>
          <w:b/>
          <w:bCs/>
          <w:sz w:val="26"/>
          <w:szCs w:val="26"/>
        </w:rPr>
        <w:t xml:space="preserve"> </w:t>
      </w:r>
      <w:r>
        <w:t>дерева диаметр его принимается равным диаметру оставленного пня):</w:t>
      </w:r>
    </w:p>
    <w:p w:rsidR="00F67B22" w:rsidRDefault="00F67B22" w:rsidP="000771EA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57"/>
        <w:gridCol w:w="2257"/>
        <w:gridCol w:w="2257"/>
      </w:tblGrid>
      <w:tr w:rsidR="00F67B22" w:rsidRPr="00F67B22" w:rsidTr="00F67B22">
        <w:trPr>
          <w:trHeight w:val="270"/>
        </w:trPr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67B22">
              <w:rPr>
                <w:rFonts w:eastAsiaTheme="minorHAnsi"/>
                <w:bCs/>
                <w:color w:val="000000"/>
                <w:lang w:eastAsia="en-US"/>
              </w:rPr>
              <w:t xml:space="preserve">Диаметр дерева, </w:t>
            </w:r>
            <w:proofErr w:type="gramStart"/>
            <w:r w:rsidRPr="00F67B22">
              <w:rPr>
                <w:rFonts w:eastAsiaTheme="minorHAnsi"/>
                <w:bCs/>
                <w:color w:val="000000"/>
                <w:lang w:eastAsia="en-US"/>
              </w:rPr>
              <w:t>см</w:t>
            </w:r>
            <w:proofErr w:type="gramEnd"/>
            <w:r w:rsidRPr="00F67B22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67B22">
              <w:rPr>
                <w:rFonts w:eastAsiaTheme="minorHAnsi"/>
                <w:color w:val="000000"/>
                <w:lang w:eastAsia="en-US"/>
              </w:rPr>
              <w:t>Кт</w:t>
            </w:r>
            <w:proofErr w:type="spellEnd"/>
            <w:r w:rsidRPr="00F67B2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Диаметр дерева, </w:t>
            </w:r>
            <w:proofErr w:type="gramStart"/>
            <w:r w:rsidRPr="00F67B22">
              <w:rPr>
                <w:rFonts w:eastAsiaTheme="minorHAnsi"/>
                <w:color w:val="000000"/>
                <w:lang w:eastAsia="en-US"/>
              </w:rPr>
              <w:t>см</w:t>
            </w:r>
            <w:proofErr w:type="gramEnd"/>
            <w:r w:rsidRPr="00F67B2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F67B22">
              <w:rPr>
                <w:rFonts w:eastAsiaTheme="minorHAnsi"/>
                <w:color w:val="000000"/>
                <w:lang w:eastAsia="en-US"/>
              </w:rPr>
              <w:t>Кт</w:t>
            </w:r>
            <w:proofErr w:type="spellEnd"/>
            <w:r w:rsidRPr="00F67B22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F67B22" w:rsidRPr="00F67B22" w:rsidTr="00F67B22">
        <w:trPr>
          <w:trHeight w:val="270"/>
        </w:trPr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67B22">
              <w:rPr>
                <w:rFonts w:eastAsiaTheme="minorHAnsi"/>
                <w:bCs/>
                <w:color w:val="000000"/>
                <w:lang w:eastAsia="en-US"/>
              </w:rPr>
              <w:t xml:space="preserve">до 12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1,0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41-50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1,8 </w:t>
            </w:r>
          </w:p>
        </w:tc>
      </w:tr>
      <w:tr w:rsidR="00F67B22" w:rsidRPr="00F67B22" w:rsidTr="00F67B22">
        <w:trPr>
          <w:trHeight w:val="270"/>
        </w:trPr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67B22">
              <w:rPr>
                <w:rFonts w:eastAsiaTheme="minorHAnsi"/>
                <w:bCs/>
                <w:color w:val="000000"/>
                <w:lang w:eastAsia="en-US"/>
              </w:rPr>
              <w:t xml:space="preserve">12-20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1,2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51-60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2,0 </w:t>
            </w:r>
          </w:p>
        </w:tc>
      </w:tr>
      <w:tr w:rsidR="00F67B22" w:rsidRPr="00F67B22" w:rsidTr="00F67B22">
        <w:trPr>
          <w:trHeight w:val="270"/>
        </w:trPr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67B22">
              <w:rPr>
                <w:rFonts w:eastAsiaTheme="minorHAnsi"/>
                <w:bCs/>
                <w:color w:val="000000"/>
                <w:lang w:eastAsia="en-US"/>
              </w:rPr>
              <w:t xml:space="preserve">21-30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1,4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61-70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2,2 </w:t>
            </w:r>
          </w:p>
        </w:tc>
      </w:tr>
      <w:tr w:rsidR="00F67B22" w:rsidRPr="00F67B22" w:rsidTr="00F67B22">
        <w:trPr>
          <w:trHeight w:val="270"/>
        </w:trPr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F67B22">
              <w:rPr>
                <w:rFonts w:eastAsiaTheme="minorHAnsi"/>
                <w:bCs/>
                <w:color w:val="000000"/>
                <w:lang w:eastAsia="en-US"/>
              </w:rPr>
              <w:t xml:space="preserve">31-40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1,6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более 70 </w:t>
            </w:r>
          </w:p>
        </w:tc>
        <w:tc>
          <w:tcPr>
            <w:tcW w:w="2257" w:type="dxa"/>
          </w:tcPr>
          <w:p w:rsidR="00F67B22" w:rsidRPr="00F67B22" w:rsidRDefault="00F67B22" w:rsidP="00F67B2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67B22">
              <w:rPr>
                <w:rFonts w:eastAsiaTheme="minorHAnsi"/>
                <w:color w:val="000000"/>
                <w:lang w:eastAsia="en-US"/>
              </w:rPr>
              <w:t xml:space="preserve">2,5 </w:t>
            </w:r>
          </w:p>
        </w:tc>
      </w:tr>
    </w:tbl>
    <w:p w:rsidR="000771EA" w:rsidRDefault="000771EA" w:rsidP="001679E9">
      <w:pPr>
        <w:jc w:val="both"/>
      </w:pPr>
    </w:p>
    <w:p w:rsidR="00613DE5" w:rsidRDefault="00613DE5" w:rsidP="001679E9">
      <w:pPr>
        <w:jc w:val="both"/>
      </w:pPr>
      <w:proofErr w:type="spellStart"/>
      <w:r w:rsidRPr="00613DE5">
        <w:rPr>
          <w:b/>
          <w:bCs/>
        </w:rPr>
        <w:t>Кф</w:t>
      </w:r>
      <w:proofErr w:type="spellEnd"/>
      <w:r w:rsidRPr="00613DE5">
        <w:rPr>
          <w:b/>
          <w:bCs/>
        </w:rPr>
        <w:t xml:space="preserve"> </w:t>
      </w:r>
      <w:r w:rsidRPr="00613DE5">
        <w:t>– коэффициент поправки, учитывающей фактическое состояние зеленых насаждений:</w:t>
      </w:r>
    </w:p>
    <w:p w:rsidR="003A5FD5" w:rsidRDefault="003A5FD5" w:rsidP="001679E9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3244"/>
        <w:gridCol w:w="3402"/>
      </w:tblGrid>
      <w:tr w:rsidR="003A5FD5" w:rsidRPr="003A5FD5" w:rsidTr="003A5FD5">
        <w:trPr>
          <w:trHeight w:val="270"/>
        </w:trPr>
        <w:tc>
          <w:tcPr>
            <w:tcW w:w="6487" w:type="dxa"/>
            <w:gridSpan w:val="2"/>
          </w:tcPr>
          <w:p w:rsidR="003A5FD5" w:rsidRPr="003A5FD5" w:rsidRDefault="003A5FD5" w:rsidP="00822D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5F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Состояние зеленых насаждений</w:t>
            </w:r>
          </w:p>
        </w:tc>
        <w:tc>
          <w:tcPr>
            <w:tcW w:w="3402" w:type="dxa"/>
          </w:tcPr>
          <w:p w:rsidR="003A5FD5" w:rsidRPr="003A5FD5" w:rsidRDefault="003A5FD5" w:rsidP="00822D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5F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Значение коэффициента, </w:t>
            </w:r>
            <w:proofErr w:type="spellStart"/>
            <w:r w:rsidRPr="003A5F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Кф</w:t>
            </w:r>
            <w:proofErr w:type="spellEnd"/>
          </w:p>
        </w:tc>
      </w:tr>
      <w:tr w:rsidR="000B0833" w:rsidRPr="003A5FD5" w:rsidTr="00ED40C6">
        <w:trPr>
          <w:trHeight w:val="270"/>
        </w:trPr>
        <w:tc>
          <w:tcPr>
            <w:tcW w:w="3243" w:type="dxa"/>
          </w:tcPr>
          <w:p w:rsidR="000B0833" w:rsidRPr="000B0833" w:rsidRDefault="000B0833" w:rsidP="003A5FD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5F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Условно здоровые (хорошее)</w:t>
            </w:r>
          </w:p>
        </w:tc>
        <w:tc>
          <w:tcPr>
            <w:tcW w:w="3244" w:type="dxa"/>
          </w:tcPr>
          <w:p w:rsidR="000B0833" w:rsidRPr="000B0833" w:rsidRDefault="000B0833" w:rsidP="00822D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A5FD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3402" w:type="dxa"/>
          </w:tcPr>
          <w:p w:rsidR="000B0833" w:rsidRPr="000B0833" w:rsidRDefault="000B0833" w:rsidP="00822D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8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</w:t>
            </w:r>
          </w:p>
        </w:tc>
      </w:tr>
      <w:tr w:rsidR="000B0833" w:rsidRPr="003A5FD5" w:rsidTr="00ED40C6">
        <w:trPr>
          <w:trHeight w:val="270"/>
        </w:trPr>
        <w:tc>
          <w:tcPr>
            <w:tcW w:w="32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4"/>
              <w:gridCol w:w="3714"/>
            </w:tblGrid>
            <w:tr w:rsidR="000B0833" w:rsidRPr="000B0833">
              <w:trPr>
                <w:trHeight w:val="570"/>
              </w:trPr>
              <w:tc>
                <w:tcPr>
                  <w:tcW w:w="3714" w:type="dxa"/>
                </w:tcPr>
                <w:p w:rsidR="000B0833" w:rsidRPr="000B0833" w:rsidRDefault="000B0833" w:rsidP="000B083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B0833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Ослабленные (удовлетворительное) </w:t>
                  </w:r>
                </w:p>
              </w:tc>
              <w:tc>
                <w:tcPr>
                  <w:tcW w:w="3714" w:type="dxa"/>
                </w:tcPr>
                <w:p w:rsidR="000B0833" w:rsidRPr="000B0833" w:rsidRDefault="000B0833" w:rsidP="000B0833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0B0833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Неравномерно развитая крона, наличие незначительных механических повреждений ствола и небольших дупел, </w:t>
                  </w:r>
                  <w:proofErr w:type="gramStart"/>
                  <w:r w:rsidRPr="000B0833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замедленный</w:t>
                  </w:r>
                  <w:proofErr w:type="gramEnd"/>
                  <w:r w:rsidRPr="000B0833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0B0833" w:rsidRPr="000B0833" w:rsidRDefault="000B0833" w:rsidP="003A5FD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4" w:type="dxa"/>
          </w:tcPr>
          <w:p w:rsidR="000B0833" w:rsidRPr="000B0833" w:rsidRDefault="000B0833" w:rsidP="00822D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833">
              <w:rPr>
                <w:rFonts w:ascii="Times New Roman" w:hAnsi="Times New Roman" w:cs="Times New Roman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  <w:p w:rsidR="000B0833" w:rsidRPr="000B0833" w:rsidRDefault="000B0833" w:rsidP="00822D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0B0833" w:rsidRPr="000B0833" w:rsidRDefault="000B0833" w:rsidP="00822D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8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0B0833" w:rsidRPr="003A5FD5" w:rsidTr="00ED40C6">
        <w:trPr>
          <w:trHeight w:val="270"/>
        </w:trPr>
        <w:tc>
          <w:tcPr>
            <w:tcW w:w="3243" w:type="dxa"/>
          </w:tcPr>
          <w:p w:rsidR="000B0833" w:rsidRPr="000B0833" w:rsidRDefault="000B0833" w:rsidP="000B0833">
            <w:pPr>
              <w:pStyle w:val="Default"/>
              <w:rPr>
                <w:rFonts w:ascii="Times New Roman" w:hAnsi="Times New Roman" w:cs="Times New Roman"/>
              </w:rPr>
            </w:pPr>
            <w:r w:rsidRPr="000B0833">
              <w:rPr>
                <w:rFonts w:ascii="Times New Roman" w:hAnsi="Times New Roman" w:cs="Times New Roman"/>
              </w:rPr>
              <w:t xml:space="preserve">Сильно ослабленные (неудовлетворительное) </w:t>
            </w:r>
          </w:p>
          <w:p w:rsidR="000B0833" w:rsidRPr="000B0833" w:rsidRDefault="000B0833" w:rsidP="000B083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4" w:type="dxa"/>
          </w:tcPr>
          <w:p w:rsidR="000B0833" w:rsidRPr="000B0833" w:rsidRDefault="000B0833" w:rsidP="00822D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833">
              <w:rPr>
                <w:rFonts w:ascii="Times New Roman" w:hAnsi="Times New Roman" w:cs="Times New Roman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  <w:p w:rsidR="000B0833" w:rsidRPr="000B0833" w:rsidRDefault="000B0833" w:rsidP="00822D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0833" w:rsidRPr="000B0833" w:rsidRDefault="000B0833" w:rsidP="00822D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B08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0B0833" w:rsidRPr="003A5FD5" w:rsidTr="00ED40C6">
        <w:trPr>
          <w:trHeight w:val="270"/>
        </w:trPr>
        <w:tc>
          <w:tcPr>
            <w:tcW w:w="3243" w:type="dxa"/>
          </w:tcPr>
          <w:p w:rsidR="000B0833" w:rsidRPr="000B0833" w:rsidRDefault="000B0833" w:rsidP="000B0833">
            <w:pPr>
              <w:pStyle w:val="Default"/>
              <w:rPr>
                <w:rFonts w:ascii="Times New Roman" w:hAnsi="Times New Roman" w:cs="Times New Roman"/>
              </w:rPr>
            </w:pPr>
            <w:r w:rsidRPr="000B0833">
              <w:rPr>
                <w:rFonts w:ascii="Times New Roman" w:hAnsi="Times New Roman" w:cs="Times New Roman"/>
              </w:rPr>
              <w:t xml:space="preserve">Подлежащие санитарной рубке </w:t>
            </w:r>
          </w:p>
          <w:p w:rsidR="000B0833" w:rsidRPr="000B0833" w:rsidRDefault="000B0833" w:rsidP="000B083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</w:tcPr>
          <w:p w:rsidR="000B0833" w:rsidRPr="000B0833" w:rsidRDefault="000B0833" w:rsidP="00822D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833">
              <w:rPr>
                <w:rFonts w:ascii="Times New Roman" w:hAnsi="Times New Roman" w:cs="Times New Roman"/>
              </w:rPr>
              <w:t xml:space="preserve">Аварийные, сухостойные, </w:t>
            </w:r>
            <w:proofErr w:type="spellStart"/>
            <w:r w:rsidRPr="000B0833">
              <w:rPr>
                <w:rFonts w:ascii="Times New Roman" w:hAnsi="Times New Roman" w:cs="Times New Roman"/>
              </w:rPr>
              <w:t>фаутные</w:t>
            </w:r>
            <w:proofErr w:type="spellEnd"/>
            <w:r w:rsidRPr="000B0833">
              <w:rPr>
                <w:rFonts w:ascii="Times New Roman" w:hAnsi="Times New Roman" w:cs="Times New Roman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  <w:p w:rsidR="000B0833" w:rsidRPr="000B0833" w:rsidRDefault="000B0833" w:rsidP="00822D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B0833" w:rsidRPr="000B0833" w:rsidRDefault="000B0833" w:rsidP="00822DE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B0833">
              <w:rPr>
                <w:rFonts w:ascii="Times New Roman" w:hAnsi="Times New Roman" w:cs="Times New Roman"/>
              </w:rPr>
              <w:t>0 (не оценивается)</w:t>
            </w:r>
          </w:p>
          <w:p w:rsidR="000B0833" w:rsidRPr="000B0833" w:rsidRDefault="000B0833" w:rsidP="00822DE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A5FD5" w:rsidRDefault="003A5FD5" w:rsidP="001679E9">
      <w:pPr>
        <w:jc w:val="both"/>
      </w:pPr>
    </w:p>
    <w:p w:rsidR="0031345B" w:rsidRDefault="00211FDA" w:rsidP="001E4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E4679">
        <w:rPr>
          <w:rFonts w:ascii="Times New Roman" w:hAnsi="Times New Roman" w:cs="Times New Roman"/>
          <w:b/>
          <w:bCs/>
          <w:sz w:val="28"/>
          <w:szCs w:val="28"/>
        </w:rPr>
        <w:t xml:space="preserve">Ки </w:t>
      </w:r>
      <w:r w:rsidRPr="001E4679">
        <w:rPr>
          <w:rFonts w:ascii="Times New Roman" w:hAnsi="Times New Roman" w:cs="Times New Roman"/>
          <w:sz w:val="28"/>
          <w:szCs w:val="28"/>
        </w:rPr>
        <w:t>- коэффициент индексации (</w:t>
      </w:r>
      <w:r w:rsidR="0031345B">
        <w:rPr>
          <w:rFonts w:ascii="Times New Roman" w:hAnsi="Times New Roman" w:cs="Times New Roman"/>
          <w:sz w:val="28"/>
          <w:szCs w:val="28"/>
        </w:rPr>
        <w:t>равен</w:t>
      </w:r>
      <w:r w:rsidRPr="001E467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1345B">
        <w:rPr>
          <w:rFonts w:ascii="Times New Roman" w:hAnsi="Times New Roman" w:cs="Times New Roman"/>
          <w:sz w:val="28"/>
          <w:szCs w:val="28"/>
        </w:rPr>
        <w:t>у</w:t>
      </w:r>
      <w:r w:rsidRPr="001E4679">
        <w:rPr>
          <w:rFonts w:ascii="Times New Roman" w:hAnsi="Times New Roman" w:cs="Times New Roman"/>
          <w:sz w:val="28"/>
          <w:szCs w:val="28"/>
        </w:rPr>
        <w:t xml:space="preserve"> инфляции в календарном году). </w:t>
      </w:r>
    </w:p>
    <w:p w:rsidR="00211FDA" w:rsidRPr="001E4679" w:rsidRDefault="00211FDA" w:rsidP="001E4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679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E4679">
        <w:rPr>
          <w:rFonts w:ascii="Times New Roman" w:hAnsi="Times New Roman" w:cs="Times New Roman"/>
          <w:b/>
          <w:bCs/>
          <w:sz w:val="28"/>
          <w:szCs w:val="28"/>
        </w:rPr>
        <w:t xml:space="preserve"> - количество деревьев (шт.) одного вида. </w:t>
      </w:r>
    </w:p>
    <w:p w:rsidR="00211FDA" w:rsidRPr="001E4679" w:rsidRDefault="00211FDA" w:rsidP="001E4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E4679">
        <w:rPr>
          <w:rFonts w:ascii="Times New Roman" w:hAnsi="Times New Roman" w:cs="Times New Roman"/>
          <w:sz w:val="28"/>
          <w:szCs w:val="28"/>
        </w:rPr>
        <w:t xml:space="preserve">7.6. Не проводится расчет платы: </w:t>
      </w:r>
    </w:p>
    <w:p w:rsidR="00211FDA" w:rsidRPr="001E4679" w:rsidRDefault="00211FDA" w:rsidP="001E4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E4679">
        <w:rPr>
          <w:rFonts w:ascii="Times New Roman" w:hAnsi="Times New Roman" w:cs="Times New Roman"/>
          <w:sz w:val="28"/>
          <w:szCs w:val="28"/>
        </w:rPr>
        <w:t xml:space="preserve">- если при проведении работ по ликвидации аварийных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 </w:t>
      </w:r>
    </w:p>
    <w:p w:rsidR="00211FDA" w:rsidRPr="001E4679" w:rsidRDefault="00211FDA" w:rsidP="001E4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E4679">
        <w:rPr>
          <w:rFonts w:ascii="Times New Roman" w:hAnsi="Times New Roman" w:cs="Times New Roman"/>
          <w:sz w:val="28"/>
          <w:szCs w:val="28"/>
        </w:rPr>
        <w:t xml:space="preserve">- если деревья и кустарники, намечаемые к вырубке, находятся в крайне неудовлетворительном состоянии, имеют подавляющее большинство усохших (усыхающих) скелетных ветвей; </w:t>
      </w:r>
    </w:p>
    <w:p w:rsidR="00211FDA" w:rsidRPr="001E4679" w:rsidRDefault="00211FDA" w:rsidP="001E4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E4679">
        <w:rPr>
          <w:rFonts w:ascii="Times New Roman" w:hAnsi="Times New Roman" w:cs="Times New Roman"/>
          <w:sz w:val="28"/>
          <w:szCs w:val="28"/>
        </w:rPr>
        <w:t xml:space="preserve">- при вырубке сухостойных деревьев (сухостой) и кустарников; </w:t>
      </w:r>
    </w:p>
    <w:p w:rsidR="004C56F7" w:rsidRDefault="00211FDA" w:rsidP="004C56F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E4679">
        <w:rPr>
          <w:rFonts w:ascii="Times New Roman" w:hAnsi="Times New Roman" w:cs="Times New Roman"/>
          <w:sz w:val="28"/>
          <w:szCs w:val="28"/>
        </w:rPr>
        <w:t xml:space="preserve">- при вырубке древесно-кустарниковой растительности в санитарно-защитной зоне существующих инженерных сетей и коммуникаций, в полосе </w:t>
      </w:r>
      <w:r w:rsidRPr="001E4679">
        <w:rPr>
          <w:rFonts w:ascii="Times New Roman" w:hAnsi="Times New Roman" w:cs="Times New Roman"/>
          <w:sz w:val="28"/>
          <w:szCs w:val="28"/>
        </w:rPr>
        <w:lastRenderedPageBreak/>
        <w:t xml:space="preserve">отвода дорог (в случае проведения плановых работ в соответствии с техническими правилами ремонта и содержания дорог). </w:t>
      </w:r>
    </w:p>
    <w:p w:rsidR="004C56F7" w:rsidRDefault="004C56F7" w:rsidP="004C56F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11FDA" w:rsidRPr="001E4679" w:rsidRDefault="009C6E65" w:rsidP="004C56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11FDA" w:rsidRPr="001E467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="00211FDA" w:rsidRPr="001E4679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211FDA" w:rsidRPr="001E4679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проведением работ по вырубке</w:t>
      </w:r>
    </w:p>
    <w:p w:rsidR="00211FDA" w:rsidRDefault="00211FDA" w:rsidP="009C6E6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679">
        <w:rPr>
          <w:rFonts w:ascii="Times New Roman" w:hAnsi="Times New Roman" w:cs="Times New Roman"/>
          <w:b/>
          <w:bCs/>
          <w:sz w:val="28"/>
          <w:szCs w:val="28"/>
        </w:rPr>
        <w:t>и возмещением ущерба, нанесенного зеленым насаждениям</w:t>
      </w:r>
    </w:p>
    <w:p w:rsidR="009C6E65" w:rsidRPr="001E4679" w:rsidRDefault="009C6E65" w:rsidP="009C6E6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211FDA" w:rsidRPr="001E4679" w:rsidRDefault="009C6E65" w:rsidP="001E467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1FDA" w:rsidRPr="001E467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211FDA" w:rsidRPr="001E46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11FDA" w:rsidRPr="001E4679">
        <w:rPr>
          <w:rFonts w:ascii="Times New Roman" w:hAnsi="Times New Roman" w:cs="Times New Roman"/>
          <w:sz w:val="28"/>
          <w:szCs w:val="28"/>
        </w:rPr>
        <w:t xml:space="preserve"> проведением вырубки зеленых насаждений и компенсационного озеленения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1FDA" w:rsidRPr="001E467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администрация Харовского</w:t>
      </w:r>
      <w:r w:rsidR="00211FDA" w:rsidRPr="001E467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="00211FDA" w:rsidRPr="001E4679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211FDA" w:rsidRPr="001E4679" w:rsidRDefault="009C6E65" w:rsidP="001E4679">
      <w:pPr>
        <w:jc w:val="both"/>
      </w:pPr>
      <w:r>
        <w:t>8</w:t>
      </w:r>
      <w:r w:rsidR="00211FDA" w:rsidRPr="001E4679">
        <w:t>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sectPr w:rsidR="00211FDA" w:rsidRPr="001E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29483"/>
    <w:multiLevelType w:val="hybridMultilevel"/>
    <w:tmpl w:val="01719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F5021E"/>
    <w:multiLevelType w:val="hybridMultilevel"/>
    <w:tmpl w:val="029033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D0554EF"/>
    <w:multiLevelType w:val="hybridMultilevel"/>
    <w:tmpl w:val="1BC41F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24CA88"/>
    <w:multiLevelType w:val="hybridMultilevel"/>
    <w:tmpl w:val="3E6A3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D8154EC"/>
    <w:multiLevelType w:val="hybridMultilevel"/>
    <w:tmpl w:val="821C6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543E817"/>
    <w:multiLevelType w:val="hybridMultilevel"/>
    <w:tmpl w:val="9DBF80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F7"/>
    <w:rsid w:val="000056F6"/>
    <w:rsid w:val="00011264"/>
    <w:rsid w:val="00070988"/>
    <w:rsid w:val="000771EA"/>
    <w:rsid w:val="000B0833"/>
    <w:rsid w:val="000B3CE2"/>
    <w:rsid w:val="000C0286"/>
    <w:rsid w:val="000F733D"/>
    <w:rsid w:val="001679E9"/>
    <w:rsid w:val="001E4679"/>
    <w:rsid w:val="001F24F1"/>
    <w:rsid w:val="00211FDA"/>
    <w:rsid w:val="00215A4C"/>
    <w:rsid w:val="002A6377"/>
    <w:rsid w:val="0031345B"/>
    <w:rsid w:val="003A5FD5"/>
    <w:rsid w:val="003F62AE"/>
    <w:rsid w:val="004C2354"/>
    <w:rsid w:val="004C56F7"/>
    <w:rsid w:val="005138F7"/>
    <w:rsid w:val="005B4E60"/>
    <w:rsid w:val="00613DE5"/>
    <w:rsid w:val="00751B96"/>
    <w:rsid w:val="00796036"/>
    <w:rsid w:val="007B6950"/>
    <w:rsid w:val="007C2B80"/>
    <w:rsid w:val="0080069F"/>
    <w:rsid w:val="00822DEB"/>
    <w:rsid w:val="00881D82"/>
    <w:rsid w:val="008A040B"/>
    <w:rsid w:val="008A3082"/>
    <w:rsid w:val="008F38AB"/>
    <w:rsid w:val="009175A6"/>
    <w:rsid w:val="0096031B"/>
    <w:rsid w:val="009C29F3"/>
    <w:rsid w:val="009C6E65"/>
    <w:rsid w:val="009E6083"/>
    <w:rsid w:val="00C06D89"/>
    <w:rsid w:val="00C21FFA"/>
    <w:rsid w:val="00C2775E"/>
    <w:rsid w:val="00E50F80"/>
    <w:rsid w:val="00EC0B80"/>
    <w:rsid w:val="00F67B22"/>
    <w:rsid w:val="00F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6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9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60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0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2019-09-23T08:24:00Z</cp:lastPrinted>
  <dcterms:created xsi:type="dcterms:W3CDTF">2019-09-13T12:34:00Z</dcterms:created>
  <dcterms:modified xsi:type="dcterms:W3CDTF">2019-09-23T08:28:00Z</dcterms:modified>
</cp:coreProperties>
</file>