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50" w:rsidRDefault="009E3B7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АДМИНИСТРАЦИЯ  ХАРОВСКОГО МУНИЦИПАЛЬНОГО РАЙОНА</w:t>
      </w:r>
    </w:p>
    <w:p w:rsidR="00D55050" w:rsidRDefault="00D55050">
      <w:pPr>
        <w:spacing w:after="0" w:line="240" w:lineRule="auto"/>
        <w:jc w:val="center"/>
        <w:rPr>
          <w:rFonts w:ascii="Times New Roman" w:eastAsia="Times New Roman" w:hAnsi="Times New Roman" w:cs="Times New Roman"/>
          <w:sz w:val="28"/>
        </w:rPr>
      </w:pPr>
    </w:p>
    <w:p w:rsidR="00D55050" w:rsidRDefault="009E3B7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D55050" w:rsidRDefault="00D55050">
      <w:pPr>
        <w:spacing w:after="0" w:line="240" w:lineRule="auto"/>
        <w:rPr>
          <w:rFonts w:ascii="Times New Roman" w:eastAsia="Times New Roman" w:hAnsi="Times New Roman" w:cs="Times New Roman"/>
          <w:sz w:val="28"/>
        </w:rPr>
      </w:pPr>
    </w:p>
    <w:p w:rsidR="00D55050" w:rsidRDefault="009E3B7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500E7E">
        <w:rPr>
          <w:rFonts w:ascii="Times New Roman" w:eastAsia="Times New Roman" w:hAnsi="Times New Roman" w:cs="Times New Roman"/>
          <w:sz w:val="28"/>
        </w:rPr>
        <w:t>25.03.2020</w:t>
      </w:r>
      <w:r>
        <w:rPr>
          <w:rFonts w:ascii="Times New Roman" w:eastAsia="Times New Roman" w:hAnsi="Times New Roman" w:cs="Times New Roman"/>
          <w:sz w:val="28"/>
        </w:rPr>
        <w:t xml:space="preserve">                                                                                               №  </w:t>
      </w:r>
      <w:r w:rsidR="00500E7E">
        <w:rPr>
          <w:rFonts w:ascii="Times New Roman" w:eastAsia="Times New Roman" w:hAnsi="Times New Roman" w:cs="Times New Roman"/>
          <w:sz w:val="28"/>
        </w:rPr>
        <w:t>315</w:t>
      </w:r>
      <w:r>
        <w:rPr>
          <w:rFonts w:ascii="Times New Roman" w:eastAsia="Times New Roman" w:hAnsi="Times New Roman" w:cs="Times New Roman"/>
          <w:sz w:val="28"/>
        </w:rPr>
        <w:t xml:space="preserve">   </w:t>
      </w:r>
    </w:p>
    <w:p w:rsidR="00D55050" w:rsidRDefault="00D55050">
      <w:pPr>
        <w:spacing w:after="0" w:line="240" w:lineRule="auto"/>
        <w:rPr>
          <w:rFonts w:ascii="Times New Roman" w:eastAsia="Times New Roman" w:hAnsi="Times New Roman" w:cs="Times New Roman"/>
          <w:sz w:val="28"/>
        </w:rPr>
      </w:pPr>
    </w:p>
    <w:p w:rsidR="00D55050" w:rsidRDefault="009E3B7A">
      <w:pPr>
        <w:spacing w:after="0" w:line="240" w:lineRule="auto"/>
        <w:ind w:right="4535"/>
        <w:rPr>
          <w:rFonts w:ascii="Times New Roman" w:eastAsia="Times New Roman" w:hAnsi="Times New Roman" w:cs="Times New Roman"/>
          <w:sz w:val="28"/>
        </w:rPr>
      </w:pPr>
      <w:r>
        <w:rPr>
          <w:rFonts w:ascii="Times New Roman" w:eastAsia="Times New Roman" w:hAnsi="Times New Roman" w:cs="Times New Roman"/>
          <w:sz w:val="28"/>
        </w:rPr>
        <w:t>Об утверждении Устава</w:t>
      </w:r>
    </w:p>
    <w:p w:rsidR="00D55050" w:rsidRDefault="009E3B7A">
      <w:pPr>
        <w:spacing w:after="0" w:line="240" w:lineRule="auto"/>
        <w:ind w:right="4535"/>
        <w:rPr>
          <w:rFonts w:ascii="Times New Roman" w:eastAsia="Times New Roman" w:hAnsi="Times New Roman" w:cs="Times New Roman"/>
          <w:sz w:val="28"/>
        </w:rPr>
      </w:pPr>
      <w:r>
        <w:rPr>
          <w:rFonts w:ascii="Times New Roman" w:eastAsia="Times New Roman" w:hAnsi="Times New Roman" w:cs="Times New Roman"/>
          <w:sz w:val="28"/>
        </w:rPr>
        <w:t>Муниципального бюджетного учреждения «Харовский историко-художественный музей»</w:t>
      </w:r>
    </w:p>
    <w:p w:rsidR="00D55050" w:rsidRDefault="00D55050">
      <w:pPr>
        <w:spacing w:after="0" w:line="240" w:lineRule="auto"/>
        <w:ind w:right="4535"/>
        <w:rPr>
          <w:rFonts w:ascii="Times New Roman" w:eastAsia="Times New Roman" w:hAnsi="Times New Roman" w:cs="Times New Roman"/>
          <w:sz w:val="28"/>
        </w:rPr>
      </w:pPr>
    </w:p>
    <w:p w:rsidR="00D55050" w:rsidRDefault="009E3B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со статьей 14 Федерального закона Федеральный закон от 12.01.1996 № 7-ФЗ «О некоммерческих организациях», постановлением администрации Харовского муниципального района от 07.11.2011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ПОСТАНОВЛЯЮ:</w:t>
      </w:r>
    </w:p>
    <w:p w:rsidR="00D55050" w:rsidRDefault="009E3B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Администрации Харовского муниципального района выступить учредителем Муниципального бюджетного учреждения «Харовский историко-художественный музей».</w:t>
      </w:r>
    </w:p>
    <w:p w:rsidR="00D55050" w:rsidRDefault="009E3B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Утвердить прилагаемый Устав Муниципального бюджетного учреждения «Харовский историко-художественный музей».</w:t>
      </w:r>
    </w:p>
    <w:p w:rsidR="00D55050" w:rsidRDefault="009E3B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Уполномочить директора Муниципального бюджетного учреждения «Харовский историко-художественный музей» (</w:t>
      </w:r>
      <w:proofErr w:type="spellStart"/>
      <w:r>
        <w:rPr>
          <w:rFonts w:ascii="Times New Roman" w:eastAsia="Times New Roman" w:hAnsi="Times New Roman" w:cs="Times New Roman"/>
          <w:sz w:val="28"/>
        </w:rPr>
        <w:t>С.В.Пушина</w:t>
      </w:r>
      <w:proofErr w:type="spellEnd"/>
      <w:r>
        <w:rPr>
          <w:rFonts w:ascii="Times New Roman" w:eastAsia="Times New Roman" w:hAnsi="Times New Roman" w:cs="Times New Roman"/>
          <w:sz w:val="28"/>
        </w:rPr>
        <w:t>) на осуществление регистрации изменений в устав МБУ «Харовский историко-художественный музей» в уполномоченном органе.</w:t>
      </w:r>
    </w:p>
    <w:p w:rsidR="00D55050" w:rsidRDefault="009E3B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постановление вступает в силу с момента подписания и подлежит размещению на официальном сайте администрации Харовского муниципального района в информационно-телекоммуникационной сети «Интернет».</w:t>
      </w:r>
    </w:p>
    <w:p w:rsidR="00D55050" w:rsidRDefault="00D55050">
      <w:pPr>
        <w:spacing w:after="0" w:line="240" w:lineRule="auto"/>
        <w:ind w:firstLine="567"/>
        <w:jc w:val="both"/>
        <w:rPr>
          <w:rFonts w:ascii="Times New Roman" w:eastAsia="Times New Roman" w:hAnsi="Times New Roman" w:cs="Times New Roman"/>
          <w:sz w:val="28"/>
        </w:rPr>
      </w:pPr>
    </w:p>
    <w:p w:rsidR="00D55050" w:rsidRDefault="00D55050">
      <w:pPr>
        <w:spacing w:after="0" w:line="240" w:lineRule="auto"/>
        <w:ind w:firstLine="567"/>
        <w:jc w:val="both"/>
        <w:rPr>
          <w:rFonts w:ascii="Times New Roman" w:eastAsia="Times New Roman" w:hAnsi="Times New Roman" w:cs="Times New Roman"/>
          <w:sz w:val="28"/>
        </w:rPr>
      </w:pPr>
    </w:p>
    <w:p w:rsidR="00D55050" w:rsidRDefault="009E3B7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Руководитель администрации </w:t>
      </w:r>
    </w:p>
    <w:p w:rsidR="00D55050" w:rsidRDefault="009E3B7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Харовского муниципального района                                          О.В. Тихомиров</w:t>
      </w:r>
    </w:p>
    <w:p w:rsidR="00D55050" w:rsidRDefault="009E3B7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5050" w:rsidRDefault="00D55050">
      <w:pPr>
        <w:rPr>
          <w:rFonts w:ascii="Times New Roman" w:eastAsia="Times New Roman" w:hAnsi="Times New Roman" w:cs="Times New Roman"/>
          <w:sz w:val="28"/>
        </w:rPr>
      </w:pPr>
    </w:p>
    <w:p w:rsidR="000C7A9E" w:rsidRDefault="000C7A9E">
      <w:pPr>
        <w:rPr>
          <w:rFonts w:ascii="Times New Roman" w:eastAsia="Times New Roman" w:hAnsi="Times New Roman" w:cs="Times New Roman"/>
          <w:sz w:val="28"/>
        </w:rPr>
      </w:pPr>
      <w:r>
        <w:rPr>
          <w:rFonts w:ascii="Times New Roman" w:eastAsia="Times New Roman" w:hAnsi="Times New Roman" w:cs="Times New Roman"/>
          <w:sz w:val="28"/>
        </w:rPr>
        <w:br w:type="page"/>
      </w:r>
    </w:p>
    <w:p w:rsidR="00D55050" w:rsidRDefault="009E3B7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УТВЕРЖДЕН </w:t>
      </w:r>
    </w:p>
    <w:p w:rsidR="00D55050" w:rsidRDefault="009E3B7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p>
    <w:p w:rsidR="00D55050" w:rsidRDefault="009E3B7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Харовского муниципального района</w:t>
      </w:r>
    </w:p>
    <w:p w:rsidR="00D55050" w:rsidRDefault="009E3B7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500E7E">
        <w:rPr>
          <w:rFonts w:ascii="Times New Roman" w:eastAsia="Times New Roman" w:hAnsi="Times New Roman" w:cs="Times New Roman"/>
          <w:sz w:val="28"/>
        </w:rPr>
        <w:t>25.03.2020 г.</w:t>
      </w:r>
      <w:r>
        <w:rPr>
          <w:rFonts w:ascii="Times New Roman" w:eastAsia="Times New Roman" w:hAnsi="Times New Roman" w:cs="Times New Roman"/>
          <w:sz w:val="28"/>
        </w:rPr>
        <w:t xml:space="preserve"> № </w:t>
      </w:r>
      <w:r w:rsidR="00500E7E">
        <w:rPr>
          <w:rFonts w:ascii="Times New Roman" w:eastAsia="Times New Roman" w:hAnsi="Times New Roman" w:cs="Times New Roman"/>
          <w:sz w:val="28"/>
        </w:rPr>
        <w:t>315</w:t>
      </w:r>
      <w:bookmarkStart w:id="0" w:name="_GoBack"/>
      <w:bookmarkEnd w:id="0"/>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9E3B7A">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УСТАВ</w:t>
      </w:r>
    </w:p>
    <w:p w:rsidR="00D55050" w:rsidRDefault="00D55050">
      <w:pPr>
        <w:spacing w:after="0" w:line="240" w:lineRule="auto"/>
        <w:jc w:val="center"/>
        <w:rPr>
          <w:rFonts w:ascii="Times New Roman" w:eastAsia="Times New Roman" w:hAnsi="Times New Roman" w:cs="Times New Roman"/>
          <w:b/>
          <w:sz w:val="40"/>
        </w:rPr>
      </w:pPr>
    </w:p>
    <w:p w:rsidR="00D55050" w:rsidRDefault="009E3B7A">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Муниципального бюджетного учреждения «Харовский историко-художественный музей»</w:t>
      </w:r>
    </w:p>
    <w:p w:rsidR="00D55050" w:rsidRDefault="00D55050">
      <w:pPr>
        <w:spacing w:after="0" w:line="240" w:lineRule="auto"/>
        <w:jc w:val="center"/>
        <w:rPr>
          <w:rFonts w:ascii="Times New Roman" w:eastAsia="Times New Roman" w:hAnsi="Times New Roman" w:cs="Times New Roman"/>
          <w:b/>
          <w:sz w:val="40"/>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D55050">
      <w:pPr>
        <w:spacing w:after="0" w:line="240" w:lineRule="auto"/>
        <w:jc w:val="center"/>
        <w:rPr>
          <w:rFonts w:ascii="Times New Roman" w:eastAsia="Times New Roman" w:hAnsi="Times New Roman" w:cs="Times New Roman"/>
          <w:b/>
          <w:sz w:val="28"/>
        </w:rPr>
      </w:pPr>
    </w:p>
    <w:p w:rsidR="00D55050" w:rsidRDefault="009E3B7A">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28"/>
        </w:rPr>
        <w:t>2020 год</w:t>
      </w:r>
      <w:r>
        <w:rPr>
          <w:rFonts w:ascii="Times New Roman" w:eastAsia="Times New Roman" w:hAnsi="Times New Roman" w:cs="Times New Roman"/>
          <w:sz w:val="40"/>
        </w:rPr>
        <w:t xml:space="preserve"> </w:t>
      </w:r>
    </w:p>
    <w:p w:rsidR="00D55050" w:rsidRDefault="00D55050">
      <w:pPr>
        <w:spacing w:after="0" w:line="240" w:lineRule="auto"/>
        <w:jc w:val="center"/>
        <w:rPr>
          <w:rFonts w:ascii="Times New Roman" w:eastAsia="Times New Roman" w:hAnsi="Times New Roman" w:cs="Times New Roman"/>
          <w:sz w:val="40"/>
        </w:rPr>
      </w:pPr>
    </w:p>
    <w:p w:rsidR="00D55050" w:rsidRDefault="00D55050">
      <w:pPr>
        <w:spacing w:after="0" w:line="240" w:lineRule="auto"/>
        <w:ind w:left="-426"/>
        <w:jc w:val="center"/>
        <w:rPr>
          <w:rFonts w:ascii="Times New Roman" w:eastAsia="Times New Roman" w:hAnsi="Times New Roman" w:cs="Times New Roman"/>
          <w:sz w:val="40"/>
        </w:rPr>
      </w:pPr>
    </w:p>
    <w:p w:rsidR="00D55050" w:rsidRDefault="009E3B7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D55050" w:rsidRDefault="00D55050">
      <w:pPr>
        <w:spacing w:after="0" w:line="240" w:lineRule="auto"/>
        <w:ind w:firstLine="709"/>
        <w:jc w:val="center"/>
        <w:rPr>
          <w:rFonts w:ascii="Times New Roman" w:eastAsia="Times New Roman" w:hAnsi="Times New Roman" w:cs="Times New Roman"/>
          <w:sz w:val="28"/>
        </w:rPr>
      </w:pPr>
    </w:p>
    <w:p w:rsidR="00D55050" w:rsidRDefault="009E3B7A">
      <w:pPr>
        <w:widowControl w:val="0"/>
        <w:tabs>
          <w:tab w:val="left" w:pos="83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Полное наименование бюджетного учреждения – Муниципальное бюджетное учреждение «Харовский историко-художественный музей».</w:t>
      </w:r>
    </w:p>
    <w:p w:rsidR="00D55050" w:rsidRDefault="009E3B7A">
      <w:pPr>
        <w:widowControl w:val="0"/>
        <w:tabs>
          <w:tab w:val="left" w:pos="83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Официальное  сокращённое  наименование бюджетного учреждения – МБУ «Харовский историко-художественный музей».</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Бюджетное учреждение (далее – Учреждение) создано на основании Постановления Главы районного самоуправления от 30.07.1999 года № 487 «О создании муниципального учреждения «Харовский историко-художественный музей».</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Учредителем Учреждения и собственником имущества является муниципальное образование Харовский муниципальный район.</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Функции и полномочия учредителя Учреждения осуществляет администрация Харовского муниципального района (далее - учредитель)</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Полномочия собственника имущества Учреждения осуществляет администрация Харовского муниципального района Вологодской области.</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Учреждение является юридическим лицом, обладает обособленным имуществом, имеет самостоятельный баланс, лицевые счета по учёту бюджетных и внебюджетных средств, </w:t>
      </w:r>
      <w:r>
        <w:rPr>
          <w:rFonts w:ascii="Times New Roman" w:eastAsia="Times New Roman" w:hAnsi="Times New Roman" w:cs="Times New Roman"/>
          <w:color w:val="000000"/>
          <w:sz w:val="28"/>
        </w:rPr>
        <w:t>открываемые в финансовом управлении Харовского муниципального района, в департаменте финансов Вологодской области, в управлении  федерального казначейства  Вологодской области</w:t>
      </w:r>
      <w:r>
        <w:rPr>
          <w:rFonts w:ascii="Times New Roman" w:eastAsia="Times New Roman" w:hAnsi="Times New Roman" w:cs="Times New Roman"/>
          <w:sz w:val="28"/>
        </w:rPr>
        <w:t>, печати, штампы, бланки со своим наименованием.</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Учреждение является некоммерческой организацией </w:t>
      </w:r>
      <w:r>
        <w:rPr>
          <w:rFonts w:ascii="Times New Roman" w:eastAsia="Times New Roman" w:hAnsi="Times New Roman" w:cs="Times New Roman"/>
          <w:color w:val="000000"/>
          <w:sz w:val="28"/>
        </w:rPr>
        <w:t>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w:t>
      </w:r>
      <w:r>
        <w:rPr>
          <w:rFonts w:ascii="Courier New" w:eastAsia="Courier New" w:hAnsi="Courier New" w:cs="Courier New"/>
          <w:color w:val="000000"/>
          <w:sz w:val="28"/>
        </w:rPr>
        <w:t xml:space="preserve"> </w:t>
      </w:r>
      <w:r>
        <w:rPr>
          <w:rFonts w:ascii="Times New Roman" w:eastAsia="Times New Roman" w:hAnsi="Times New Roman" w:cs="Times New Roman"/>
          <w:color w:val="000000"/>
          <w:sz w:val="28"/>
        </w:rPr>
        <w:t>района в сфере</w:t>
      </w:r>
      <w:r>
        <w:rPr>
          <w:rFonts w:ascii="Times New Roman" w:eastAsia="Times New Roman" w:hAnsi="Times New Roman" w:cs="Times New Roman"/>
          <w:sz w:val="28"/>
        </w:rPr>
        <w:t xml:space="preserve"> культуры.</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Место нахождения Учреждения: РФ, Вологодская обл., г. Харовск, ул. Ленинградская, д.7</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 Почтовый адрес: 162250, Вологодская область, г. Харовск, ул. Ленинградская, д.7</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 Учреждение филиалов не имеет.</w:t>
      </w:r>
    </w:p>
    <w:p w:rsidR="00D55050" w:rsidRDefault="009E3B7A">
      <w:pPr>
        <w:widowControl w:val="0"/>
        <w:tabs>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1.9. </w:t>
      </w:r>
      <w:proofErr w:type="gramStart"/>
      <w:r>
        <w:rPr>
          <w:rFonts w:ascii="Times New Roman" w:eastAsia="Times New Roman" w:hAnsi="Times New Roman" w:cs="Times New Roman"/>
          <w:sz w:val="28"/>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района или приобретенного Учреждением за счет выделенных ему Учредителем средств, а также недвижимого имущества.</w:t>
      </w:r>
      <w:proofErr w:type="gramEnd"/>
    </w:p>
    <w:p w:rsidR="00D55050" w:rsidRDefault="009E3B7A">
      <w:pPr>
        <w:widowControl w:val="0"/>
        <w:tabs>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имущества Учреждения не несет ответственности по обязательствам Учреждения.</w:t>
      </w:r>
    </w:p>
    <w:p w:rsidR="00D55050" w:rsidRDefault="009E3B7A">
      <w:pPr>
        <w:spacing w:after="0" w:line="240" w:lineRule="auto"/>
        <w:ind w:firstLine="709"/>
        <w:jc w:val="both"/>
        <w:rPr>
          <w:rFonts w:ascii="Times New Roman" w:eastAsia="Times New Roman" w:hAnsi="Times New Roman" w:cs="Times New Roman"/>
          <w:sz w:val="16"/>
        </w:rPr>
      </w:pPr>
      <w:r>
        <w:rPr>
          <w:rFonts w:ascii="Times New Roman" w:eastAsia="Times New Roman" w:hAnsi="Times New Roman" w:cs="Times New Roman"/>
          <w:sz w:val="28"/>
        </w:rPr>
        <w:lastRenderedPageBreak/>
        <w:t xml:space="preserve">1.10. Учреждение действует на основании </w:t>
      </w:r>
      <w:r>
        <w:rPr>
          <w:rFonts w:ascii="Times New Roman" w:eastAsia="Times New Roman" w:hAnsi="Times New Roman" w:cs="Times New Roman"/>
          <w:color w:val="000000"/>
          <w:sz w:val="28"/>
        </w:rPr>
        <w:t xml:space="preserve">Федерального </w:t>
      </w:r>
      <w:hyperlink r:id="rId5">
        <w:r>
          <w:rPr>
            <w:rFonts w:ascii="Times New Roman" w:eastAsia="Times New Roman" w:hAnsi="Times New Roman" w:cs="Times New Roman"/>
            <w:color w:val="000000"/>
            <w:sz w:val="28"/>
            <w:u w:val="single"/>
          </w:rPr>
          <w:t>закона</w:t>
        </w:r>
      </w:hyperlink>
      <w:r>
        <w:rPr>
          <w:rFonts w:ascii="Times New Roman" w:eastAsia="Times New Roman" w:hAnsi="Times New Roman" w:cs="Times New Roman"/>
          <w:color w:val="000000"/>
          <w:sz w:val="28"/>
        </w:rPr>
        <w:t xml:space="preserve"> от 12 января 1996 года № 7-ФЗ "О некоммерческих организациях", </w:t>
      </w:r>
      <w:r>
        <w:rPr>
          <w:rFonts w:ascii="Times New Roman" w:eastAsia="Times New Roman" w:hAnsi="Times New Roman" w:cs="Times New Roman"/>
          <w:sz w:val="28"/>
        </w:rPr>
        <w:t>Федерального -</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Закона от 26.05.1996года «О Музейном Фонде Российской Федерации и музеях в Российской Федерации», руководствуется нормативными правовыми актами Российской Федерации и Вологодской области, настоящим уставом. </w:t>
      </w:r>
    </w:p>
    <w:p w:rsidR="00D55050" w:rsidRDefault="009E3B7A">
      <w:pPr>
        <w:tabs>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1.11. Учреждение от своего имени приобретает имущественные и личные неимущественные права и </w:t>
      </w:r>
      <w:proofErr w:type="gramStart"/>
      <w:r>
        <w:rPr>
          <w:rFonts w:ascii="Times New Roman" w:eastAsia="Times New Roman" w:hAnsi="Times New Roman" w:cs="Times New Roman"/>
          <w:sz w:val="28"/>
        </w:rPr>
        <w:t>несет обязанности</w:t>
      </w:r>
      <w:proofErr w:type="gramEnd"/>
      <w:r>
        <w:rPr>
          <w:rFonts w:ascii="Times New Roman" w:eastAsia="Times New Roman" w:hAnsi="Times New Roman" w:cs="Times New Roman"/>
          <w:sz w:val="28"/>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D55050" w:rsidRDefault="00D55050">
      <w:pPr>
        <w:tabs>
          <w:tab w:val="left" w:pos="720"/>
        </w:tabs>
        <w:spacing w:after="0" w:line="240" w:lineRule="auto"/>
        <w:ind w:firstLine="709"/>
        <w:rPr>
          <w:rFonts w:ascii="Times New Roman" w:eastAsia="Times New Roman" w:hAnsi="Times New Roman" w:cs="Times New Roman"/>
          <w:sz w:val="28"/>
        </w:rPr>
      </w:pPr>
    </w:p>
    <w:p w:rsidR="00D55050" w:rsidRDefault="009E3B7A">
      <w:pPr>
        <w:tabs>
          <w:tab w:val="left" w:pos="720"/>
        </w:tabs>
        <w:spacing w:after="0" w:line="240" w:lineRule="auto"/>
        <w:ind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II. Цели и виды деятельности Учреждения</w:t>
      </w:r>
    </w:p>
    <w:p w:rsidR="00D55050" w:rsidRDefault="00D55050">
      <w:pPr>
        <w:tabs>
          <w:tab w:val="left" w:pos="720"/>
          <w:tab w:val="left" w:pos="1061"/>
        </w:tabs>
        <w:spacing w:after="0" w:line="240" w:lineRule="auto"/>
        <w:ind w:firstLine="709"/>
        <w:jc w:val="both"/>
        <w:rPr>
          <w:rFonts w:ascii="Times New Roman" w:eastAsia="Times New Roman" w:hAnsi="Times New Roman" w:cs="Times New Roman"/>
          <w:sz w:val="28"/>
          <w:shd w:val="clear" w:color="auto" w:fill="FFFFFF"/>
        </w:rPr>
      </w:pPr>
    </w:p>
    <w:p w:rsidR="00D55050" w:rsidRDefault="009E3B7A">
      <w:pPr>
        <w:tabs>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в целях обеспечения реализации предусмотренных Законодательством Российской Федерации полномочий органов государственной власти области в сфере культуры.</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2.2. Цели деятельности Учреждения: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обеспечение права граждан Российской Федерации на доступ к музейным предметам и музейным коллекциям  и культурным ценностям на территории Харовского муниципального района Вологодской области</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хранение музейных предметов и музейных коллекций;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выявление и собирание музейных предметов и музейных коллекций;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изучение (научное описание) музейных предметов и музейных коллекций;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публикация музейных предметов и музейных коллекций,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исследовательская, научно-просветительская, образовательная и информационная деятельности;</w:t>
      </w:r>
    </w:p>
    <w:p w:rsidR="00D55050" w:rsidRDefault="009E3B7A">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популяризация музейными средствами (научные экспозиции, выставки, экскурсии, лекции, мероприятия, конференции, научные и научно-популярные издания и т.д.) музейных предметов и музейных коллекций;</w:t>
      </w:r>
      <w:proofErr w:type="gramEnd"/>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организации досуга граждан;</w:t>
      </w:r>
    </w:p>
    <w:p w:rsidR="00D55050" w:rsidRDefault="009E3B7A">
      <w:pPr>
        <w:spacing w:after="0" w:line="240" w:lineRule="auto"/>
        <w:ind w:firstLine="709"/>
        <w:jc w:val="both"/>
        <w:rPr>
          <w:rFonts w:ascii="Calibri" w:eastAsia="Calibri" w:hAnsi="Calibri" w:cs="Calibri"/>
        </w:rPr>
      </w:pPr>
      <w:r>
        <w:rPr>
          <w:rFonts w:ascii="Times New Roman" w:eastAsia="Times New Roman" w:hAnsi="Times New Roman" w:cs="Times New Roman"/>
          <w:sz w:val="28"/>
        </w:rPr>
        <w:t>- информационное обслуживание населения по вопросам краеведения</w:t>
      </w:r>
      <w:r>
        <w:rPr>
          <w:rFonts w:ascii="Calibri" w:eastAsia="Calibri" w:hAnsi="Calibri" w:cs="Calibri"/>
        </w:rPr>
        <w:t>.</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2.3. Для достижения целей, указанных в пункте 2.2 настоящего Устава, Учреждение осуществляет следующие виды деятельности: </w:t>
      </w:r>
    </w:p>
    <w:p w:rsidR="00D55050" w:rsidRDefault="009E3B7A">
      <w:pPr>
        <w:spacing w:after="0" w:line="240" w:lineRule="auto"/>
        <w:ind w:firstLine="709"/>
        <w:jc w:val="both"/>
        <w:rPr>
          <w:rFonts w:ascii="Times New Roman" w:eastAsia="Times New Roman" w:hAnsi="Times New Roman" w:cs="Times New Roman"/>
          <w:sz w:val="28"/>
          <w:shd w:val="clear" w:color="auto" w:fill="FFFFFF"/>
          <w:vertAlign w:val="superscript"/>
        </w:rPr>
      </w:pPr>
      <w:r>
        <w:rPr>
          <w:rFonts w:ascii="Times New Roman" w:eastAsia="Times New Roman" w:hAnsi="Times New Roman" w:cs="Times New Roman"/>
          <w:sz w:val="28"/>
          <w:shd w:val="clear" w:color="auto" w:fill="FFFFFF"/>
        </w:rPr>
        <w:t>2.3.1. Основные виды деятельности</w:t>
      </w:r>
      <w:proofErr w:type="gramStart"/>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vertAlign w:val="superscript"/>
        </w:rPr>
        <w:t>:</w:t>
      </w:r>
      <w:proofErr w:type="gramEnd"/>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не относящиеся к предпринимательской: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в установленном порядке учёта, хранения и реставрации музейных предметов, находящихся в музейных фондах, в том числе предметов, содержащих драгоценные металлы и драгоценные камни, оружия;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комплектования музейных фондов, в том числе путём приобретения, получения добровольных вкладов и пожертвований от юридических лиц, а также в порядке наследования;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проведение изучения и систематизации предметов фондов хранения, формирование электронной базы данных, содержащей сведения о музейных предметах и музейных коллекциях;</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проведение научных исследований в области истории, культуры и искусства музейных предметов и музейных коллекций, организация научных конференций;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разработка программ комплексного развития Учреждения и основных направлений его деятельности, тематико-экспозиционных планов постоянных экспозиций и временных выставок;</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организация работы лекториев, кружков, а также иной культурно-просветительной и музейно - образовательной деятельности;</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издательской деятельности, отвечающей целям создания Учреждения;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организация работы по повышению квалификации специалистов Учреждения, организация стажировок, семинаров;</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организация этнографических и других экспедиций;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мер охранной и противопожарной безопасности;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иной деятельности, в результате которой сохраняются, создаются и распространяются культурные ценности.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основные виды деятельности, приносящие доход:</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экспозиционно-выставочной деятельности;</w:t>
      </w:r>
    </w:p>
    <w:p w:rsidR="00D55050" w:rsidRDefault="009E3B7A">
      <w:pPr>
        <w:spacing w:after="0" w:line="240" w:lineRule="auto"/>
        <w:ind w:firstLine="709"/>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проведение совместной выставочной деятельности с другими музеями, галереями, культурными учреждениями района, области, страны, а также зарубежными странами;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просветительской деятельности, организация экскурсионного, лекционного, консультативного и комплексного обслуживания посетителей, культурно-массовой и иной деятельности;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реализация в установленном законом порядке дополнительных образовательных программ и услуг художественно-эстетической направленности;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реализация в установленном законом порядке программ профессиональной переподготовки и повышения квалификации по музейному делу, ремеслам и народным промыслам;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в установленном законом порядке рекламной, информационной, полиграфической деятельности; деятельности по созданию электронных баз данных, мультимедиа, интерактивных презентационных программ и изданий;</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установленном законом порядке деятельности в области туризма;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деятельности по организации и проведению рекламных акций, досуговых, театрально-концертных и иных зрелищно-массовых мероприятий в целях ознакомления и популяризации историко-культурного наследия;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проведения в установленном законом порядке экспертизы культурных ценностей, оказание экспертно-консультативной и реставрационной помощи, издательских и фото-услуг, а также предоставление научной информации </w:t>
      </w:r>
      <w:r>
        <w:rPr>
          <w:rFonts w:ascii="Times New Roman" w:eastAsia="Times New Roman" w:hAnsi="Times New Roman" w:cs="Times New Roman"/>
          <w:sz w:val="28"/>
        </w:rPr>
        <w:lastRenderedPageBreak/>
        <w:t>справочного характера, а также составление научных концепций юридическим и физическим лицам;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реализация в установленном законом порядке предметов изобразительного искусства, антиквариата, исторических раритетов, изделий народных промыслов, краеведческой литературы, сувенирной продукции, фото-, видеоматериалов, печатных и электронных изданий, в том числе через организацию и проведение аукционов;</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внешнеэкономической деятельности, осуществляемой в соответствии с целями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оказание услуг по договорам с юридическими и физическими лицами в соответствии с действующим законодательством;</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деятельность, направленная на оказание услуг, на пользование методическими, краеведческими материалами, документами Учреждения;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организация музейных праздников, уроков и других музейных мероприятий;</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составление исторических справок.</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2.3.2. Иные виды деятельности, не являющиеся основными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реализация изделий мастеров, произведений художников, печатных изданий, сувенирной продукции;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производство и реализация товаров и услуг, не противоречащих целям создания  Учреждения (ксерокопирование, сканирование, </w:t>
      </w:r>
      <w:proofErr w:type="gramStart"/>
      <w:r>
        <w:rPr>
          <w:rFonts w:ascii="Times New Roman" w:eastAsia="Times New Roman" w:hAnsi="Times New Roman" w:cs="Times New Roman"/>
          <w:sz w:val="28"/>
        </w:rPr>
        <w:t>фото-видео съёмка</w:t>
      </w:r>
      <w:proofErr w:type="gramEnd"/>
      <w:r>
        <w:rPr>
          <w:rFonts w:ascii="Times New Roman" w:eastAsia="Times New Roman" w:hAnsi="Times New Roman" w:cs="Times New Roman"/>
          <w:sz w:val="28"/>
        </w:rPr>
        <w:t xml:space="preserve"> с использованием в личных целях, брошюрование, </w:t>
      </w:r>
      <w:proofErr w:type="spellStart"/>
      <w:r>
        <w:rPr>
          <w:rFonts w:ascii="Times New Roman" w:eastAsia="Times New Roman" w:hAnsi="Times New Roman" w:cs="Times New Roman"/>
          <w:sz w:val="28"/>
        </w:rPr>
        <w:t>ламинирование</w:t>
      </w:r>
      <w:proofErr w:type="spellEnd"/>
      <w:r>
        <w:rPr>
          <w:rFonts w:ascii="Times New Roman" w:eastAsia="Times New Roman" w:hAnsi="Times New Roman" w:cs="Times New Roman"/>
          <w:sz w:val="28"/>
        </w:rPr>
        <w:t>, составление исторических справок);</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проведение посреднических операций в информационном обмене и сделка купл</w:t>
      </w:r>
      <w:proofErr w:type="gramStart"/>
      <w:r>
        <w:rPr>
          <w:rFonts w:ascii="Times New Roman" w:eastAsia="Times New Roman" w:hAnsi="Times New Roman" w:cs="Times New Roman"/>
          <w:sz w:val="28"/>
          <w:shd w:val="clear" w:color="auto" w:fill="FFFFFF"/>
        </w:rPr>
        <w:t>и-</w:t>
      </w:r>
      <w:proofErr w:type="gramEnd"/>
      <w:r>
        <w:rPr>
          <w:rFonts w:ascii="Times New Roman" w:eastAsia="Times New Roman" w:hAnsi="Times New Roman" w:cs="Times New Roman"/>
          <w:sz w:val="28"/>
          <w:shd w:val="clear" w:color="auto" w:fill="FFFFFF"/>
        </w:rPr>
        <w:t xml:space="preserve"> продажи предметов искусства и товаров народного потребления;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оказание посреднических  услуг.</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Указанные в настоящем подпункте виды деятельности Учреждения являются видами деятельности, приносящей доход.</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Учреждение вправе осуществлять виды деятельности, указанные в настоящем пункте, лишь постольку, поскольку это служит достижению целей, ради которых оно создано, и соответствующие указанным целям.</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2.4. Муниципальные задания для Учреждения  формируются и утверждаются в порядке, определенном администрацией района, в соответствии с предусмотренными настоящим Уставом основными видами деятельности Учреждения.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Учреждение не вправе отказаться от выполнения муниципального задания.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2.5. </w:t>
      </w:r>
      <w:proofErr w:type="gramStart"/>
      <w:r>
        <w:rPr>
          <w:rFonts w:ascii="Times New Roman" w:eastAsia="Times New Roman" w:hAnsi="Times New Roman" w:cs="Times New Roman"/>
          <w:sz w:val="28"/>
          <w:shd w:val="clear" w:color="auto" w:fill="FFFFFF"/>
        </w:rPr>
        <w:t xml:space="preserve">Учреждение вправе сверх установленного муниципального  задания, а также в случаях, определенных федеральными законами, в </w:t>
      </w:r>
      <w:r>
        <w:rPr>
          <w:rFonts w:ascii="Times New Roman" w:eastAsia="Times New Roman" w:hAnsi="Times New Roman" w:cs="Times New Roman"/>
          <w:sz w:val="28"/>
          <w:shd w:val="clear" w:color="auto" w:fill="FFFFFF"/>
        </w:rPr>
        <w:lastRenderedPageBreak/>
        <w:t>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2.3.1  пункта 2.3  настоящего устава,  для граждан и юридических лиц за плату и на одинаковых при оказании одних и тех же услуг (выполнении работ) условиях.</w:t>
      </w:r>
      <w:proofErr w:type="gramEnd"/>
      <w:r>
        <w:rPr>
          <w:rFonts w:ascii="Times New Roman" w:eastAsia="Times New Roman" w:hAnsi="Times New Roman" w:cs="Times New Roman"/>
          <w:sz w:val="28"/>
          <w:shd w:val="clear" w:color="auto" w:fill="FFFFFF"/>
        </w:rPr>
        <w:t xml:space="preserve"> Порядок определения указанной платы  устанавливается Учредителем, если иное не предусмотрено федеральным законом.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 </w:t>
      </w:r>
    </w:p>
    <w:p w:rsidR="00D55050" w:rsidRDefault="00D55050">
      <w:pPr>
        <w:spacing w:after="0" w:line="240" w:lineRule="auto"/>
        <w:ind w:firstLine="709"/>
        <w:jc w:val="both"/>
        <w:rPr>
          <w:rFonts w:ascii="Times New Roman" w:eastAsia="Times New Roman" w:hAnsi="Times New Roman" w:cs="Times New Roman"/>
          <w:b/>
          <w:sz w:val="28"/>
          <w:shd w:val="clear" w:color="auto" w:fill="FFFFFF"/>
        </w:rPr>
      </w:pPr>
    </w:p>
    <w:p w:rsidR="00D55050" w:rsidRDefault="009E3B7A">
      <w:pPr>
        <w:spacing w:after="0" w:line="240" w:lineRule="auto"/>
        <w:ind w:right="1"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III. Имущество Учреждения и финансовое обеспечение </w:t>
      </w:r>
    </w:p>
    <w:p w:rsidR="00D55050" w:rsidRDefault="009E3B7A">
      <w:pPr>
        <w:spacing w:after="0" w:line="240" w:lineRule="auto"/>
        <w:ind w:right="1"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выполнения муниципального задания Учреждением</w:t>
      </w:r>
    </w:p>
    <w:p w:rsidR="00D55050" w:rsidRDefault="00D55050">
      <w:pPr>
        <w:spacing w:after="0" w:line="240" w:lineRule="auto"/>
        <w:ind w:firstLine="709"/>
        <w:jc w:val="both"/>
        <w:rPr>
          <w:rFonts w:ascii="Times New Roman" w:eastAsia="Times New Roman" w:hAnsi="Times New Roman" w:cs="Times New Roman"/>
          <w:sz w:val="28"/>
        </w:rPr>
      </w:pP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3.1. Собственником имущества Учреждения является муниципальное образование Харовский муниципальный район.</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3.2. Имущество Учреждения закрепляется за ним на праве оперативного управления.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3.5. Источниками формирования имущества  и денежных средств Учреждения являются: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бюджетные и внебюджетные средства;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выручка от реализации товаров, работ, услуг;</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имущество, закрепляемое за Учреждением на праве оперативного управления;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безвозмездные или благотворительные взносы, пожертвования организаций и граждан;</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другие, не запрещенные законом поступления.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3.6. Имущество и денежные средства Учреждения отражаются на его балансе и используются для достижения целей, определенных настоящим  Уставом.</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3.9. Учреждение с согласия органа по управлению имуществом района: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55050" w:rsidRDefault="009E3B7A">
      <w:pPr>
        <w:spacing w:after="0" w:line="240" w:lineRule="auto"/>
        <w:ind w:firstLine="709"/>
        <w:jc w:val="both"/>
        <w:rPr>
          <w:rFonts w:ascii="Calibri" w:eastAsia="Calibri" w:hAnsi="Calibri" w:cs="Calibri"/>
          <w:color w:val="000000"/>
          <w:sz w:val="28"/>
        </w:rPr>
      </w:pPr>
      <w:r>
        <w:rPr>
          <w:rFonts w:ascii="Times New Roman" w:eastAsia="Times New Roman" w:hAnsi="Times New Roman" w:cs="Times New Roman"/>
          <w:sz w:val="28"/>
        </w:rPr>
        <w:t xml:space="preserve">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w:t>
      </w:r>
      <w:r>
        <w:rPr>
          <w:rFonts w:ascii="Times New Roman" w:eastAsia="Times New Roman" w:hAnsi="Times New Roman" w:cs="Times New Roman"/>
          <w:color w:val="000000"/>
          <w:sz w:val="28"/>
        </w:rPr>
        <w:t>нести риск случайной гибели, порчи имущества.</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3.12. Финансовое обеспечение выполнения  муниципального задания Учреждения осуществляется в виде субсидий из бюджета района на финансовое обеспечение выполнения муниципального задания, а также на иные цели.</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3.13. Доходы Учреждения поступают в самостоятельное распоряжение Учреждения и  используются для достижения целей, ради которых оно создано.</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Неиспользованные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w:t>
      </w:r>
      <w:proofErr w:type="gramStart"/>
      <w:r>
        <w:rPr>
          <w:rFonts w:ascii="Times New Roman" w:eastAsia="Times New Roman" w:hAnsi="Times New Roman" w:cs="Times New Roman"/>
          <w:sz w:val="28"/>
          <w:shd w:val="clear" w:color="auto" w:fill="FFFFFF"/>
        </w:rPr>
        <w:t>на те</w:t>
      </w:r>
      <w:proofErr w:type="gramEnd"/>
      <w:r>
        <w:rPr>
          <w:rFonts w:ascii="Times New Roman" w:eastAsia="Times New Roman" w:hAnsi="Times New Roman" w:cs="Times New Roman"/>
          <w:sz w:val="28"/>
          <w:shd w:val="clear" w:color="auto" w:fill="FFFFFF"/>
        </w:rPr>
        <w:t xml:space="preserve"> же цели.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3.14. В случае сдачи в аренду с согласия органа по управлению имуществом района,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3.15. Учреждение  не вправе размещать денежные средства на депозитах в кредитных организациях, а также совершать сделки с ценными бумагами. </w:t>
      </w:r>
    </w:p>
    <w:p w:rsidR="00D55050" w:rsidRDefault="00D55050">
      <w:pPr>
        <w:spacing w:after="0" w:line="240" w:lineRule="auto"/>
        <w:ind w:firstLine="709"/>
        <w:jc w:val="both"/>
        <w:rPr>
          <w:rFonts w:ascii="Times New Roman" w:eastAsia="Times New Roman" w:hAnsi="Times New Roman" w:cs="Times New Roman"/>
          <w:b/>
          <w:sz w:val="28"/>
          <w:shd w:val="clear" w:color="auto" w:fill="FFFFFF"/>
        </w:rPr>
      </w:pPr>
    </w:p>
    <w:p w:rsidR="00D55050" w:rsidRDefault="009E3B7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IV. Организация деятельности Учреждения</w:t>
      </w:r>
    </w:p>
    <w:p w:rsidR="00D55050" w:rsidRDefault="00D55050">
      <w:pPr>
        <w:spacing w:after="0" w:line="240" w:lineRule="auto"/>
        <w:ind w:firstLine="709"/>
        <w:jc w:val="center"/>
        <w:rPr>
          <w:rFonts w:ascii="Times New Roman" w:eastAsia="Times New Roman" w:hAnsi="Times New Roman" w:cs="Times New Roman"/>
          <w:sz w:val="28"/>
        </w:rPr>
      </w:pP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Учреждение самостоятельно осуществляет финансово-хозяйственную деятельность в пределах, установленных законодательством Российской Федерации и области,  настоящим Уставом.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Учреждение имеет право:</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заключать гражданско-правовые договоры бюджетного учреждения на поставку товаров, выполнение работ, оказание услуг для своих нужд;</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приобретать или арендовать недвижимое и движимое имущество за счет имеющихся у него денежных средств;</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самостоятельно устанавливать цены (тарифы) на платные услуги, работы и продукцию, осуществляемые Учреждением, за исключением случаев, когда законодательством Российской Федерации предусмотрено государственное регулирование цен;</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создавать по согласованию с Учредителем обособленные подразделения без прав юридического лица (филиалы), утверждать их положения и назначать руководителей, при этом имущество филиалов и  учитывается на отдельном балансе, входящем в сводный баланс Учреждения, руководители филиалов действуют от имени Учреждения на основании доверенности, выданной руководителем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вступать в союзы и ассоциации некоммерческих организаций в порядке и на условиях, установленных законодательством Российской Федерации.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Учреждение обязано:</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полном объеме выполнять установленные муниципальные задания;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составлять план финансово-хозяйственной деятельности Учреждения и отчет о его исполнении  в порядке, установленном Учредителем;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представлять органу по управлению имуществом района карту учета муниципального имущества района установленной формы по состоянию на начало очередного года;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случаях, предусмотренных законодательством Российской Федерации и области,  по требованию органа по управлению имуществом района и по согласованию с Учредителем заключить договор имущественного страхования;</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и услуг,</w:t>
      </w:r>
      <w:r>
        <w:rPr>
          <w:rFonts w:ascii="Calibri" w:eastAsia="Calibri" w:hAnsi="Calibri" w:cs="Calibri"/>
          <w:color w:val="000000"/>
          <w:sz w:val="28"/>
        </w:rPr>
        <w:t xml:space="preserve"> </w:t>
      </w:r>
      <w:r>
        <w:rPr>
          <w:rFonts w:ascii="Times New Roman" w:eastAsia="Times New Roman" w:hAnsi="Times New Roman" w:cs="Times New Roman"/>
          <w:color w:val="000000"/>
          <w:sz w:val="28"/>
        </w:rPr>
        <w:t>пользование которыми может принести вред здоровью населения, а равно нарушение иных правил хозяйствования;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государственное хранение в установленном порядке  при ликвидации или реорганизации Учреждения; </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обеспечивать организацию и ведение делопроизводства Учреждения в соответствии с установленными требованиями;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оплачивать труд работников Учреждения с соблюдением гарантий, установленных законодательством Российской Федерации и области; </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обеспечивать в установленном порядке открытость и доступность документов, предусмотренных пунктом 3 статьи 19 Федерального закона от 12 января 1996 года № 7-ФЗ «О некоммерческих организациях» с учетом </w:t>
      </w:r>
      <w:r>
        <w:rPr>
          <w:rFonts w:ascii="Times New Roman" w:eastAsia="Times New Roman" w:hAnsi="Times New Roman" w:cs="Times New Roman"/>
          <w:sz w:val="28"/>
        </w:rPr>
        <w:lastRenderedPageBreak/>
        <w:t>требований законодательства Российской Федерации о защите государственной тайны.</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 Особые условия организации деятельности Учреждения:</w:t>
      </w:r>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4.5.1. </w:t>
      </w:r>
      <w:proofErr w:type="gramStart"/>
      <w:r>
        <w:rPr>
          <w:rFonts w:ascii="Times New Roman" w:eastAsia="Times New Roman" w:hAnsi="Times New Roman" w:cs="Times New Roman"/>
          <w:sz w:val="28"/>
        </w:rPr>
        <w:t>Музейные предметы и музейные коллекции Учреждения, включены в состав государственной части Музейного фонда Российской Федерации и закреплены за Учреждением на праве оперативного управления в установленном Федеральным законом «О Музейном фонде Российской  Федерации и музеях в Российской Федерации» от 26.05.1996 года № 54-ФЗ.</w:t>
      </w:r>
      <w:proofErr w:type="gramEnd"/>
    </w:p>
    <w:p w:rsidR="00D55050" w:rsidRDefault="009E3B7A">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4.5.2. Учреждение хранит, использует музейные предметы и музейные коллекции в интересах достижения целей, предусмотренных настоящим Уставом.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Музейные предметы и музейные коллекции являются предметами особого режима хранения, не входят в состав имущества, отражаемого на балансе Учреждения, учитываются в специальной учетно - </w:t>
      </w:r>
      <w:proofErr w:type="spellStart"/>
      <w:r>
        <w:rPr>
          <w:rFonts w:ascii="Times New Roman" w:eastAsia="Times New Roman" w:hAnsi="Times New Roman" w:cs="Times New Roman"/>
          <w:sz w:val="28"/>
        </w:rPr>
        <w:t>хранительской</w:t>
      </w:r>
      <w:proofErr w:type="spellEnd"/>
      <w:r>
        <w:rPr>
          <w:rFonts w:ascii="Times New Roman" w:eastAsia="Times New Roman" w:hAnsi="Times New Roman" w:cs="Times New Roman"/>
          <w:sz w:val="28"/>
        </w:rPr>
        <w:t xml:space="preserve"> документации и относятся к особо ценному движимому имуществу, находящемуся в оперативном управлении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4.5.3. Предметы, представляющие историческую, научную, художественную или иную ценность, включаются в состав музейных фондов в установленном порядке независимо от источников их приобретения.</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4.6.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деятельностью  Учреждения осуществляется Учредителем и органом по управлению имуществом района </w:t>
      </w:r>
      <w:r>
        <w:rPr>
          <w:rFonts w:ascii="Times New Roman" w:eastAsia="Times New Roman" w:hAnsi="Times New Roman" w:cs="Times New Roman"/>
          <w:color w:val="000000"/>
          <w:sz w:val="28"/>
        </w:rPr>
        <w:t>в пределах их компетенции в порядке, определенном администрацией района.</w:t>
      </w:r>
    </w:p>
    <w:p w:rsidR="00D55050" w:rsidRDefault="00D55050">
      <w:pPr>
        <w:spacing w:after="0" w:line="240" w:lineRule="auto"/>
        <w:ind w:firstLine="709"/>
        <w:rPr>
          <w:rFonts w:ascii="Times New Roman" w:eastAsia="Times New Roman" w:hAnsi="Times New Roman" w:cs="Times New Roman"/>
          <w:sz w:val="28"/>
        </w:rPr>
      </w:pPr>
    </w:p>
    <w:p w:rsidR="00D55050" w:rsidRDefault="009E3B7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V. Управление Учреждением</w:t>
      </w:r>
    </w:p>
    <w:p w:rsidR="00D55050" w:rsidRDefault="00D55050">
      <w:pPr>
        <w:spacing w:after="0" w:line="240" w:lineRule="auto"/>
        <w:ind w:firstLine="709"/>
        <w:rPr>
          <w:rFonts w:ascii="Times New Roman" w:eastAsia="Times New Roman" w:hAnsi="Times New Roman" w:cs="Times New Roman"/>
          <w:sz w:val="28"/>
        </w:rPr>
      </w:pP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Управление Учреждением осуществляется в соответствии с законодательством Российской Федерации и настоящим Уставом.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 К компетенции Учредителя в области управления Учреждения относятся: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5.2.1. Установление Учреждению муниципальных заданий, принятие решения об изменении муниципального задания.</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5.2.2. Осуществление финансового обеспечения  выполнения муниципального задания Учреждением, </w:t>
      </w:r>
      <w:r>
        <w:rPr>
          <w:rFonts w:ascii="Times New Roman" w:eastAsia="Times New Roman" w:hAnsi="Times New Roman" w:cs="Times New Roman"/>
          <w:color w:val="000000"/>
          <w:sz w:val="28"/>
        </w:rPr>
        <w:t>в порядке, утвержденном администрацией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5.2.3. Утверждение Устава Учреждения, изменений (включая новую редакцию) в устав Учреждения в порядке, установленном администрацией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5.2.5. Осуществление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деятельностью  Учреждения в порядке, определенном администрацией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5.2.6. Проведение процедур реорганизации, изменения типа и ликвидации Учреждения в порядке, определенном администрацией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5.2.7. Предварительное согласование крупных сделок Учреждения.</w:t>
      </w:r>
    </w:p>
    <w:p w:rsidR="00D55050" w:rsidRDefault="009E3B7A">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Pr>
          <w:rFonts w:ascii="Times New Roman" w:eastAsia="Times New Roman" w:hAnsi="Times New Roman" w:cs="Times New Roman"/>
          <w:sz w:val="28"/>
        </w:rPr>
        <w:t xml:space="preserve"> бухгалтерской отчетности на последнюю отчетную дату.</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5.2.8. Рассмотрение обращений Учреждения о согласовании: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создания и ликвидации филиалов Учреждения, в устав Учреждения должны быть внесены соответствующие изменения;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сделок с недвижимым имуществом и особо ценным движимым имуществом, находящимся в оперативном управлении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5.2.9. Принятие решений о согласовании передачи денежных средств Учреждения некоммерческим организациям  в качестве их учредителя или участника.</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5.2.10. Решение иных вопросов, предусмотренных Федеральным законом от 12 января 1996 года № 7-ФЗ «О некоммерческих организациях» и нормативными правовыми актами Вологодской области и органов местного самоуправления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К компетенции органа по управлению имуществом района относятся: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5.3.1. Согласование Устава Учреждения и изменений в него в порядке, установленном администрацией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5.3.2. Закрепление за Учреждением имущества на праве оперативного управления.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5.3.3. Принятие решения об отнесении соответствующего имущества создаваемого Учреждением к категории особо ценного движимого </w:t>
      </w:r>
      <w:r>
        <w:rPr>
          <w:rFonts w:ascii="Times New Roman" w:eastAsia="Times New Roman" w:hAnsi="Times New Roman" w:cs="Times New Roman"/>
          <w:sz w:val="28"/>
        </w:rPr>
        <w:lastRenderedPageBreak/>
        <w:t>имущества одновременно с решением о закреплении этого имущества за Учреждением.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5.3.4. Заключение договора о порядке использования имущества, закрепленного на праве оперативного управления за Учреждением.</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5.3.5. Принятие решения об исключении из состава особо ценного движимого имущества объектов, закрепленных за Учреждением. </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5.3.6. Принятие с согласия Учредителя решения: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согласовании сделок с недвижимым имуществом и особо ценным движимым имуществом, находящимся в оперативном управлении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5.3.7. Осуществление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деятельностью Учреждения в рамках своей компетенции в порядке, определенном администрацией района.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5.4. Органом управления Учреждения является директор Учреждения, назначаемый и освобождаемый Учредителем.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Отношения по регулированию труда директора Учреждения определяются трудовым договором, заключаемым между Учредителем и директором Учреждения после назначения последнего на должность.</w:t>
      </w:r>
    </w:p>
    <w:p w:rsidR="00D55050" w:rsidRDefault="009E3B7A">
      <w:pPr>
        <w:tabs>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5.5. Директор Учреждения действует на основе Законодательства Российской Федерации, </w:t>
      </w:r>
      <w:r>
        <w:rPr>
          <w:rFonts w:ascii="Times New Roman" w:eastAsia="Times New Roman" w:hAnsi="Times New Roman" w:cs="Times New Roman"/>
          <w:color w:val="000000"/>
          <w:sz w:val="28"/>
        </w:rPr>
        <w:t>Вологодской области, нормативных правовых актов органов местного самоуправления района,</w:t>
      </w:r>
      <w:r>
        <w:rPr>
          <w:rFonts w:ascii="Times New Roman" w:eastAsia="Times New Roman" w:hAnsi="Times New Roman" w:cs="Times New Roman"/>
          <w:sz w:val="28"/>
        </w:rPr>
        <w:t xml:space="preserve"> настоящего Устава и в соответствии с заключённым трудовым договором. </w:t>
      </w:r>
    </w:p>
    <w:p w:rsidR="00D55050" w:rsidRDefault="009E3B7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5.6.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района.</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5.7. Директор Учреждения по вопросам, отнесенным законодательством Российской Федерации,  </w:t>
      </w:r>
      <w:r>
        <w:rPr>
          <w:rFonts w:ascii="Times New Roman" w:eastAsia="Times New Roman" w:hAnsi="Times New Roman" w:cs="Times New Roman"/>
          <w:color w:val="000000"/>
          <w:sz w:val="28"/>
        </w:rPr>
        <w:t>Вологодской области, нормативными правовыми актами органов местного самоуправления района</w:t>
      </w:r>
      <w:r>
        <w:rPr>
          <w:rFonts w:ascii="Times New Roman" w:eastAsia="Times New Roman" w:hAnsi="Times New Roman" w:cs="Times New Roman"/>
          <w:sz w:val="28"/>
        </w:rPr>
        <w:t xml:space="preserve"> и настоящим Уставом к его компетенции, действует на принципах единоначалия. </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 Директор Учреждения  должен действовать в интересах представляемого им Учреждения добросовестно и разумно.</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5.9.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 Директор выполняет следующие функции и обязанности по организации и обеспечению деятельности Учреждения:</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5.10.1. Действует без доверенности от имени Учреждения, представляет его интересы в государственных органах, организациях. </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5.10.3. Обеспечивает составление </w:t>
      </w:r>
      <w:r w:rsidR="000C7A9E">
        <w:rPr>
          <w:rFonts w:ascii="Times New Roman" w:eastAsia="Times New Roman" w:hAnsi="Times New Roman" w:cs="Times New Roman"/>
          <w:sz w:val="28"/>
        </w:rPr>
        <w:t xml:space="preserve">и утверждение </w:t>
      </w:r>
      <w:r>
        <w:rPr>
          <w:rFonts w:ascii="Times New Roman" w:eastAsia="Times New Roman" w:hAnsi="Times New Roman" w:cs="Times New Roman"/>
          <w:sz w:val="28"/>
        </w:rPr>
        <w:t>плана финансово-хозяйственной деятельности Учреждения</w:t>
      </w:r>
      <w:r w:rsidR="009F0CDC">
        <w:rPr>
          <w:rFonts w:ascii="Times New Roman" w:eastAsia="Times New Roman" w:hAnsi="Times New Roman" w:cs="Times New Roman"/>
          <w:sz w:val="28"/>
        </w:rPr>
        <w:t xml:space="preserve">, а также отчетов о его исполнении </w:t>
      </w:r>
      <w:r>
        <w:rPr>
          <w:rFonts w:ascii="Times New Roman" w:eastAsia="Times New Roman" w:hAnsi="Times New Roman" w:cs="Times New Roman"/>
          <w:sz w:val="28"/>
        </w:rPr>
        <w:t>в порядке, опред</w:t>
      </w:r>
      <w:r w:rsidR="000C7A9E">
        <w:rPr>
          <w:rFonts w:ascii="Times New Roman" w:eastAsia="Times New Roman" w:hAnsi="Times New Roman" w:cs="Times New Roman"/>
          <w:sz w:val="28"/>
        </w:rPr>
        <w:t>еленном учредителем Учреждения.</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5.10.4. Утверждает отчет о результатах деятельности Учреждения и об использовании закрепленного за ним  имущества  и представляет его Учредителю на согласование.</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5.10.5. Утверждает  годовой бухгалтерский баланс Учреждения.</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5.10.7. Открывает лицевые счета Учреждения в финансовых органах. </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5.10.8.  Разрабатывает и утверждает штатное расписание Учреждения </w:t>
      </w:r>
      <w:r>
        <w:rPr>
          <w:rFonts w:ascii="Times New Roman" w:eastAsia="Times New Roman" w:hAnsi="Times New Roman" w:cs="Times New Roman"/>
          <w:color w:val="000000"/>
          <w:sz w:val="28"/>
        </w:rPr>
        <w:t>после согласования с учредителем Учреждения.</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виды поощрений.</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D55050" w:rsidRDefault="009E3B7A">
      <w:pPr>
        <w:tabs>
          <w:tab w:val="left" w:pos="540"/>
          <w:tab w:val="left" w:pos="7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5.10.11. Осуществляет иные полномочия, установленные законодательством Российской Федерации, настоящим Уставом и заключенным трудовым договором.</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Компетенция заместителей директора Учреждения устанавливается директором Учреждения. Заместители директора действуют </w:t>
      </w:r>
      <w:r>
        <w:rPr>
          <w:rFonts w:ascii="Times New Roman" w:eastAsia="Times New Roman" w:hAnsi="Times New Roman" w:cs="Times New Roman"/>
          <w:sz w:val="28"/>
        </w:rPr>
        <w:lastRenderedPageBreak/>
        <w:t>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5.12. Отношения работника с Учреждением, возникшие на основе трудового договора, регулируются трудовым  законодательством. </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5.13. Конфликт интересов:</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директор (заместитель директора) Учреждения обязан сообщить о своей заинтересованности Учредителю и органу по управлению имуществом района до момента принятия решения о заключении сделки;</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сделка должна быть одобрена Учредителем и органом по управлению имуществом района. </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данной сделки.</w:t>
      </w:r>
    </w:p>
    <w:p w:rsidR="00D55050" w:rsidRDefault="00D55050">
      <w:pPr>
        <w:spacing w:after="0" w:line="240" w:lineRule="auto"/>
        <w:ind w:firstLine="709"/>
        <w:jc w:val="center"/>
        <w:rPr>
          <w:rFonts w:ascii="Times New Roman" w:eastAsia="Times New Roman" w:hAnsi="Times New Roman" w:cs="Times New Roman"/>
          <w:sz w:val="28"/>
        </w:rPr>
      </w:pPr>
    </w:p>
    <w:p w:rsidR="00D55050" w:rsidRDefault="009E3B7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VI. Реорганизация, изменение типа и  ликвидация Учреждения,</w:t>
      </w:r>
    </w:p>
    <w:p w:rsidR="00D55050" w:rsidRDefault="009E3B7A">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внесение изменений в устав Учреждения</w:t>
      </w:r>
    </w:p>
    <w:p w:rsidR="00D55050" w:rsidRDefault="00D55050">
      <w:pPr>
        <w:tabs>
          <w:tab w:val="left" w:pos="540"/>
          <w:tab w:val="left" w:pos="720"/>
        </w:tabs>
        <w:spacing w:after="0" w:line="240" w:lineRule="auto"/>
        <w:ind w:firstLine="709"/>
        <w:jc w:val="both"/>
        <w:rPr>
          <w:rFonts w:ascii="Times New Roman" w:eastAsia="Times New Roman" w:hAnsi="Times New Roman" w:cs="Times New Roman"/>
          <w:sz w:val="28"/>
        </w:rPr>
      </w:pP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 Решение о реорганизации, изменении типа Учреждения, его ликвидации принимается администрацией района.</w:t>
      </w:r>
    </w:p>
    <w:p w:rsidR="00D55050" w:rsidRDefault="009E3B7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6.2. Реорганизация, изменение типа, ликвидация Учреждения осуществляются в соответствии с законодательством Российской Федерации, </w:t>
      </w:r>
      <w:r>
        <w:rPr>
          <w:rFonts w:ascii="Times New Roman" w:eastAsia="Times New Roman" w:hAnsi="Times New Roman" w:cs="Times New Roman"/>
          <w:color w:val="000000"/>
          <w:sz w:val="28"/>
        </w:rPr>
        <w:t>в порядке, установленном администрацией района.</w:t>
      </w:r>
    </w:p>
    <w:p w:rsidR="00D55050" w:rsidRDefault="009E3B7A">
      <w:pPr>
        <w:tabs>
          <w:tab w:val="left" w:pos="540"/>
          <w:tab w:val="left" w:pos="7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6.3. При ликвидации Учреждения музейные предметы и музейные коллекции, закреплённые за музеем, закрепляются за иными государственными музеями (музеем) в соответствии с ч.1 ст. 16 №54-ФЗ от 26.05. 2006 года «О Музейном фонде Российской Федерации и музеях в Российской Федерации».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района.</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6.5. При ликвидации и реорганизации </w:t>
      </w:r>
      <w:proofErr w:type="gramStart"/>
      <w:r>
        <w:rPr>
          <w:rFonts w:ascii="Times New Roman" w:eastAsia="Times New Roman" w:hAnsi="Times New Roman" w:cs="Times New Roman"/>
          <w:sz w:val="28"/>
        </w:rPr>
        <w:t>Учреждения</w:t>
      </w:r>
      <w:proofErr w:type="gramEnd"/>
      <w:r>
        <w:rPr>
          <w:rFonts w:ascii="Times New Roman" w:eastAsia="Times New Roman" w:hAnsi="Times New Roman" w:cs="Times New Roman"/>
          <w:sz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государственное хранение.</w:t>
      </w:r>
    </w:p>
    <w:p w:rsidR="00D55050" w:rsidRDefault="009E3B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6.7. Внесение изменений в Устав Учреждения осуществляется Учредителем Учреждения, </w:t>
      </w:r>
      <w:r>
        <w:rPr>
          <w:rFonts w:ascii="Times New Roman" w:eastAsia="Times New Roman" w:hAnsi="Times New Roman" w:cs="Times New Roman"/>
          <w:color w:val="000000"/>
          <w:sz w:val="28"/>
        </w:rPr>
        <w:t>в порядке, установленном администрацией района.</w:t>
      </w:r>
    </w:p>
    <w:p w:rsidR="00D55050" w:rsidRDefault="00D55050">
      <w:pPr>
        <w:spacing w:after="0" w:line="240" w:lineRule="auto"/>
        <w:jc w:val="both"/>
        <w:rPr>
          <w:rFonts w:ascii="Times New Roman" w:eastAsia="Times New Roman" w:hAnsi="Times New Roman" w:cs="Times New Roman"/>
          <w:sz w:val="28"/>
        </w:rPr>
      </w:pPr>
    </w:p>
    <w:sectPr w:rsidR="00D55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50"/>
    <w:rsid w:val="000C7A9E"/>
    <w:rsid w:val="00500E7E"/>
    <w:rsid w:val="009E3B7A"/>
    <w:rsid w:val="009F0CDC"/>
    <w:rsid w:val="00D5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0256;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us-7</dc:creator>
  <cp:lastModifiedBy>34-3-7</cp:lastModifiedBy>
  <cp:revision>2</cp:revision>
  <dcterms:created xsi:type="dcterms:W3CDTF">2020-03-30T11:41:00Z</dcterms:created>
  <dcterms:modified xsi:type="dcterms:W3CDTF">2020-03-30T11:41:00Z</dcterms:modified>
</cp:coreProperties>
</file>