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C1" w:rsidRPr="00C7747B" w:rsidRDefault="000E5DC1" w:rsidP="000E5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0E5DC1" w:rsidRPr="00C7747B" w:rsidRDefault="000E5DC1" w:rsidP="000E5DC1">
      <w:pPr>
        <w:pStyle w:val="ConsPlusNormal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5DC1" w:rsidRPr="00C7747B" w:rsidRDefault="000E5DC1" w:rsidP="000E5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от </w:t>
      </w:r>
      <w:r w:rsidR="00750FBE">
        <w:rPr>
          <w:rFonts w:ascii="Times New Roman" w:hAnsi="Times New Roman" w:cs="Times New Roman"/>
          <w:sz w:val="28"/>
          <w:szCs w:val="28"/>
        </w:rPr>
        <w:t>20.12.2021г.</w:t>
      </w:r>
      <w:r w:rsidRPr="00C77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50F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747B">
        <w:rPr>
          <w:rFonts w:ascii="Times New Roman" w:hAnsi="Times New Roman" w:cs="Times New Roman"/>
          <w:sz w:val="28"/>
          <w:szCs w:val="28"/>
        </w:rPr>
        <w:t xml:space="preserve"> №</w:t>
      </w:r>
      <w:r w:rsidR="00750FBE">
        <w:rPr>
          <w:rFonts w:ascii="Times New Roman" w:hAnsi="Times New Roman" w:cs="Times New Roman"/>
          <w:sz w:val="28"/>
          <w:szCs w:val="28"/>
        </w:rPr>
        <w:t xml:space="preserve"> 1532</w:t>
      </w:r>
      <w:bookmarkStart w:id="0" w:name="_GoBack"/>
      <w:bookmarkEnd w:id="0"/>
    </w:p>
    <w:p w:rsidR="000E5DC1" w:rsidRPr="00C7747B" w:rsidRDefault="000E5DC1" w:rsidP="000E5D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C7747B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C7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законом ценностям при проведении мероприятий 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proofErr w:type="gramStart"/>
      <w:r w:rsidRPr="00C7747B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C7747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экологического контроля (надзора) на 2022 год и 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>плановый период 2023-2024 годы</w:t>
      </w: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C77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РФ от 25 июня 2021 года № 990 «Об утверждении Правил разработки и утверждения контрольными (надзорными</w:t>
      </w:r>
      <w:r w:rsidR="00C7747B" w:rsidRPr="00C7747B">
        <w:rPr>
          <w:rFonts w:ascii="Times New Roman" w:hAnsi="Times New Roman" w:cs="Times New Roman"/>
          <w:sz w:val="28"/>
          <w:szCs w:val="28"/>
        </w:rPr>
        <w:t>) органами программы профилактики рисков причинения вреда (ущерба) охраняемым законом ценностям»</w:t>
      </w:r>
    </w:p>
    <w:p w:rsidR="000E5DC1" w:rsidRPr="00C7747B" w:rsidRDefault="000E5DC1" w:rsidP="00C774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E5DC1" w:rsidRPr="00C7747B" w:rsidRDefault="00C7747B" w:rsidP="00C7747B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 на 2022 год и плановый период 2023-2024 годы</w:t>
      </w:r>
      <w:r w:rsidR="000E5DC1" w:rsidRPr="00C77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DC1" w:rsidRPr="00C7747B" w:rsidRDefault="00C7747B" w:rsidP="00120C8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 </w:t>
      </w:r>
      <w:r w:rsidR="000E5DC1" w:rsidRPr="00C7747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«Официальном вестнике» - приложении к районной газете «Призыв» и размещению на официальном сайте администрации</w:t>
      </w:r>
      <w:r w:rsidRPr="00C7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DC1" w:rsidRPr="00C7747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0E5DC1" w:rsidRPr="00C7747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</w:t>
      </w:r>
      <w:r w:rsidRPr="00C7747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C7747B" w:rsidRPr="00C7747B" w:rsidRDefault="00C7747B" w:rsidP="00120C8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C774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7747B">
        <w:rPr>
          <w:rFonts w:ascii="Times New Roman" w:hAnsi="Times New Roman" w:cs="Times New Roman"/>
          <w:sz w:val="28"/>
          <w:szCs w:val="28"/>
        </w:rPr>
        <w:t xml:space="preserve"> заместителя руководителя А.В. Белова</w:t>
      </w:r>
    </w:p>
    <w:p w:rsidR="000E5DC1" w:rsidRPr="00C7747B" w:rsidRDefault="000E5DC1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DC1" w:rsidRPr="00C7747B" w:rsidRDefault="000E5DC1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7747B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140468" w:rsidRDefault="000E5DC1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47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C7747B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</w:t>
      </w:r>
      <w:r w:rsidR="00750FB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747B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47B" w:rsidRPr="00C7747B" w:rsidRDefault="00C7747B" w:rsidP="000E5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9F24E1" w:rsidRDefault="00140468" w:rsidP="001404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283" w:rsidRPr="00A579E9" w:rsidRDefault="00A96EEF" w:rsidP="00465C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8"/>
      <w:bookmarkEnd w:id="1"/>
      <w:r w:rsidRPr="00A579E9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465C0D" w:rsidRPr="00A579E9" w:rsidRDefault="00465C0D" w:rsidP="00465C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9E9">
        <w:rPr>
          <w:rFonts w:ascii="Times New Roman" w:hAnsi="Times New Roman" w:cs="Times New Roman"/>
          <w:sz w:val="28"/>
          <w:szCs w:val="28"/>
        </w:rPr>
        <w:t>профилактики рисков причинения вреда</w:t>
      </w:r>
      <w:r w:rsidR="00E811A9" w:rsidRPr="00A579E9">
        <w:rPr>
          <w:rFonts w:ascii="Times New Roman" w:hAnsi="Times New Roman" w:cs="Times New Roman"/>
          <w:sz w:val="28"/>
          <w:szCs w:val="28"/>
        </w:rPr>
        <w:t xml:space="preserve"> </w:t>
      </w:r>
      <w:r w:rsidRPr="00A579E9">
        <w:rPr>
          <w:rFonts w:ascii="Times New Roman" w:hAnsi="Times New Roman" w:cs="Times New Roman"/>
          <w:sz w:val="28"/>
          <w:szCs w:val="28"/>
        </w:rPr>
        <w:t>(ущерба) охраняемым законом ценностям</w:t>
      </w:r>
    </w:p>
    <w:p w:rsidR="00140468" w:rsidRDefault="00465C0D" w:rsidP="00E811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9E9">
        <w:rPr>
          <w:rFonts w:ascii="Times New Roman" w:hAnsi="Times New Roman" w:cs="Times New Roman"/>
          <w:sz w:val="28"/>
          <w:szCs w:val="28"/>
        </w:rPr>
        <w:t xml:space="preserve">при </w:t>
      </w:r>
      <w:r w:rsidR="00E811A9" w:rsidRPr="00A579E9">
        <w:rPr>
          <w:rFonts w:ascii="Times New Roman" w:hAnsi="Times New Roman" w:cs="Times New Roman"/>
          <w:sz w:val="28"/>
          <w:szCs w:val="28"/>
        </w:rPr>
        <w:t>проведении мероприятий по осуществлению регионального государственного экологического контроля (надзора) на 2022 год и плановый период 2023-2024 годы</w:t>
      </w:r>
    </w:p>
    <w:p w:rsidR="00A579E9" w:rsidRPr="00A579E9" w:rsidRDefault="00A579E9" w:rsidP="00E811A9">
      <w:pPr>
        <w:pStyle w:val="ConsPlusNormal"/>
        <w:jc w:val="center"/>
        <w:rPr>
          <w:b/>
          <w:bCs/>
          <w:sz w:val="28"/>
          <w:szCs w:val="28"/>
        </w:rPr>
      </w:pPr>
    </w:p>
    <w:p w:rsidR="008B4425" w:rsidRPr="00A579E9" w:rsidRDefault="008B4425" w:rsidP="008B4425">
      <w:pPr>
        <w:pStyle w:val="1"/>
        <w:rPr>
          <w:b/>
          <w:sz w:val="28"/>
          <w:szCs w:val="28"/>
        </w:rPr>
      </w:pPr>
      <w:r w:rsidRPr="00A579E9">
        <w:rPr>
          <w:b/>
          <w:sz w:val="28"/>
          <w:szCs w:val="28"/>
        </w:rPr>
        <w:t>Паспорт программы</w:t>
      </w:r>
    </w:p>
    <w:p w:rsidR="00A579E9" w:rsidRPr="00A579E9" w:rsidRDefault="00A579E9" w:rsidP="00A579E9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140468" w:rsidRPr="00A579E9" w:rsidTr="00140468">
        <w:tc>
          <w:tcPr>
            <w:tcW w:w="3794" w:type="dxa"/>
          </w:tcPr>
          <w:p w:rsidR="00140468" w:rsidRPr="00A579E9" w:rsidRDefault="00F40102" w:rsidP="0085280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Наименование П</w:t>
            </w:r>
            <w:r w:rsidR="00140468" w:rsidRPr="00A579E9">
              <w:rPr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140468" w:rsidRPr="00A579E9" w:rsidRDefault="00465C0D" w:rsidP="003A305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9E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</w:t>
            </w:r>
            <w:r w:rsidR="00E811A9" w:rsidRPr="00A579E9">
              <w:rPr>
                <w:rFonts w:ascii="Times New Roman" w:hAnsi="Times New Roman" w:cs="Times New Roman"/>
                <w:sz w:val="28"/>
                <w:szCs w:val="28"/>
              </w:rPr>
              <w:t>проведении мероприятий по осуществлению регионального государственного экологического контроля (надзора) на 2022 год и плановый период 2023-2024 годы</w:t>
            </w:r>
          </w:p>
        </w:tc>
      </w:tr>
      <w:tr w:rsidR="00140468" w:rsidRPr="00A579E9" w:rsidTr="00140468">
        <w:tc>
          <w:tcPr>
            <w:tcW w:w="3794" w:type="dxa"/>
          </w:tcPr>
          <w:p w:rsidR="00140468" w:rsidRPr="00A579E9" w:rsidRDefault="00140468" w:rsidP="0014046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Правовые основания раз</w:t>
            </w:r>
            <w:r w:rsidR="00F40102" w:rsidRPr="00A579E9">
              <w:rPr>
                <w:sz w:val="28"/>
                <w:szCs w:val="28"/>
              </w:rPr>
              <w:t>работки П</w:t>
            </w:r>
            <w:r w:rsidRPr="00A579E9">
              <w:rPr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E811A9" w:rsidRPr="00A579E9" w:rsidRDefault="00E811A9" w:rsidP="00E811A9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статьи 44 Федерального закона от 31.07.2020 № 248-ФЗ «О государственном  контроле (надзоре) и муниципальном контроле в Российской Федерации»;</w:t>
            </w:r>
          </w:p>
          <w:p w:rsidR="00140468" w:rsidRPr="00A579E9" w:rsidRDefault="00E811A9" w:rsidP="00E811A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постановление Правительства Российской Федерации 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140468" w:rsidRPr="00A579E9" w:rsidTr="00140468">
        <w:tc>
          <w:tcPr>
            <w:tcW w:w="3794" w:type="dxa"/>
          </w:tcPr>
          <w:p w:rsidR="00140468" w:rsidRPr="00A579E9" w:rsidRDefault="00F40102" w:rsidP="0014046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Разработчик П</w:t>
            </w:r>
            <w:r w:rsidR="00140468" w:rsidRPr="00A579E9">
              <w:rPr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140468" w:rsidRPr="00A579E9" w:rsidRDefault="00465C0D" w:rsidP="00E811A9">
            <w:pPr>
              <w:pStyle w:val="Default"/>
              <w:jc w:val="both"/>
              <w:rPr>
                <w:bCs/>
                <w:color w:val="FF0000"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Отдел </w:t>
            </w:r>
            <w:r w:rsidR="00E811A9" w:rsidRPr="00A579E9">
              <w:rPr>
                <w:sz w:val="28"/>
                <w:szCs w:val="28"/>
              </w:rPr>
              <w:t xml:space="preserve">городского хозяйства администрации </w:t>
            </w:r>
            <w:proofErr w:type="spellStart"/>
            <w:r w:rsidR="00E811A9" w:rsidRPr="00A579E9">
              <w:rPr>
                <w:sz w:val="28"/>
                <w:szCs w:val="28"/>
              </w:rPr>
              <w:t>Харовского</w:t>
            </w:r>
            <w:proofErr w:type="spellEnd"/>
            <w:r w:rsidR="00E811A9" w:rsidRPr="00A579E9">
              <w:rPr>
                <w:sz w:val="28"/>
                <w:szCs w:val="28"/>
              </w:rPr>
              <w:t xml:space="preserve"> муниципального района</w:t>
            </w:r>
            <w:r w:rsidRPr="00A579E9">
              <w:rPr>
                <w:sz w:val="28"/>
                <w:szCs w:val="28"/>
              </w:rPr>
              <w:t xml:space="preserve"> (далее - Отдел).</w:t>
            </w:r>
          </w:p>
        </w:tc>
      </w:tr>
      <w:tr w:rsidR="00140468" w:rsidRPr="00A579E9" w:rsidTr="00690E09">
        <w:trPr>
          <w:trHeight w:val="841"/>
        </w:trPr>
        <w:tc>
          <w:tcPr>
            <w:tcW w:w="3794" w:type="dxa"/>
          </w:tcPr>
          <w:p w:rsidR="00140468" w:rsidRPr="00A579E9" w:rsidRDefault="00F40102" w:rsidP="0014046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Цели П</w:t>
            </w:r>
            <w:r w:rsidR="006103B3" w:rsidRPr="00A579E9">
              <w:rPr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D240A1" w:rsidRPr="00A579E9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E9">
              <w:rPr>
                <w:rFonts w:ascii="Times New Roman" w:hAnsi="Times New Roman" w:cs="Times New Roman"/>
                <w:sz w:val="28"/>
                <w:szCs w:val="28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D240A1" w:rsidRPr="00A579E9" w:rsidRDefault="00D240A1" w:rsidP="00D240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E9">
              <w:rPr>
                <w:rFonts w:ascii="Times New Roman" w:hAnsi="Times New Roman" w:cs="Times New Roman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D240A1" w:rsidRPr="00A579E9" w:rsidRDefault="00D240A1" w:rsidP="00875F1F">
            <w:pPr>
              <w:pStyle w:val="ConsPlusNormal"/>
              <w:jc w:val="both"/>
              <w:rPr>
                <w:sz w:val="28"/>
                <w:szCs w:val="28"/>
              </w:rPr>
            </w:pPr>
            <w:r w:rsidRPr="00A579E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F2057" w:rsidRPr="00A579E9" w:rsidTr="00140468">
        <w:tc>
          <w:tcPr>
            <w:tcW w:w="3794" w:type="dxa"/>
          </w:tcPr>
          <w:p w:rsidR="00DF2057" w:rsidRPr="00A579E9" w:rsidRDefault="00F40102" w:rsidP="00140468">
            <w:pPr>
              <w:pStyle w:val="Default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Задачи П</w:t>
            </w:r>
            <w:r w:rsidR="00DF2057" w:rsidRPr="00A579E9">
              <w:rPr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875F1F" w:rsidRPr="00A579E9" w:rsidRDefault="00875F1F" w:rsidP="00875F1F">
            <w:pPr>
              <w:pStyle w:val="ad"/>
              <w:numPr>
                <w:ilvl w:val="0"/>
                <w:numId w:val="6"/>
              </w:numPr>
              <w:ind w:left="317"/>
              <w:jc w:val="both"/>
              <w:rPr>
                <w:rFonts w:eastAsia="Times New Roman"/>
                <w:szCs w:val="28"/>
              </w:rPr>
            </w:pPr>
            <w:r w:rsidRPr="00A579E9">
              <w:rPr>
                <w:rFonts w:eastAsia="Times New Roman"/>
                <w:szCs w:val="28"/>
              </w:rPr>
              <w:t xml:space="preserve">формирование единого понимания обязательных требований законодательства, </w:t>
            </w:r>
            <w:r w:rsidRPr="00A579E9">
              <w:rPr>
                <w:rFonts w:eastAsia="Times New Roman"/>
                <w:bCs/>
                <w:szCs w:val="28"/>
              </w:rPr>
              <w:t xml:space="preserve">оценка соблюдения которых является предметом </w:t>
            </w:r>
            <w:r w:rsidRPr="00A579E9">
              <w:rPr>
                <w:rFonts w:eastAsia="Times New Roman"/>
                <w:bCs/>
                <w:szCs w:val="28"/>
              </w:rPr>
              <w:lastRenderedPageBreak/>
              <w:t>регионального государственного экологического контроля (надзора)</w:t>
            </w:r>
            <w:r w:rsidRPr="00A579E9">
              <w:rPr>
                <w:rFonts w:eastAsia="Times New Roman"/>
                <w:szCs w:val="28"/>
              </w:rPr>
              <w:t xml:space="preserve"> у всех поднадзорных субъектов;</w:t>
            </w:r>
          </w:p>
          <w:p w:rsidR="00875F1F" w:rsidRPr="00A579E9" w:rsidRDefault="00875F1F" w:rsidP="00875F1F">
            <w:pPr>
              <w:pStyle w:val="ad"/>
              <w:numPr>
                <w:ilvl w:val="0"/>
                <w:numId w:val="6"/>
              </w:numPr>
              <w:ind w:left="317" w:hanging="317"/>
              <w:jc w:val="both"/>
              <w:rPr>
                <w:rFonts w:eastAsia="Times New Roman"/>
                <w:szCs w:val="28"/>
              </w:rPr>
            </w:pPr>
            <w:r w:rsidRPr="00A579E9">
              <w:rPr>
                <w:rFonts w:eastAsia="Times New Roman"/>
                <w:szCs w:val="28"/>
              </w:rPr>
              <w:t>инвентаризация состава и особенностей подконтрольных субъектов и оценки состояния подконтрольной сферы;</w:t>
            </w:r>
          </w:p>
          <w:p w:rsidR="00875F1F" w:rsidRPr="00A579E9" w:rsidRDefault="00875F1F" w:rsidP="00875F1F">
            <w:pPr>
              <w:pStyle w:val="ad"/>
              <w:numPr>
                <w:ilvl w:val="0"/>
                <w:numId w:val="6"/>
              </w:numPr>
              <w:ind w:left="317"/>
              <w:jc w:val="both"/>
              <w:rPr>
                <w:rFonts w:eastAsia="Times New Roman"/>
                <w:szCs w:val="28"/>
              </w:rPr>
            </w:pPr>
            <w:r w:rsidRPr="00A579E9">
              <w:rPr>
                <w:rFonts w:eastAsia="Times New Roman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C005F" w:rsidRPr="00A579E9" w:rsidRDefault="00875F1F" w:rsidP="00875F1F">
            <w:pPr>
              <w:pStyle w:val="ConsPlusNormal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9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</w:t>
            </w:r>
          </w:p>
        </w:tc>
      </w:tr>
      <w:tr w:rsidR="00A03E3A" w:rsidRPr="00A579E9" w:rsidTr="00140468">
        <w:tc>
          <w:tcPr>
            <w:tcW w:w="3794" w:type="dxa"/>
          </w:tcPr>
          <w:p w:rsidR="00A03E3A" w:rsidRPr="00A579E9" w:rsidRDefault="00F40102" w:rsidP="00140468">
            <w:pPr>
              <w:pStyle w:val="Default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lastRenderedPageBreak/>
              <w:t>Сроки и этапы реализации П</w:t>
            </w:r>
            <w:r w:rsidR="00A03E3A" w:rsidRPr="00A579E9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493" w:type="dxa"/>
          </w:tcPr>
          <w:p w:rsidR="00A03E3A" w:rsidRPr="00A579E9" w:rsidRDefault="008242BF" w:rsidP="00FC005F">
            <w:pPr>
              <w:pStyle w:val="Default"/>
              <w:jc w:val="both"/>
              <w:rPr>
                <w:b/>
                <w:color w:val="FF0000"/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202</w:t>
            </w:r>
            <w:r w:rsidR="00FC005F" w:rsidRPr="00A579E9">
              <w:rPr>
                <w:sz w:val="28"/>
                <w:szCs w:val="28"/>
              </w:rPr>
              <w:t>2</w:t>
            </w:r>
            <w:r w:rsidRPr="00A579E9">
              <w:rPr>
                <w:sz w:val="28"/>
                <w:szCs w:val="28"/>
              </w:rPr>
              <w:t xml:space="preserve"> год</w:t>
            </w:r>
          </w:p>
        </w:tc>
      </w:tr>
      <w:tr w:rsidR="009312BD" w:rsidRPr="00A579E9" w:rsidTr="00140468">
        <w:tc>
          <w:tcPr>
            <w:tcW w:w="3794" w:type="dxa"/>
          </w:tcPr>
          <w:p w:rsidR="009312BD" w:rsidRPr="00A579E9" w:rsidRDefault="009312BD" w:rsidP="009312BD">
            <w:pPr>
              <w:pStyle w:val="Default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Ожидаемые </w:t>
            </w:r>
            <w:r w:rsidR="00F40102" w:rsidRPr="00A579E9">
              <w:rPr>
                <w:sz w:val="28"/>
                <w:szCs w:val="28"/>
              </w:rPr>
              <w:t>конечные результаты реализации П</w:t>
            </w:r>
            <w:r w:rsidRPr="00A579E9">
              <w:rPr>
                <w:sz w:val="28"/>
                <w:szCs w:val="28"/>
              </w:rPr>
              <w:t xml:space="preserve">рограммы </w:t>
            </w:r>
          </w:p>
          <w:p w:rsidR="009312BD" w:rsidRPr="00A579E9" w:rsidRDefault="009312BD" w:rsidP="00A03E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снижение рисков причинения вреда охраняемым законом ценностям;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увеличение доли законопослушных подконтрольных субъектов – развитие системы профилактических мероприятий </w:t>
            </w:r>
            <w:r w:rsidR="008B280B" w:rsidRPr="00A579E9">
              <w:rPr>
                <w:sz w:val="28"/>
                <w:szCs w:val="28"/>
              </w:rPr>
              <w:t>контрольного</w:t>
            </w:r>
            <w:r w:rsidRPr="00A579E9">
              <w:rPr>
                <w:sz w:val="28"/>
                <w:szCs w:val="28"/>
              </w:rPr>
              <w:t xml:space="preserve"> органа;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внедрение различных способов профилактики;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разработка и внедрение технологий профилактической работы внутри </w:t>
            </w:r>
            <w:r w:rsidR="008B280B" w:rsidRPr="00A579E9">
              <w:rPr>
                <w:sz w:val="28"/>
                <w:szCs w:val="28"/>
              </w:rPr>
              <w:t>контрольного</w:t>
            </w:r>
            <w:r w:rsidRPr="00A579E9">
              <w:rPr>
                <w:sz w:val="28"/>
                <w:szCs w:val="28"/>
              </w:rPr>
              <w:t xml:space="preserve"> органа;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обеспечение квалифицированной профилактической работы должностных лиц </w:t>
            </w:r>
            <w:r w:rsidR="00FC005F" w:rsidRPr="00A579E9">
              <w:rPr>
                <w:sz w:val="28"/>
                <w:szCs w:val="28"/>
              </w:rPr>
              <w:t>отдела</w:t>
            </w:r>
            <w:r w:rsidR="00731E2C" w:rsidRPr="00A579E9">
              <w:rPr>
                <w:sz w:val="28"/>
                <w:szCs w:val="28"/>
              </w:rPr>
              <w:t xml:space="preserve"> муниципального контроля</w:t>
            </w:r>
            <w:r w:rsidRPr="00A579E9">
              <w:rPr>
                <w:sz w:val="28"/>
                <w:szCs w:val="28"/>
              </w:rPr>
              <w:t xml:space="preserve">; </w:t>
            </w:r>
          </w:p>
          <w:p w:rsidR="009312BD" w:rsidRPr="00A579E9" w:rsidRDefault="009312BD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 xml:space="preserve">повышение прозрачности деятельности </w:t>
            </w:r>
            <w:r w:rsidR="00FC005F" w:rsidRPr="00A579E9">
              <w:rPr>
                <w:sz w:val="28"/>
                <w:szCs w:val="28"/>
              </w:rPr>
              <w:t>отдела</w:t>
            </w:r>
            <w:r w:rsidR="00731E2C" w:rsidRPr="00A579E9">
              <w:rPr>
                <w:sz w:val="28"/>
                <w:szCs w:val="28"/>
              </w:rPr>
              <w:t xml:space="preserve"> муниципального контроля</w:t>
            </w:r>
            <w:r w:rsidRPr="00A579E9">
              <w:rPr>
                <w:sz w:val="28"/>
                <w:szCs w:val="28"/>
              </w:rPr>
              <w:t xml:space="preserve">; </w:t>
            </w:r>
          </w:p>
          <w:p w:rsidR="009312BD" w:rsidRPr="00A579E9" w:rsidRDefault="00A534A9" w:rsidP="009312BD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п</w:t>
            </w:r>
            <w:r w:rsidR="009312BD" w:rsidRPr="00A579E9">
              <w:rPr>
                <w:sz w:val="28"/>
                <w:szCs w:val="28"/>
              </w:rPr>
              <w:t xml:space="preserve">овышение уровня правовой грамотности подконтрольных субъектов; </w:t>
            </w:r>
          </w:p>
          <w:p w:rsidR="009312BD" w:rsidRPr="00A579E9" w:rsidRDefault="009312BD" w:rsidP="008B280B">
            <w:pPr>
              <w:pStyle w:val="Default"/>
              <w:jc w:val="both"/>
              <w:rPr>
                <w:sz w:val="28"/>
                <w:szCs w:val="28"/>
              </w:rPr>
            </w:pPr>
            <w:r w:rsidRPr="00A579E9">
              <w:rPr>
                <w:sz w:val="28"/>
                <w:szCs w:val="28"/>
              </w:rPr>
              <w:t>мотивация подконтрольных субъектов</w:t>
            </w:r>
            <w:r w:rsidR="00731E2C" w:rsidRPr="00A579E9">
              <w:rPr>
                <w:sz w:val="28"/>
                <w:szCs w:val="28"/>
              </w:rPr>
              <w:t xml:space="preserve"> </w:t>
            </w:r>
            <w:r w:rsidR="00731E2C" w:rsidRPr="00A579E9">
              <w:rPr>
                <w:sz w:val="28"/>
                <w:szCs w:val="28"/>
              </w:rPr>
              <w:br/>
              <w:t>к добросовестному поведению.</w:t>
            </w:r>
          </w:p>
        </w:tc>
      </w:tr>
    </w:tbl>
    <w:p w:rsidR="00B73285" w:rsidRDefault="00B73285" w:rsidP="008C1942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1F2954" w:rsidRDefault="001F2954" w:rsidP="008C1942">
      <w:pPr>
        <w:pStyle w:val="Default"/>
        <w:jc w:val="both"/>
        <w:rPr>
          <w:rFonts w:eastAsia="Times New Roman"/>
          <w:color w:val="auto"/>
          <w:lang w:eastAsia="ru-RU"/>
        </w:rPr>
      </w:pPr>
    </w:p>
    <w:p w:rsidR="00A579E9" w:rsidRDefault="00A579E9" w:rsidP="00A579E9">
      <w:pPr>
        <w:pStyle w:val="ad"/>
        <w:spacing w:after="12"/>
        <w:ind w:left="611" w:firstLine="98"/>
        <w:jc w:val="center"/>
        <w:rPr>
          <w:b/>
          <w:bCs/>
          <w:szCs w:val="28"/>
        </w:rPr>
      </w:pPr>
    </w:p>
    <w:p w:rsidR="00C7747B" w:rsidRDefault="00C7747B" w:rsidP="00A579E9">
      <w:pPr>
        <w:pStyle w:val="ad"/>
        <w:spacing w:after="12"/>
        <w:ind w:left="611" w:firstLine="98"/>
        <w:jc w:val="center"/>
        <w:rPr>
          <w:b/>
          <w:bCs/>
          <w:szCs w:val="28"/>
        </w:rPr>
      </w:pPr>
    </w:p>
    <w:p w:rsidR="00C7747B" w:rsidRDefault="00C7747B" w:rsidP="00A579E9">
      <w:pPr>
        <w:pStyle w:val="ad"/>
        <w:spacing w:after="12"/>
        <w:ind w:left="611" w:firstLine="98"/>
        <w:jc w:val="center"/>
        <w:rPr>
          <w:b/>
          <w:bCs/>
          <w:szCs w:val="28"/>
        </w:rPr>
      </w:pPr>
    </w:p>
    <w:p w:rsidR="0085427A" w:rsidRPr="00A579E9" w:rsidRDefault="00A579E9" w:rsidP="00A579E9">
      <w:pPr>
        <w:pStyle w:val="ad"/>
        <w:spacing w:after="12"/>
        <w:ind w:left="611" w:firstLine="98"/>
        <w:jc w:val="center"/>
        <w:rPr>
          <w:b/>
          <w:sz w:val="24"/>
          <w:szCs w:val="24"/>
        </w:rPr>
      </w:pPr>
      <w:r w:rsidRPr="00A579E9">
        <w:rPr>
          <w:b/>
          <w:bCs/>
          <w:szCs w:val="28"/>
        </w:rPr>
        <w:lastRenderedPageBreak/>
        <w:t>Анализ текущего состояния подконтрольной сферы</w:t>
      </w:r>
    </w:p>
    <w:p w:rsidR="00A579E9" w:rsidRPr="00272A0C" w:rsidRDefault="00A579E9" w:rsidP="00272A0C">
      <w:pPr>
        <w:pStyle w:val="ad"/>
        <w:spacing w:after="12"/>
        <w:ind w:left="610"/>
        <w:rPr>
          <w:sz w:val="24"/>
          <w:szCs w:val="24"/>
        </w:rPr>
      </w:pPr>
    </w:p>
    <w:p w:rsidR="001418F8" w:rsidRPr="001418F8" w:rsidRDefault="001418F8" w:rsidP="00407F1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Региональный государственный экологический контроль (надзор) </w:t>
      </w:r>
      <w:r w:rsidRPr="001418F8">
        <w:rPr>
          <w:rFonts w:eastAsia="Times New Roman"/>
          <w:bCs/>
          <w:szCs w:val="28"/>
          <w:lang w:eastAsia="ru-RU"/>
        </w:rPr>
        <w:t xml:space="preserve">осуществляется </w:t>
      </w:r>
      <w:r w:rsidRPr="001418F8">
        <w:rPr>
          <w:rFonts w:eastAsia="Times New Roman"/>
          <w:szCs w:val="28"/>
          <w:lang w:eastAsia="ru-RU"/>
        </w:rPr>
        <w:t xml:space="preserve">в соответствии с </w:t>
      </w:r>
      <w:r w:rsidR="00407F17">
        <w:rPr>
          <w:rFonts w:eastAsia="Times New Roman"/>
          <w:szCs w:val="28"/>
          <w:lang w:eastAsia="ru-RU"/>
        </w:rPr>
        <w:t>н</w:t>
      </w:r>
      <w:r w:rsidRPr="001418F8">
        <w:rPr>
          <w:rFonts w:eastAsia="Times New Roman"/>
          <w:szCs w:val="28"/>
          <w:lang w:eastAsia="ru-RU"/>
        </w:rPr>
        <w:t>ормативно правовыми актами, непосредственно регулирующими исполнение указанной функции, являются:</w:t>
      </w:r>
    </w:p>
    <w:p w:rsidR="001418F8" w:rsidRPr="001418F8" w:rsidRDefault="00A55C32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hyperlink r:id="rId9" w:history="1">
        <w:r w:rsidR="001418F8" w:rsidRPr="001418F8">
          <w:rPr>
            <w:rFonts w:eastAsia="Times New Roman"/>
            <w:szCs w:val="28"/>
            <w:lang w:eastAsia="ru-RU"/>
          </w:rPr>
          <w:t>Конституция</w:t>
        </w:r>
      </w:hyperlink>
      <w:r w:rsidR="001418F8" w:rsidRPr="001418F8">
        <w:rPr>
          <w:rFonts w:eastAsia="Times New Roman"/>
          <w:szCs w:val="28"/>
          <w:lang w:eastAsia="ru-RU"/>
        </w:rPr>
        <w:t xml:space="preserve"> Российской Федерации;</w:t>
      </w:r>
    </w:p>
    <w:p w:rsidR="001418F8" w:rsidRPr="001418F8" w:rsidRDefault="00A55C32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hyperlink r:id="rId10" w:history="1">
        <w:r w:rsidR="001418F8" w:rsidRPr="001418F8">
          <w:rPr>
            <w:rFonts w:eastAsia="Times New Roman"/>
            <w:szCs w:val="28"/>
            <w:lang w:eastAsia="ru-RU"/>
          </w:rPr>
          <w:t>Кодекс</w:t>
        </w:r>
      </w:hyperlink>
      <w:r w:rsidR="001418F8" w:rsidRPr="001418F8">
        <w:rPr>
          <w:rFonts w:eastAsia="Times New Roman"/>
          <w:szCs w:val="28"/>
          <w:lang w:eastAsia="ru-RU"/>
        </w:rPr>
        <w:t xml:space="preserve"> Российской Федерации об административных правонарушениях от 30. декабря 2001 № 195-ФЗ;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Федеральный </w:t>
      </w:r>
      <w:hyperlink r:id="rId11" w:history="1">
        <w:r w:rsidRPr="001418F8">
          <w:rPr>
            <w:rFonts w:eastAsia="Times New Roman"/>
            <w:szCs w:val="28"/>
            <w:lang w:eastAsia="ru-RU"/>
          </w:rPr>
          <w:t>закон</w:t>
        </w:r>
      </w:hyperlink>
      <w:r w:rsidRPr="001418F8">
        <w:rPr>
          <w:rFonts w:eastAsia="Times New Roman"/>
          <w:szCs w:val="28"/>
          <w:lang w:eastAsia="ru-RU"/>
        </w:rPr>
        <w:t xml:space="preserve"> от 10 января 2002 № 7-ФЗ «Об охране окружающей среды»;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24 июня 1998 года № 89-ФЗ «Об отходах производства и потребления»;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4 мая 1999 года № 96-ФЗ «Об охране атмосферного воздуха»;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23 ноября 1995 года № 174-ФЗ «Об экологической экспертизе»;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Федеральный </w:t>
      </w:r>
      <w:hyperlink r:id="rId12" w:history="1">
        <w:r w:rsidRPr="001418F8">
          <w:rPr>
            <w:rFonts w:eastAsia="Times New Roman"/>
            <w:szCs w:val="28"/>
            <w:lang w:eastAsia="ru-RU"/>
          </w:rPr>
          <w:t>закон</w:t>
        </w:r>
      </w:hyperlink>
      <w:r w:rsidRPr="001418F8">
        <w:rPr>
          <w:rFonts w:eastAsia="Times New Roman"/>
          <w:szCs w:val="28"/>
          <w:lang w:eastAsia="ru-RU"/>
        </w:rPr>
        <w:t xml:space="preserve"> от 02 мая 2006 № 59-ФЗ «О порядке рассмотрения обращений граждан Российской Федерации»;</w:t>
      </w:r>
    </w:p>
    <w:p w:rsidR="001418F8" w:rsidRPr="001418F8" w:rsidRDefault="001418F8" w:rsidP="001418F8">
      <w:pPr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       Водный кодекс Российской Федерации;</w:t>
      </w:r>
    </w:p>
    <w:p w:rsidR="001418F8" w:rsidRPr="001418F8" w:rsidRDefault="001418F8" w:rsidP="001418F8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Градостроительный кодекс Российской Федерации; </w:t>
      </w:r>
    </w:p>
    <w:p w:rsidR="001418F8" w:rsidRPr="001418F8" w:rsidRDefault="001418F8" w:rsidP="001418F8">
      <w:pPr>
        <w:ind w:firstLine="567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1418F8" w:rsidRPr="001418F8" w:rsidRDefault="001418F8" w:rsidP="001418F8">
      <w:pPr>
        <w:ind w:firstLine="567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7 декабря 2011 года № 416-ФЗ «О водоснабжении и водоотведении»;</w:t>
      </w:r>
    </w:p>
    <w:p w:rsidR="001418F8" w:rsidRPr="001418F8" w:rsidRDefault="001418F8" w:rsidP="001418F8">
      <w:pPr>
        <w:ind w:firstLine="567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1418F8" w:rsidRPr="001418F8" w:rsidRDefault="001418F8" w:rsidP="001418F8">
      <w:pPr>
        <w:ind w:firstLine="567"/>
        <w:jc w:val="both"/>
        <w:rPr>
          <w:rFonts w:eastAsia="Times New Roman"/>
          <w:szCs w:val="28"/>
          <w:lang w:eastAsia="ru-RU"/>
        </w:rPr>
      </w:pPr>
      <w:proofErr w:type="gramStart"/>
      <w:r w:rsidRPr="001418F8">
        <w:rPr>
          <w:rFonts w:eastAsia="Times New Roman"/>
          <w:szCs w:val="28"/>
          <w:lang w:eastAsia="ru-RU"/>
        </w:rPr>
        <w:t>Федеральный законом от 26 июля 2019 года № 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1418F8" w:rsidRPr="001418F8" w:rsidRDefault="001418F8" w:rsidP="001418F8">
      <w:pPr>
        <w:ind w:firstLine="709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иные нормативные правовые акты Российской Федерации и Вологодской области.</w:t>
      </w:r>
    </w:p>
    <w:p w:rsidR="001418F8" w:rsidRPr="001418F8" w:rsidRDefault="001418F8" w:rsidP="001418F8">
      <w:pPr>
        <w:widowControl w:val="0"/>
        <w:autoSpaceDE w:val="0"/>
        <w:autoSpaceDN w:val="0"/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Субъектами государственного экологического контроля (надзора) являются </w:t>
      </w:r>
      <w:r w:rsidRPr="001418F8">
        <w:rPr>
          <w:rFonts w:eastAsia="Times New Roman"/>
          <w:szCs w:val="28"/>
          <w:lang w:eastAsia="ru-RU"/>
        </w:rPr>
        <w:lastRenderedPageBreak/>
        <w:t>юридические лица и индивидуальные предприниматели, осуществляющие деятельность на объектах,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</w:t>
      </w:r>
      <w:r w:rsidR="00407F17">
        <w:rPr>
          <w:rFonts w:eastAsia="Times New Roman"/>
          <w:szCs w:val="28"/>
          <w:lang w:eastAsia="ru-RU"/>
        </w:rPr>
        <w:t xml:space="preserve"> и региональному </w:t>
      </w:r>
      <w:r w:rsidR="00407F17" w:rsidRPr="00407F17">
        <w:rPr>
          <w:rFonts w:eastAsia="Times New Roman"/>
          <w:szCs w:val="28"/>
          <w:lang w:eastAsia="ru-RU"/>
        </w:rPr>
        <w:t>государственному эк</w:t>
      </w:r>
      <w:r w:rsidR="00407F17">
        <w:rPr>
          <w:rFonts w:eastAsia="Times New Roman"/>
          <w:szCs w:val="28"/>
          <w:lang w:eastAsia="ru-RU"/>
        </w:rPr>
        <w:t>ологическому контролю (надзору)</w:t>
      </w:r>
      <w:r w:rsidRPr="001418F8">
        <w:rPr>
          <w:rFonts w:eastAsia="Times New Roman"/>
          <w:szCs w:val="28"/>
          <w:lang w:eastAsia="ru-RU"/>
        </w:rPr>
        <w:t>).</w:t>
      </w:r>
      <w:r w:rsidRPr="001418F8">
        <w:rPr>
          <w:rFonts w:eastAsia="Times New Roman"/>
          <w:color w:val="000000"/>
          <w:szCs w:val="28"/>
          <w:lang w:eastAsia="ru-RU" w:bidi="ru-RU"/>
        </w:rPr>
        <w:t xml:space="preserve"> </w:t>
      </w:r>
    </w:p>
    <w:p w:rsidR="001418F8" w:rsidRPr="001418F8" w:rsidRDefault="001418F8" w:rsidP="001418F8">
      <w:pPr>
        <w:ind w:firstLine="540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color w:val="000000"/>
          <w:szCs w:val="28"/>
          <w:lang w:eastAsia="ru-RU" w:bidi="ru-RU"/>
        </w:rPr>
        <w:t>Региональный государственный экологический (контроль) надзор проводится на объектах, подлежащих региональному государственному экологическому надзору. Объектами контроля являются:</w:t>
      </w:r>
    </w:p>
    <w:p w:rsidR="001418F8" w:rsidRPr="001418F8" w:rsidRDefault="001418F8" w:rsidP="001418F8">
      <w:pPr>
        <w:ind w:firstLine="709"/>
        <w:jc w:val="both"/>
        <w:rPr>
          <w:rFonts w:ascii="Verdana" w:eastAsia="Times New Roman" w:hAnsi="Verdana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418F8" w:rsidRPr="001418F8" w:rsidRDefault="001418F8" w:rsidP="001418F8">
      <w:pPr>
        <w:ind w:firstLine="709"/>
        <w:jc w:val="both"/>
        <w:rPr>
          <w:rFonts w:ascii="Verdana" w:eastAsia="Times New Roman" w:hAnsi="Verdana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418F8" w:rsidRPr="001418F8" w:rsidRDefault="001418F8" w:rsidP="001418F8">
      <w:pPr>
        <w:ind w:firstLine="709"/>
        <w:jc w:val="both"/>
        <w:rPr>
          <w:rFonts w:ascii="Verdana" w:eastAsia="Times New Roman" w:hAnsi="Verdana"/>
          <w:szCs w:val="28"/>
          <w:lang w:eastAsia="ru-RU"/>
        </w:rPr>
      </w:pPr>
      <w:proofErr w:type="gramStart"/>
      <w:r w:rsidRPr="001418F8">
        <w:rPr>
          <w:rFonts w:eastAsia="Times New Roman"/>
          <w:szCs w:val="28"/>
          <w:lang w:eastAsia="ru-RU"/>
        </w:rPr>
        <w:t>3) здания,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  <w:proofErr w:type="gramEnd"/>
    </w:p>
    <w:p w:rsidR="001418F8" w:rsidRPr="001418F8" w:rsidRDefault="001418F8" w:rsidP="00407F17">
      <w:pPr>
        <w:widowControl w:val="0"/>
        <w:shd w:val="clear" w:color="auto" w:fill="FFFFFF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За 9 месяцев 2021 года проведено </w:t>
      </w:r>
      <w:r w:rsidR="00407F17">
        <w:rPr>
          <w:rFonts w:eastAsia="Times New Roman"/>
          <w:szCs w:val="28"/>
          <w:lang w:eastAsia="ru-RU"/>
        </w:rPr>
        <w:t>1 административное расследование, по итогам которого выдано 1 предписание и составлен 1 протокол. Протокол рассмотрен в районном суде, назначен штраф 100 тыс. руб.</w:t>
      </w:r>
      <w:r w:rsidRPr="001418F8">
        <w:rPr>
          <w:rFonts w:eastAsia="Times New Roman"/>
          <w:szCs w:val="28"/>
          <w:lang w:eastAsia="ru-RU"/>
        </w:rPr>
        <w:t xml:space="preserve"> </w:t>
      </w:r>
    </w:p>
    <w:p w:rsidR="001418F8" w:rsidRDefault="001418F8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1418F8">
        <w:rPr>
          <w:rFonts w:eastAsia="Times New Roman"/>
          <w:szCs w:val="28"/>
          <w:lang w:eastAsia="ru-RU"/>
        </w:rPr>
        <w:t xml:space="preserve">За 9 месяцев 2021 года проведено 4 рейда по обследованию </w:t>
      </w:r>
      <w:proofErr w:type="spellStart"/>
      <w:r w:rsidRPr="001418F8">
        <w:rPr>
          <w:rFonts w:eastAsia="Times New Roman"/>
          <w:szCs w:val="28"/>
          <w:lang w:eastAsia="ru-RU"/>
        </w:rPr>
        <w:t>водоохранных</w:t>
      </w:r>
      <w:proofErr w:type="spellEnd"/>
      <w:r w:rsidRPr="001418F8">
        <w:rPr>
          <w:rFonts w:eastAsia="Times New Roman"/>
          <w:szCs w:val="28"/>
          <w:lang w:eastAsia="ru-RU"/>
        </w:rPr>
        <w:t xml:space="preserve"> зон водных объектов, </w:t>
      </w:r>
      <w:r w:rsidR="00B41BF0">
        <w:rPr>
          <w:rFonts w:eastAsia="Times New Roman"/>
          <w:szCs w:val="28"/>
          <w:lang w:eastAsia="ru-RU"/>
        </w:rPr>
        <w:t>материалы одного из них направлены в полицию для установления виновных лиц</w:t>
      </w:r>
      <w:r w:rsidRPr="001418F8">
        <w:rPr>
          <w:rFonts w:eastAsia="Times New Roman"/>
          <w:szCs w:val="28"/>
          <w:lang w:eastAsia="ru-RU"/>
        </w:rPr>
        <w:t xml:space="preserve">. 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>Основные нарушения соблюдения природоохранного законодательства: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 xml:space="preserve">- нарушение требований в сфере обращения с отходами производства и потребления, в </w:t>
      </w:r>
      <w:proofErr w:type="spellStart"/>
      <w:r w:rsidRPr="00B41BF0">
        <w:rPr>
          <w:rFonts w:eastAsia="Times New Roman"/>
          <w:szCs w:val="28"/>
          <w:lang w:eastAsia="ru-RU"/>
        </w:rPr>
        <w:t>т.ч</w:t>
      </w:r>
      <w:proofErr w:type="spellEnd"/>
      <w:r w:rsidRPr="00B41BF0">
        <w:rPr>
          <w:rFonts w:eastAsia="Times New Roman"/>
          <w:szCs w:val="28"/>
          <w:lang w:eastAsia="ru-RU"/>
        </w:rPr>
        <w:t>. несанкционированное размещение отходов, сжигание отходов;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 xml:space="preserve">- нарушение требований </w:t>
      </w:r>
      <w:proofErr w:type="spellStart"/>
      <w:r w:rsidRPr="00B41BF0">
        <w:rPr>
          <w:rFonts w:eastAsia="Times New Roman"/>
          <w:szCs w:val="28"/>
          <w:lang w:eastAsia="ru-RU"/>
        </w:rPr>
        <w:t>водоохранного</w:t>
      </w:r>
      <w:proofErr w:type="spellEnd"/>
      <w:r w:rsidRPr="00B41BF0">
        <w:rPr>
          <w:rFonts w:eastAsia="Times New Roman"/>
          <w:szCs w:val="28"/>
          <w:lang w:eastAsia="ru-RU"/>
        </w:rPr>
        <w:t xml:space="preserve"> законодательства;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>- невнесение или несвоевременное внесение платы за негативное воздействие на окружающую среду;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>- несвоевременное предоставление декларации по плате за негативное воздействие на окружающую среду;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>- отсутствие программы производственного экологического контроля, не проведение производственного экологического контроля, не предоставление результатов производственного экологического контроля.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</w:t>
      </w:r>
      <w:r>
        <w:rPr>
          <w:rFonts w:eastAsia="Times New Roman"/>
          <w:szCs w:val="28"/>
          <w:lang w:eastAsia="ru-RU"/>
        </w:rPr>
        <w:t>администрация района</w:t>
      </w:r>
      <w:r w:rsidRPr="00B41BF0">
        <w:rPr>
          <w:rFonts w:eastAsia="Times New Roman"/>
          <w:szCs w:val="28"/>
          <w:lang w:eastAsia="ru-RU"/>
        </w:rPr>
        <w:t xml:space="preserve"> осуществляет мероприятия по профилактике нарушений обязательных требований.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eastAsia="Times New Roman"/>
          <w:szCs w:val="28"/>
          <w:lang w:eastAsia="ru-RU"/>
        </w:rPr>
        <w:t>Харовского</w:t>
      </w:r>
      <w:proofErr w:type="spellEnd"/>
      <w:r>
        <w:rPr>
          <w:rFonts w:eastAsia="Times New Roman"/>
          <w:szCs w:val="28"/>
          <w:lang w:eastAsia="ru-RU"/>
        </w:rPr>
        <w:t xml:space="preserve"> муниципального района </w:t>
      </w:r>
      <w:r w:rsidRPr="00B41BF0">
        <w:rPr>
          <w:rFonts w:eastAsia="Times New Roman"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lastRenderedPageBreak/>
        <w:t>13</w:t>
      </w:r>
      <w:r w:rsidRPr="00B41BF0">
        <w:rPr>
          <w:rFonts w:eastAsia="Times New Roman"/>
          <w:szCs w:val="28"/>
          <w:lang w:eastAsia="ru-RU"/>
        </w:rPr>
        <w:t>.0</w:t>
      </w:r>
      <w:r>
        <w:rPr>
          <w:rFonts w:eastAsia="Times New Roman"/>
          <w:szCs w:val="28"/>
          <w:lang w:eastAsia="ru-RU"/>
        </w:rPr>
        <w:t>7.2017 № 302</w:t>
      </w:r>
      <w:r w:rsidRPr="00B41BF0">
        <w:rPr>
          <w:rFonts w:eastAsia="Times New Roman"/>
          <w:szCs w:val="28"/>
          <w:lang w:eastAsia="ru-RU"/>
        </w:rPr>
        <w:t xml:space="preserve"> утвержден перечень правовых актов и их отдельных частей (положений), содержащих обязательные требования, </w:t>
      </w:r>
      <w:r>
        <w:rPr>
          <w:rFonts w:eastAsia="Times New Roman"/>
          <w:szCs w:val="28"/>
          <w:lang w:eastAsia="ru-RU"/>
        </w:rPr>
        <w:t xml:space="preserve">соблюдение которых оценивается </w:t>
      </w:r>
      <w:r w:rsidRPr="00B41BF0">
        <w:rPr>
          <w:rFonts w:eastAsia="Times New Roman"/>
          <w:szCs w:val="28"/>
          <w:lang w:eastAsia="ru-RU"/>
        </w:rPr>
        <w:t xml:space="preserve">при проведении мероприятий по региональному государственному экологическому надзору. 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B41BF0">
        <w:rPr>
          <w:rFonts w:eastAsia="Times New Roman"/>
          <w:szCs w:val="28"/>
          <w:lang w:eastAsia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B41BF0" w:rsidRPr="00B41BF0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В 2021 году проведен 1 обучающий семинар для юридических лиц и индивидуальных предпринимателей «Об изменениях в природоохранном законодательстве»</w:t>
      </w:r>
      <w:r w:rsidRPr="00B41BF0">
        <w:rPr>
          <w:rFonts w:eastAsia="Times New Roman"/>
          <w:szCs w:val="28"/>
          <w:lang w:eastAsia="ru-RU"/>
        </w:rPr>
        <w:t>.</w:t>
      </w:r>
    </w:p>
    <w:p w:rsidR="009E5F93" w:rsidRDefault="009E5F93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  <w:sectPr w:rsidR="009E5F93" w:rsidSect="009E5F93">
          <w:pgSz w:w="11906" w:h="16838" w:code="9"/>
          <w:pgMar w:top="1134" w:right="567" w:bottom="992" w:left="1134" w:header="0" w:footer="0" w:gutter="0"/>
          <w:cols w:space="708"/>
          <w:docGrid w:linePitch="360"/>
        </w:sectPr>
      </w:pPr>
    </w:p>
    <w:p w:rsidR="00B41BF0" w:rsidRPr="001418F8" w:rsidRDefault="00B41BF0" w:rsidP="00B41BF0">
      <w:pPr>
        <w:widowControl w:val="0"/>
        <w:tabs>
          <w:tab w:val="left" w:pos="1090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9E5F93" w:rsidRPr="00A579E9" w:rsidRDefault="00A579E9" w:rsidP="009E5F93">
      <w:pPr>
        <w:tabs>
          <w:tab w:val="left" w:pos="375"/>
        </w:tabs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9E5F93" w:rsidRPr="00A579E9">
        <w:rPr>
          <w:rFonts w:eastAsia="Times New Roman"/>
          <w:b/>
          <w:szCs w:val="28"/>
          <w:lang w:eastAsia="ru-RU"/>
        </w:rPr>
        <w:t xml:space="preserve">План мероприятий по профилактике </w:t>
      </w:r>
      <w:r w:rsidR="009E5F93" w:rsidRPr="00A579E9">
        <w:rPr>
          <w:rFonts w:eastAsia="Times New Roman"/>
          <w:b/>
          <w:bCs/>
          <w:szCs w:val="28"/>
          <w:lang w:eastAsia="ru-RU"/>
        </w:rPr>
        <w:t xml:space="preserve">причинения вреда (ущерба) охраняемым законом ценностям при проведении  мероприятий по осуществлению регионального государственного экологического контроля (надзора) </w:t>
      </w:r>
      <w:r w:rsidR="009E5F93" w:rsidRPr="00A579E9">
        <w:rPr>
          <w:rFonts w:eastAsia="Times New Roman"/>
          <w:b/>
          <w:szCs w:val="28"/>
          <w:lang w:eastAsia="ru-RU"/>
        </w:rPr>
        <w:t>на 2022 год</w:t>
      </w: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b/>
          <w:szCs w:val="28"/>
          <w:lang w:eastAsia="ru-RU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00"/>
        <w:gridCol w:w="2466"/>
        <w:gridCol w:w="4054"/>
        <w:gridCol w:w="1817"/>
      </w:tblGrid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9E5F93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9E5F93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Перечень мероприятий, направленных на профилактику нарушений обязательных требований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Срок  проведения  мероприятий 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    Ответственное лицо 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Примечание 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(отметка об исполнении)</w:t>
            </w: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Актуализировать перечень нормативных правовых актов, содержащих обязательные требования, оценка соблюдения которых является предметом  надзора,  и разместить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Администрации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 в сети «Интернет» актуализированный перечень нормативных правовых актов, содержащих обязательные требования, оценка соблюдения которых является предметом  надзора.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(в случае изменения  законодательства) 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ind w:righ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Подготовить и разместить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Администрации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 в сети «Интернет» разъяснения требований  законодательства,  в том числе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 xml:space="preserve"> в области регионального государственного экологического контроля (надзора)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, комментарии о содержании новых нормативных правовых актов, устанавливающих обязательные требования, о внесенных изменениях  в действующие акты, сроках и порядке вступления их в действие. 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(в случае изменения законодательства)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tabs>
                <w:tab w:val="left" w:pos="405"/>
                <w:tab w:val="center" w:pos="2370"/>
              </w:tabs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ab/>
            </w:r>
          </w:p>
          <w:p w:rsidR="009E5F93" w:rsidRPr="009E5F93" w:rsidRDefault="009E5F93" w:rsidP="009E5F93">
            <w:pPr>
              <w:tabs>
                <w:tab w:val="left" w:pos="405"/>
                <w:tab w:val="center" w:pos="2370"/>
              </w:tabs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Поддержание в актуальном состоянии руководств по соблюдению обязательных требований в сфере регионального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государственного экологического (контроля) надзора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(в случае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изменения законодательства)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tabs>
                <w:tab w:val="center" w:pos="2370"/>
              </w:tabs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Отдел городского хозяйства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Обеспечить  проведение семинаров, прием граждан, информирование через средства массовой информации и иных мероприятий по информированию </w:t>
            </w:r>
            <w:r w:rsidRPr="009E5F93">
              <w:rPr>
                <w:rFonts w:eastAsia="MS Mincho"/>
                <w:szCs w:val="28"/>
                <w:lang w:eastAsia="ru-RU"/>
              </w:rPr>
              <w:t>юридических лиц и индивидуальных предпринимателей  по вопросам соблюдения законодательства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>, оценка соблюдения которых является предметом регионального государственного экологического контроля (надзора).</w:t>
            </w:r>
            <w:r w:rsidRPr="009E5F93">
              <w:rPr>
                <w:rFonts w:eastAsia="MS Mincho"/>
                <w:szCs w:val="28"/>
                <w:lang w:eastAsia="ru-RU"/>
              </w:rPr>
              <w:t xml:space="preserve">  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(по мере проведения)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tabs>
                <w:tab w:val="left" w:pos="405"/>
                <w:tab w:val="center" w:pos="2370"/>
              </w:tabs>
              <w:ind w:right="3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rPr>
          <w:trHeight w:val="1172"/>
        </w:trPr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проведения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 в соответствии со  ст. 49 Федерального закона от 31.07.2020 № 248-ФЗ « О государственном  контроле (надзоре) и муниципальном контроле в Российской Федерации»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Проведение профилактических визитов объектов контроля, отнесенных к категориям 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Консультирование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(надзорного) мероприятия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до 20 декабря 2022 года 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9E5F93" w:rsidRPr="009E5F93" w:rsidRDefault="009E5F93" w:rsidP="009E5F93">
      <w:pPr>
        <w:rPr>
          <w:rFonts w:eastAsia="Times New Roman"/>
          <w:b/>
          <w:szCs w:val="28"/>
          <w:lang w:eastAsia="ru-RU"/>
        </w:rPr>
      </w:pPr>
    </w:p>
    <w:p w:rsidR="009E5F93" w:rsidRPr="00A579E9" w:rsidRDefault="009E5F93" w:rsidP="009E5F93">
      <w:pPr>
        <w:tabs>
          <w:tab w:val="left" w:pos="375"/>
        </w:tabs>
        <w:jc w:val="center"/>
        <w:rPr>
          <w:rFonts w:eastAsia="Times New Roman"/>
          <w:b/>
          <w:szCs w:val="28"/>
          <w:lang w:eastAsia="ru-RU"/>
        </w:rPr>
      </w:pPr>
      <w:r w:rsidRPr="00A579E9">
        <w:rPr>
          <w:rFonts w:eastAsia="Times New Roman"/>
          <w:b/>
          <w:szCs w:val="28"/>
          <w:lang w:eastAsia="ru-RU"/>
        </w:rPr>
        <w:t xml:space="preserve"> Проект плана мероприятий по профилактике </w:t>
      </w:r>
      <w:r w:rsidRPr="00A579E9">
        <w:rPr>
          <w:rFonts w:eastAsia="Times New Roman"/>
          <w:b/>
          <w:bCs/>
          <w:szCs w:val="28"/>
          <w:lang w:eastAsia="ru-RU"/>
        </w:rPr>
        <w:t>причинения вреда (ущерба) охраняемым законом ценностям при проведении  мероприятий по осуществлению</w:t>
      </w:r>
      <w:r w:rsidRPr="00A579E9">
        <w:rPr>
          <w:rFonts w:eastAsia="Times New Roman"/>
          <w:b/>
          <w:szCs w:val="28"/>
          <w:lang w:eastAsia="ru-RU"/>
        </w:rPr>
        <w:t xml:space="preserve"> </w:t>
      </w:r>
      <w:r w:rsidRPr="00A579E9">
        <w:rPr>
          <w:rFonts w:eastAsia="Times New Roman"/>
          <w:b/>
          <w:bCs/>
          <w:szCs w:val="28"/>
          <w:lang w:eastAsia="ru-RU"/>
        </w:rPr>
        <w:t xml:space="preserve">регионального государственного экологического контроля (надзора) </w:t>
      </w:r>
      <w:r w:rsidRPr="00A579E9">
        <w:rPr>
          <w:rFonts w:eastAsia="Times New Roman"/>
          <w:b/>
          <w:szCs w:val="28"/>
          <w:lang w:eastAsia="ru-RU"/>
        </w:rPr>
        <w:t>на 2023-2024 годы</w:t>
      </w: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6000"/>
        <w:gridCol w:w="2466"/>
        <w:gridCol w:w="4054"/>
        <w:gridCol w:w="1817"/>
      </w:tblGrid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№ </w:t>
            </w:r>
            <w:proofErr w:type="gramStart"/>
            <w:r w:rsidRPr="009E5F93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9E5F93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Перечень мероприятий, направленных на профилактику нарушений обязательных требований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Срок  проведения  мероприятий 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    Ответственное лицо 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Примечание </w:t>
            </w:r>
          </w:p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(отметка об исполнении)</w:t>
            </w:r>
          </w:p>
        </w:tc>
      </w:tr>
      <w:tr w:rsidR="009E5F93" w:rsidRPr="009E5F93" w:rsidTr="009E5F93">
        <w:tc>
          <w:tcPr>
            <w:tcW w:w="629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6000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466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4054" w:type="dxa"/>
          </w:tcPr>
          <w:p w:rsidR="009E5F93" w:rsidRPr="009E5F93" w:rsidRDefault="009E5F93" w:rsidP="009E5F93">
            <w:pPr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                    4</w:t>
            </w:r>
          </w:p>
        </w:tc>
        <w:tc>
          <w:tcPr>
            <w:tcW w:w="1817" w:type="dxa"/>
          </w:tcPr>
          <w:p w:rsidR="009E5F93" w:rsidRPr="009E5F93" w:rsidRDefault="009E5F93" w:rsidP="009E5F93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Актуализировать перечень нормативных правовых актов, содержащих обязательные требования, оценка соблюдения которых является предметом  надзора,  и разместить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Администрации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 в сети «Интернет» актуализированный перечень нормативных правовых актов, содержащих обязательные требования, оценка соблюдения которых является предметом  надзора.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(в случае изменения  законодательства) </w:t>
            </w:r>
          </w:p>
        </w:tc>
        <w:tc>
          <w:tcPr>
            <w:tcW w:w="4054" w:type="dxa"/>
          </w:tcPr>
          <w:p w:rsidR="00D02D57" w:rsidRPr="009E5F93" w:rsidRDefault="00D02D57" w:rsidP="00D02D57">
            <w:pPr>
              <w:ind w:right="34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2. 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Подготовить и разместить на официальном сайте </w:t>
            </w:r>
            <w:r>
              <w:rPr>
                <w:rFonts w:eastAsia="Times New Roman"/>
                <w:szCs w:val="28"/>
                <w:lang w:eastAsia="ru-RU"/>
              </w:rPr>
              <w:t>Администрации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 в сети «Интернет» разъяснения требований  законодательства,  в том числе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 xml:space="preserve"> в области регионального 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lastRenderedPageBreak/>
              <w:t>государственного экологического контроля (надзора)</w:t>
            </w:r>
            <w:r w:rsidRPr="009E5F93">
              <w:rPr>
                <w:rFonts w:eastAsia="Times New Roman"/>
                <w:szCs w:val="28"/>
                <w:lang w:eastAsia="ru-RU"/>
              </w:rPr>
              <w:t xml:space="preserve">, комментарии о содержании новых нормативных правовых актов, устанавливающих обязательные требования, о внесенных изменениях  в действующие акты, сроках и порядке вступления их в действие.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(в случае изменения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законодательства)</w:t>
            </w:r>
          </w:p>
        </w:tc>
        <w:tc>
          <w:tcPr>
            <w:tcW w:w="4054" w:type="dxa"/>
          </w:tcPr>
          <w:p w:rsidR="00D02D57" w:rsidRPr="009E5F93" w:rsidRDefault="00D02D57" w:rsidP="00D02D57">
            <w:pPr>
              <w:tabs>
                <w:tab w:val="left" w:pos="405"/>
                <w:tab w:val="center" w:pos="2370"/>
              </w:tabs>
              <w:ind w:right="-152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ab/>
            </w:r>
          </w:p>
          <w:p w:rsidR="00D02D57" w:rsidRPr="009E5F93" w:rsidRDefault="00D02D57" w:rsidP="00D02D57">
            <w:pPr>
              <w:tabs>
                <w:tab w:val="left" w:pos="405"/>
                <w:tab w:val="center" w:pos="2370"/>
              </w:tabs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Поддержание в актуальном состоянии руководств по соблюдению обязательных требований в сфере регионального государственного экологического (контроля) надзора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(в случае изменения законодательства)</w:t>
            </w:r>
          </w:p>
        </w:tc>
        <w:tc>
          <w:tcPr>
            <w:tcW w:w="4054" w:type="dxa"/>
          </w:tcPr>
          <w:p w:rsidR="00D02D57" w:rsidRPr="009E5F93" w:rsidRDefault="00D02D57" w:rsidP="00D02D57">
            <w:pPr>
              <w:tabs>
                <w:tab w:val="center" w:pos="2370"/>
              </w:tabs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4.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Обеспечить  проведение семинаров, прием граждан, информирование через средства массовой информации и иных мероприятий по информированию </w:t>
            </w:r>
            <w:r w:rsidRPr="009E5F93">
              <w:rPr>
                <w:rFonts w:eastAsia="MS Mincho"/>
                <w:szCs w:val="28"/>
                <w:lang w:eastAsia="ru-RU"/>
              </w:rPr>
              <w:t>юридических лиц и индивидуальных предпринимателей  по вопросам соблюдения законодательства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>, оценка соблюдения которых является предметом регионального государственного экологического контроля (надзора).</w:t>
            </w:r>
            <w:r w:rsidRPr="009E5F93">
              <w:rPr>
                <w:rFonts w:eastAsia="MS Mincho"/>
                <w:szCs w:val="28"/>
                <w:lang w:eastAsia="ru-RU"/>
              </w:rPr>
              <w:t xml:space="preserve"> 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постоянно</w:t>
            </w:r>
          </w:p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highlight w:val="yellow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(по мере проведения)</w:t>
            </w:r>
          </w:p>
        </w:tc>
        <w:tc>
          <w:tcPr>
            <w:tcW w:w="4054" w:type="dxa"/>
          </w:tcPr>
          <w:p w:rsidR="00D02D57" w:rsidRPr="009E5F93" w:rsidRDefault="00D02D57" w:rsidP="00D02D57">
            <w:pPr>
              <w:tabs>
                <w:tab w:val="left" w:pos="405"/>
                <w:tab w:val="center" w:pos="2370"/>
              </w:tabs>
              <w:ind w:right="34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Внесение информации о проводимых проверках и их результатах в ФГИС «Единый реестр контрольно-надзорных мероприятий»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проведения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 в соответствии со  ст. 49 Федерального закона от 31.07.2020 № 248-ФЗ « О государственном  контроле (надзоре) и муниципальном контроле в Российской Федерации»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Проведение профилактических визитов объектов контроля, отнесенных к категориям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высокого и значительного риска, а также в отношении контролируемых лиц, приступающих к осуществлению деятельности на таких объектах контроля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 xml:space="preserve">По мере необходимости, </w:t>
            </w:r>
            <w:r w:rsidRPr="009E5F93">
              <w:rPr>
                <w:rFonts w:eastAsia="Times New Roman"/>
                <w:szCs w:val="28"/>
                <w:lang w:eastAsia="ru-RU"/>
              </w:rPr>
              <w:lastRenderedPageBreak/>
              <w:t>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lastRenderedPageBreak/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ind w:right="176"/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Консультирование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Подготовка и направление письменных ответов на поступающие письменные обращения и жалобы по вопросам осуществления регионального государственного экологического контроля (надзора)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По мере необходимости, при наличии оснований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D02D57" w:rsidRPr="009E5F93" w:rsidTr="009E5F93">
        <w:tc>
          <w:tcPr>
            <w:tcW w:w="629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6000" w:type="dxa"/>
          </w:tcPr>
          <w:p w:rsidR="00D02D57" w:rsidRPr="009E5F93" w:rsidRDefault="00D02D57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Разработка, подготовка и утверждение программы профилактики рисков причинения вреда (ущерба) охраняемым законом ценностям </w:t>
            </w:r>
          </w:p>
        </w:tc>
        <w:tc>
          <w:tcPr>
            <w:tcW w:w="2466" w:type="dxa"/>
          </w:tcPr>
          <w:p w:rsidR="00D02D57" w:rsidRPr="009E5F93" w:rsidRDefault="00D02D57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до 20 декабря 2022 года </w:t>
            </w:r>
          </w:p>
        </w:tc>
        <w:tc>
          <w:tcPr>
            <w:tcW w:w="4054" w:type="dxa"/>
          </w:tcPr>
          <w:p w:rsidR="00D02D57" w:rsidRDefault="00D02D57" w:rsidP="00D02D57">
            <w:r w:rsidRPr="00231731">
              <w:rPr>
                <w:rFonts w:eastAsia="Times New Roman"/>
                <w:szCs w:val="28"/>
                <w:lang w:eastAsia="ru-RU"/>
              </w:rPr>
              <w:t>Отдел городского хозяйства</w:t>
            </w:r>
          </w:p>
        </w:tc>
        <w:tc>
          <w:tcPr>
            <w:tcW w:w="1817" w:type="dxa"/>
          </w:tcPr>
          <w:p w:rsidR="00D02D57" w:rsidRPr="009E5F93" w:rsidRDefault="00D02D57" w:rsidP="00D02D57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tabs>
          <w:tab w:val="left" w:pos="375"/>
        </w:tabs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rPr>
          <w:rFonts w:eastAsia="Times New Roman"/>
          <w:b/>
          <w:szCs w:val="28"/>
          <w:lang w:eastAsia="ru-RU"/>
        </w:rPr>
      </w:pPr>
    </w:p>
    <w:p w:rsidR="009E5F93" w:rsidRPr="009E5F93" w:rsidRDefault="009E5F93" w:rsidP="009E5F93">
      <w:pPr>
        <w:rPr>
          <w:rFonts w:eastAsia="Times New Roman"/>
          <w:b/>
          <w:szCs w:val="28"/>
          <w:lang w:eastAsia="ru-RU"/>
        </w:rPr>
      </w:pPr>
    </w:p>
    <w:p w:rsidR="009E5F93" w:rsidRPr="009E5F93" w:rsidRDefault="009E5F93" w:rsidP="009E5F93">
      <w:pPr>
        <w:rPr>
          <w:rFonts w:eastAsia="Times New Roman"/>
          <w:b/>
          <w:szCs w:val="28"/>
          <w:lang w:eastAsia="ru-RU"/>
        </w:rPr>
      </w:pPr>
    </w:p>
    <w:p w:rsidR="009E5F93" w:rsidRPr="009E5F93" w:rsidRDefault="009E5F93" w:rsidP="009E5F93">
      <w:pPr>
        <w:rPr>
          <w:rFonts w:eastAsia="Times New Roman"/>
          <w:szCs w:val="28"/>
          <w:lang w:eastAsia="ru-RU"/>
        </w:rPr>
      </w:pPr>
      <w:r w:rsidRPr="009E5F93">
        <w:rPr>
          <w:rFonts w:eastAsia="Times New Roman"/>
          <w:sz w:val="20"/>
          <w:szCs w:val="20"/>
          <w:lang w:eastAsia="ru-RU"/>
        </w:rPr>
        <w:br w:type="page"/>
      </w:r>
    </w:p>
    <w:p w:rsidR="009E5F93" w:rsidRPr="009E5F93" w:rsidRDefault="009E5F93" w:rsidP="009E5F93">
      <w:pPr>
        <w:widowControl w:val="0"/>
        <w:ind w:firstLine="709"/>
        <w:jc w:val="both"/>
        <w:rPr>
          <w:rFonts w:eastAsia="Times New Roman"/>
          <w:szCs w:val="28"/>
          <w:lang w:eastAsia="ru-RU"/>
        </w:rPr>
        <w:sectPr w:rsidR="009E5F93" w:rsidRPr="009E5F93" w:rsidSect="009E5F93">
          <w:pgSz w:w="16838" w:h="11906" w:orient="landscape" w:code="9"/>
          <w:pgMar w:top="1134" w:right="1134" w:bottom="567" w:left="993" w:header="0" w:footer="0" w:gutter="0"/>
          <w:cols w:space="708"/>
          <w:docGrid w:linePitch="360"/>
        </w:sectPr>
      </w:pPr>
    </w:p>
    <w:p w:rsidR="009E5F93" w:rsidRPr="00A579E9" w:rsidRDefault="009E5F93" w:rsidP="009E5F93">
      <w:pPr>
        <w:jc w:val="center"/>
        <w:rPr>
          <w:rFonts w:eastAsia="Times New Roman"/>
          <w:b/>
          <w:szCs w:val="28"/>
          <w:lang w:eastAsia="ru-RU"/>
        </w:rPr>
      </w:pPr>
      <w:r w:rsidRPr="00A579E9">
        <w:rPr>
          <w:rFonts w:eastAsia="Times New Roman"/>
          <w:b/>
          <w:spacing w:val="-1"/>
          <w:szCs w:val="28"/>
          <w:lang w:eastAsia="ru-RU"/>
        </w:rPr>
        <w:lastRenderedPageBreak/>
        <w:t>Оценка эффективности Программы профилактики</w:t>
      </w:r>
      <w:r w:rsidRPr="00A579E9">
        <w:rPr>
          <w:rFonts w:eastAsia="Times New Roman"/>
          <w:b/>
          <w:szCs w:val="28"/>
          <w:lang w:eastAsia="ru-RU"/>
        </w:rPr>
        <w:t xml:space="preserve"> </w:t>
      </w:r>
    </w:p>
    <w:p w:rsidR="009E5F93" w:rsidRPr="009E5F93" w:rsidRDefault="009E5F93" w:rsidP="009E5F93">
      <w:pPr>
        <w:jc w:val="center"/>
        <w:rPr>
          <w:rFonts w:eastAsia="Times New Roman"/>
          <w:szCs w:val="28"/>
          <w:lang w:eastAsia="ru-RU"/>
        </w:rPr>
      </w:pPr>
    </w:p>
    <w:p w:rsidR="009E5F93" w:rsidRPr="009E5F93" w:rsidRDefault="009E5F93" w:rsidP="009E5F93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9E5F93">
        <w:rPr>
          <w:rFonts w:eastAsia="Times New Roman"/>
          <w:color w:val="000000"/>
          <w:szCs w:val="28"/>
          <w:lang w:eastAsia="ru-RU"/>
        </w:rPr>
        <w:t xml:space="preserve">       Показатели качества профилактических мероприятий направлены </w:t>
      </w:r>
      <w:proofErr w:type="gramStart"/>
      <w:r w:rsidRPr="009E5F93">
        <w:rPr>
          <w:rFonts w:eastAsia="Times New Roman"/>
          <w:color w:val="000000"/>
          <w:szCs w:val="28"/>
          <w:lang w:eastAsia="ru-RU"/>
        </w:rPr>
        <w:t>на</w:t>
      </w:r>
      <w:proofErr w:type="gramEnd"/>
      <w:r w:rsidRPr="009E5F93">
        <w:rPr>
          <w:rFonts w:eastAsia="Times New Roman"/>
          <w:color w:val="000000"/>
          <w:szCs w:val="28"/>
          <w:lang w:eastAsia="ru-RU"/>
        </w:rPr>
        <w:t xml:space="preserve">: </w:t>
      </w:r>
    </w:p>
    <w:p w:rsidR="009E5F93" w:rsidRPr="009E5F93" w:rsidRDefault="009E5F93" w:rsidP="009E5F93">
      <w:pPr>
        <w:autoSpaceDE w:val="0"/>
        <w:autoSpaceDN w:val="0"/>
        <w:adjustRightInd w:val="0"/>
        <w:jc w:val="both"/>
        <w:rPr>
          <w:rFonts w:eastAsia="Times New Roman"/>
          <w:color w:val="000000"/>
          <w:szCs w:val="28"/>
          <w:lang w:eastAsia="ru-RU"/>
        </w:rPr>
      </w:pPr>
      <w:r w:rsidRPr="009E5F93">
        <w:rPr>
          <w:rFonts w:eastAsia="Times New Roman"/>
          <w:color w:val="000000"/>
          <w:szCs w:val="28"/>
          <w:lang w:eastAsia="ru-RU"/>
        </w:rPr>
        <w:t xml:space="preserve">       -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9E5F93" w:rsidRPr="009E5F93" w:rsidRDefault="009E5F93" w:rsidP="009E5F9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9E5F93">
        <w:rPr>
          <w:rFonts w:eastAsia="Times New Roman"/>
          <w:color w:val="000000"/>
          <w:szCs w:val="28"/>
          <w:lang w:eastAsia="ru-RU"/>
        </w:rPr>
        <w:t xml:space="preserve"> - снижение количества нарушений обязательных требований;</w:t>
      </w:r>
    </w:p>
    <w:p w:rsidR="009E5F93" w:rsidRPr="009E5F93" w:rsidRDefault="009E5F93" w:rsidP="009E5F93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000000"/>
          <w:szCs w:val="28"/>
          <w:lang w:eastAsia="ru-RU"/>
        </w:rPr>
      </w:pPr>
      <w:r w:rsidRPr="009E5F93">
        <w:rPr>
          <w:rFonts w:eastAsia="Times New Roman"/>
          <w:color w:val="000000"/>
          <w:szCs w:val="28"/>
          <w:lang w:eastAsia="ru-RU"/>
        </w:rPr>
        <w:t xml:space="preserve"> - снижение количества фактов причинения вреда окружающей среде.</w:t>
      </w:r>
    </w:p>
    <w:p w:rsidR="009E5F93" w:rsidRPr="009E5F93" w:rsidRDefault="009E5F93" w:rsidP="009E5F93">
      <w:pPr>
        <w:widowControl w:val="0"/>
        <w:ind w:firstLine="567"/>
        <w:jc w:val="both"/>
        <w:rPr>
          <w:bCs/>
          <w:color w:val="000000"/>
          <w:szCs w:val="28"/>
          <w:lang w:eastAsia="ru-RU"/>
        </w:rPr>
      </w:pPr>
      <w:r w:rsidRPr="009E5F93">
        <w:rPr>
          <w:bCs/>
          <w:color w:val="000000"/>
          <w:szCs w:val="28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 w:rsidR="00D02D57">
        <w:rPr>
          <w:bCs/>
          <w:color w:val="000000"/>
          <w:szCs w:val="28"/>
          <w:lang w:eastAsia="ru-RU"/>
        </w:rPr>
        <w:t xml:space="preserve">Администрации </w:t>
      </w:r>
      <w:proofErr w:type="spellStart"/>
      <w:r w:rsidR="00D02D57">
        <w:rPr>
          <w:bCs/>
          <w:color w:val="000000"/>
          <w:szCs w:val="28"/>
          <w:lang w:eastAsia="ru-RU"/>
        </w:rPr>
        <w:t>Харовского</w:t>
      </w:r>
      <w:proofErr w:type="spellEnd"/>
      <w:r w:rsidR="00D02D57">
        <w:rPr>
          <w:bCs/>
          <w:color w:val="000000"/>
          <w:szCs w:val="28"/>
          <w:lang w:eastAsia="ru-RU"/>
        </w:rPr>
        <w:t xml:space="preserve"> муниципального района</w:t>
      </w:r>
      <w:r w:rsidRPr="009E5F93">
        <w:rPr>
          <w:bCs/>
          <w:color w:val="000000"/>
          <w:szCs w:val="28"/>
          <w:lang w:eastAsia="ru-RU"/>
        </w:rPr>
        <w:t xml:space="preserve">. </w:t>
      </w:r>
    </w:p>
    <w:p w:rsidR="009E5F93" w:rsidRPr="009E5F93" w:rsidRDefault="009E5F93" w:rsidP="009E5F93">
      <w:pPr>
        <w:jc w:val="center"/>
        <w:rPr>
          <w:rFonts w:eastAsia="Times New Roman"/>
          <w:szCs w:val="28"/>
          <w:lang w:eastAsia="ru-RU"/>
        </w:rPr>
      </w:pPr>
    </w:p>
    <w:p w:rsidR="009E5F93" w:rsidRPr="00A579E9" w:rsidRDefault="009E5F93" w:rsidP="009E5F93">
      <w:pPr>
        <w:jc w:val="center"/>
        <w:rPr>
          <w:rFonts w:eastAsia="Times New Roman"/>
          <w:b/>
          <w:szCs w:val="28"/>
          <w:lang w:eastAsia="ru-RU"/>
        </w:rPr>
      </w:pPr>
      <w:r w:rsidRPr="00A579E9">
        <w:rPr>
          <w:rFonts w:eastAsia="Times New Roman"/>
          <w:b/>
          <w:szCs w:val="28"/>
          <w:lang w:eastAsia="ru-RU"/>
        </w:rPr>
        <w:t>Отчетные показатели профилактических мероприятий в 2022 году</w:t>
      </w:r>
    </w:p>
    <w:p w:rsidR="009E5F93" w:rsidRPr="009E5F93" w:rsidRDefault="009E5F93" w:rsidP="009E5F93">
      <w:pPr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815"/>
        <w:gridCol w:w="2199"/>
      </w:tblGrid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№ П\</w:t>
            </w:r>
            <w:proofErr w:type="gramStart"/>
            <w:r w:rsidRPr="009E5F93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Величина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Исполняемость</w:t>
            </w:r>
            <w:proofErr w:type="spellEnd"/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 xml:space="preserve"> плана  мероприятий по профилактике </w:t>
            </w:r>
            <w:r w:rsidRPr="009E5F93">
              <w:rPr>
                <w:szCs w:val="28"/>
                <w:lang w:eastAsia="ru-RU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 xml:space="preserve">Выдача предостережений  </w:t>
            </w:r>
            <w:r w:rsidRPr="009E5F93">
              <w:rPr>
                <w:color w:val="000000"/>
                <w:szCs w:val="28"/>
                <w:lang w:eastAsia="ru-RU"/>
              </w:rPr>
              <w:t>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Проведение профилактических визитов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Консультирование контролируемых лиц и их </w:t>
            </w:r>
            <w:r w:rsidRPr="009E5F93">
              <w:rPr>
                <w:rFonts w:eastAsia="Times New Roman"/>
                <w:szCs w:val="28"/>
                <w:lang w:eastAsia="ru-RU"/>
              </w:rPr>
              <w:br/>
              <w:t>представителей контрольного органа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7110" w:type="dxa"/>
          </w:tcPr>
          <w:p w:rsidR="009E5F93" w:rsidRPr="009E5F93" w:rsidRDefault="009E5F93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Полнота информации, размещенной на официальном интернет-сайте </w:t>
            </w:r>
            <w:r w:rsidR="00D02D57">
              <w:rPr>
                <w:szCs w:val="28"/>
                <w:lang w:eastAsia="ru-RU"/>
              </w:rPr>
              <w:t>Администрации района</w:t>
            </w:r>
            <w:r w:rsidRPr="009E5F93">
              <w:rPr>
                <w:szCs w:val="28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7110" w:type="dxa"/>
          </w:tcPr>
          <w:p w:rsidR="009E5F93" w:rsidRPr="009E5F93" w:rsidRDefault="009E5F93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 xml:space="preserve">Проведение семинаров, прием граждан, информирование через средства массовой информации и иных мероприятий по информированию </w:t>
            </w:r>
            <w:r w:rsidRPr="009E5F93">
              <w:rPr>
                <w:rFonts w:eastAsia="MS Mincho"/>
                <w:szCs w:val="28"/>
                <w:lang w:eastAsia="ru-RU"/>
              </w:rPr>
              <w:t>юридических лиц и индивидуальных предпринимателей  по вопросам соблюдения законодательства</w:t>
            </w:r>
            <w:r w:rsidRPr="009E5F93">
              <w:rPr>
                <w:bCs/>
                <w:szCs w:val="28"/>
                <w:lang w:eastAsia="ru-RU"/>
              </w:rPr>
              <w:t>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9E5F93" w:rsidRPr="009E5F93" w:rsidRDefault="009E5F93" w:rsidP="009E5F93">
      <w:pPr>
        <w:rPr>
          <w:rFonts w:eastAsia="Times New Roman"/>
          <w:b/>
          <w:szCs w:val="28"/>
          <w:lang w:eastAsia="ru-RU"/>
        </w:rPr>
      </w:pPr>
    </w:p>
    <w:p w:rsidR="009E5F93" w:rsidRPr="00A579E9" w:rsidRDefault="009E5F93" w:rsidP="009E5F93">
      <w:pPr>
        <w:jc w:val="center"/>
        <w:rPr>
          <w:rFonts w:eastAsia="Times New Roman"/>
          <w:b/>
          <w:szCs w:val="28"/>
          <w:lang w:eastAsia="ru-RU"/>
        </w:rPr>
      </w:pPr>
      <w:r w:rsidRPr="00A579E9">
        <w:rPr>
          <w:rFonts w:eastAsia="Times New Roman"/>
          <w:b/>
          <w:szCs w:val="28"/>
          <w:lang w:eastAsia="ru-RU"/>
        </w:rPr>
        <w:lastRenderedPageBreak/>
        <w:t>Плановые показатели профилактических мероприятий в 2023-2024 году</w:t>
      </w:r>
    </w:p>
    <w:p w:rsidR="009E5F93" w:rsidRPr="009E5F93" w:rsidRDefault="009E5F93" w:rsidP="009E5F93">
      <w:pPr>
        <w:jc w:val="center"/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816"/>
        <w:gridCol w:w="2198"/>
      </w:tblGrid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№ П\</w:t>
            </w:r>
            <w:proofErr w:type="gramStart"/>
            <w:r w:rsidRPr="009E5F93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Величина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Исполняемость</w:t>
            </w:r>
            <w:proofErr w:type="spellEnd"/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 xml:space="preserve"> плана  мероприятий по профилактике </w:t>
            </w:r>
            <w:r w:rsidRPr="009E5F93">
              <w:rPr>
                <w:szCs w:val="28"/>
                <w:lang w:eastAsia="ru-RU"/>
              </w:rPr>
              <w:t xml:space="preserve">рисков причинения вреда  охраняемым законом ценностям вследствие нарушений обязательных требований законодательства,  </w:t>
            </w:r>
            <w:r w:rsidRPr="009E5F93">
              <w:rPr>
                <w:rFonts w:eastAsia="Times New Roman"/>
                <w:bCs/>
                <w:szCs w:val="28"/>
                <w:lang w:eastAsia="ru-RU"/>
              </w:rPr>
              <w:t>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 xml:space="preserve">Выдача предостережений  </w:t>
            </w:r>
            <w:r w:rsidRPr="009E5F93">
              <w:rPr>
                <w:color w:val="000000"/>
                <w:szCs w:val="28"/>
                <w:lang w:eastAsia="ru-RU"/>
              </w:rPr>
              <w:t>о   недопустимости нарушения обязательных требований в случаях, предусмотренных законодательством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>Проведение профилактических визитов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rPr>
          <w:trHeight w:val="1034"/>
        </w:trPr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spacing w:after="12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szCs w:val="28"/>
                <w:lang w:eastAsia="ru-RU"/>
              </w:rPr>
              <w:t xml:space="preserve">Удовлетворенность контролируемых лиц и их </w:t>
            </w:r>
            <w:r w:rsidRPr="009E5F93">
              <w:rPr>
                <w:rFonts w:eastAsia="Times New Roman"/>
                <w:szCs w:val="28"/>
                <w:lang w:eastAsia="ru-RU"/>
              </w:rPr>
              <w:br/>
              <w:t>представителями консультированием контрольного органа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7110" w:type="dxa"/>
          </w:tcPr>
          <w:p w:rsidR="009E5F93" w:rsidRPr="009E5F93" w:rsidRDefault="009E5F93" w:rsidP="009E5F93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 w:rsidRPr="009E5F93">
              <w:rPr>
                <w:szCs w:val="28"/>
                <w:lang w:eastAsia="ru-RU"/>
              </w:rPr>
              <w:t>Полнота информации, размещенной на официальном интернет-сайте Департамента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  <w:tr w:rsidR="009E5F93" w:rsidRPr="009E5F93" w:rsidTr="009E5F93">
        <w:tc>
          <w:tcPr>
            <w:tcW w:w="851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7110" w:type="dxa"/>
          </w:tcPr>
          <w:p w:rsidR="009E5F93" w:rsidRPr="009E5F93" w:rsidRDefault="00D02D57" w:rsidP="00D02D57">
            <w:pPr>
              <w:widowControl w:val="0"/>
              <w:autoSpaceDE w:val="0"/>
              <w:autoSpaceDN w:val="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Проведение семинаров</w:t>
            </w:r>
            <w:r w:rsidR="009E5F93" w:rsidRPr="009E5F93">
              <w:rPr>
                <w:szCs w:val="28"/>
                <w:lang w:eastAsia="ru-RU"/>
              </w:rPr>
              <w:t xml:space="preserve">, прием граждан, информирование через средства массовой информации и иных мероприятий по информированию </w:t>
            </w:r>
            <w:r w:rsidR="009E5F93" w:rsidRPr="009E5F93">
              <w:rPr>
                <w:rFonts w:eastAsia="MS Mincho"/>
                <w:szCs w:val="28"/>
                <w:lang w:eastAsia="ru-RU"/>
              </w:rPr>
              <w:t>юридических лиц и индивидуальных предпринимателей  по вопросам соблюдения законодательства</w:t>
            </w:r>
            <w:r w:rsidR="009E5F93" w:rsidRPr="009E5F93">
              <w:rPr>
                <w:bCs/>
                <w:szCs w:val="28"/>
                <w:lang w:eastAsia="ru-RU"/>
              </w:rPr>
              <w:t>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2255" w:type="dxa"/>
          </w:tcPr>
          <w:p w:rsidR="009E5F93" w:rsidRPr="009E5F93" w:rsidRDefault="009E5F93" w:rsidP="009E5F93">
            <w:pPr>
              <w:spacing w:after="12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E5F93">
              <w:rPr>
                <w:rFonts w:eastAsia="Times New Roman"/>
                <w:color w:val="000000"/>
                <w:szCs w:val="28"/>
                <w:lang w:eastAsia="ru-RU"/>
              </w:rPr>
              <w:t>100%</w:t>
            </w:r>
          </w:p>
        </w:tc>
      </w:tr>
    </w:tbl>
    <w:p w:rsidR="009E5F93" w:rsidRPr="009E5F93" w:rsidRDefault="009E5F93" w:rsidP="009E5F93">
      <w:pPr>
        <w:widowControl w:val="0"/>
        <w:autoSpaceDE w:val="0"/>
        <w:autoSpaceDN w:val="0"/>
        <w:adjustRightInd w:val="0"/>
        <w:spacing w:before="64" w:after="108"/>
        <w:ind w:left="142"/>
        <w:jc w:val="center"/>
        <w:outlineLvl w:val="0"/>
        <w:rPr>
          <w:rFonts w:eastAsia="Times New Roman"/>
          <w:szCs w:val="28"/>
          <w:lang w:eastAsia="ru-RU"/>
        </w:rPr>
      </w:pPr>
    </w:p>
    <w:p w:rsidR="009E5F93" w:rsidRPr="00A579E9" w:rsidRDefault="009E5F93" w:rsidP="009E5F93">
      <w:pPr>
        <w:widowControl w:val="0"/>
        <w:autoSpaceDE w:val="0"/>
        <w:autoSpaceDN w:val="0"/>
        <w:adjustRightInd w:val="0"/>
        <w:spacing w:before="64" w:after="108"/>
        <w:ind w:left="142"/>
        <w:jc w:val="center"/>
        <w:outlineLvl w:val="0"/>
        <w:rPr>
          <w:rFonts w:eastAsia="Times New Roman"/>
          <w:b/>
          <w:bCs/>
          <w:color w:val="26282F"/>
          <w:spacing w:val="-1"/>
          <w:szCs w:val="28"/>
          <w:lang w:eastAsia="ru-RU"/>
        </w:rPr>
      </w:pPr>
      <w:r w:rsidRPr="00A579E9">
        <w:rPr>
          <w:rFonts w:eastAsia="Times New Roman"/>
          <w:b/>
          <w:bCs/>
          <w:color w:val="26282F"/>
          <w:spacing w:val="-1"/>
          <w:szCs w:val="28"/>
          <w:lang w:eastAsia="ru-RU"/>
        </w:rPr>
        <w:t>Ресурсное обеспечение Программы</w:t>
      </w:r>
    </w:p>
    <w:p w:rsidR="009E5F93" w:rsidRPr="009E5F93" w:rsidRDefault="009E5F93" w:rsidP="009E5F93">
      <w:pPr>
        <w:spacing w:after="120"/>
        <w:ind w:right="102" w:firstLine="851"/>
        <w:jc w:val="both"/>
        <w:rPr>
          <w:rFonts w:eastAsia="Times New Roman"/>
          <w:spacing w:val="-1"/>
          <w:szCs w:val="28"/>
          <w:lang w:eastAsia="ru-RU"/>
        </w:rPr>
      </w:pPr>
      <w:r w:rsidRPr="009E5F93">
        <w:rPr>
          <w:rFonts w:eastAsia="Times New Roman"/>
          <w:spacing w:val="-1"/>
          <w:szCs w:val="28"/>
          <w:lang w:eastAsia="ru-RU"/>
        </w:rPr>
        <w:t xml:space="preserve">Реализация Программы осуществляется за счет средств </w:t>
      </w:r>
      <w:r w:rsidR="000E5DC1" w:rsidRPr="000E5DC1">
        <w:rPr>
          <w:rFonts w:eastAsia="Times New Roman"/>
          <w:spacing w:val="-1"/>
          <w:szCs w:val="28"/>
          <w:lang w:eastAsia="ru-RU"/>
        </w:rPr>
        <w:t xml:space="preserve">субвенции </w:t>
      </w:r>
      <w:r w:rsidR="000E5DC1">
        <w:rPr>
          <w:rFonts w:eastAsia="Times New Roman"/>
          <w:spacing w:val="-1"/>
          <w:szCs w:val="28"/>
          <w:lang w:eastAsia="ru-RU"/>
        </w:rPr>
        <w:t xml:space="preserve">выделяемой </w:t>
      </w:r>
      <w:r w:rsidR="000E5DC1" w:rsidRPr="000E5DC1">
        <w:rPr>
          <w:rFonts w:eastAsia="Times New Roman"/>
          <w:spacing w:val="-1"/>
          <w:szCs w:val="28"/>
          <w:lang w:eastAsia="ru-RU"/>
        </w:rPr>
        <w:t xml:space="preserve">на осуществление отдельных государственных полномочий в сфере охраны окружающей среды </w:t>
      </w:r>
      <w:r w:rsidR="000E5DC1">
        <w:rPr>
          <w:rFonts w:eastAsia="Times New Roman"/>
          <w:spacing w:val="-1"/>
          <w:szCs w:val="28"/>
          <w:lang w:eastAsia="ru-RU"/>
        </w:rPr>
        <w:t xml:space="preserve">администрации </w:t>
      </w:r>
      <w:proofErr w:type="spellStart"/>
      <w:r w:rsidR="000E5DC1">
        <w:rPr>
          <w:rFonts w:eastAsia="Times New Roman"/>
          <w:spacing w:val="-1"/>
          <w:szCs w:val="28"/>
          <w:lang w:eastAsia="ru-RU"/>
        </w:rPr>
        <w:t>Харовского</w:t>
      </w:r>
      <w:proofErr w:type="spellEnd"/>
      <w:r w:rsidR="000E5DC1">
        <w:rPr>
          <w:rFonts w:eastAsia="Times New Roman"/>
          <w:spacing w:val="-1"/>
          <w:szCs w:val="28"/>
          <w:lang w:eastAsia="ru-RU"/>
        </w:rPr>
        <w:t xml:space="preserve"> муниципального района</w:t>
      </w:r>
      <w:r w:rsidRPr="009E5F93">
        <w:rPr>
          <w:rFonts w:eastAsia="Times New Roman"/>
          <w:spacing w:val="-1"/>
          <w:szCs w:val="28"/>
          <w:lang w:eastAsia="ru-RU"/>
        </w:rPr>
        <w:t>.</w:t>
      </w:r>
    </w:p>
    <w:p w:rsidR="009E5F93" w:rsidRPr="009E5F93" w:rsidRDefault="009E5F93" w:rsidP="009E5F93">
      <w:pPr>
        <w:spacing w:after="120"/>
        <w:ind w:right="102" w:firstLine="851"/>
        <w:jc w:val="both"/>
        <w:rPr>
          <w:rFonts w:eastAsia="Times New Roman"/>
          <w:spacing w:val="-1"/>
          <w:szCs w:val="28"/>
          <w:lang w:eastAsia="ru-RU"/>
        </w:rPr>
      </w:pPr>
      <w:r w:rsidRPr="009E5F93">
        <w:rPr>
          <w:rFonts w:eastAsia="Times New Roman"/>
          <w:spacing w:val="-1"/>
          <w:szCs w:val="28"/>
          <w:lang w:eastAsia="ru-RU"/>
        </w:rPr>
        <w:t>Дополнительных финансовых и иных ресурсов, необходимых для реализации Программы, не требуется.</w:t>
      </w:r>
    </w:p>
    <w:p w:rsidR="009E5F93" w:rsidRPr="009E5F93" w:rsidRDefault="009E5F93" w:rsidP="009E5F93">
      <w:pPr>
        <w:spacing w:after="120"/>
        <w:ind w:right="102" w:firstLine="851"/>
        <w:jc w:val="both"/>
        <w:rPr>
          <w:rFonts w:eastAsia="Times New Roman"/>
          <w:spacing w:val="-1"/>
          <w:szCs w:val="28"/>
          <w:lang w:eastAsia="ru-RU"/>
        </w:rPr>
      </w:pPr>
      <w:r w:rsidRPr="009E5F93">
        <w:rPr>
          <w:rFonts w:eastAsia="Times New Roman"/>
          <w:spacing w:val="-1"/>
          <w:szCs w:val="28"/>
          <w:lang w:eastAsia="ru-RU"/>
        </w:rPr>
        <w:lastRenderedPageBreak/>
        <w:t>Организация и проведение профилактических мероприятий осуществляется в соответствии с планом-графиком профилактических мероприятий.</w:t>
      </w:r>
    </w:p>
    <w:p w:rsidR="009E5F93" w:rsidRPr="009E5F93" w:rsidRDefault="009E5F93" w:rsidP="009E5F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Cs/>
          <w:color w:val="26282F"/>
          <w:spacing w:val="-1"/>
          <w:szCs w:val="28"/>
          <w:lang w:eastAsia="ru-RU"/>
        </w:rPr>
      </w:pPr>
    </w:p>
    <w:p w:rsidR="009E5F93" w:rsidRPr="00A579E9" w:rsidRDefault="009E5F93" w:rsidP="009E5F9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color w:val="26282F"/>
          <w:szCs w:val="28"/>
          <w:lang w:eastAsia="ru-RU"/>
        </w:rPr>
      </w:pPr>
      <w:r w:rsidRPr="00A579E9">
        <w:rPr>
          <w:rFonts w:eastAsia="Times New Roman"/>
          <w:b/>
          <w:bCs/>
          <w:color w:val="26282F"/>
          <w:spacing w:val="-1"/>
          <w:szCs w:val="28"/>
          <w:lang w:eastAsia="ru-RU"/>
        </w:rPr>
        <w:t xml:space="preserve">Механизм реализации </w:t>
      </w:r>
      <w:r w:rsidRPr="00A579E9">
        <w:rPr>
          <w:rFonts w:eastAsia="Times New Roman"/>
          <w:b/>
          <w:bCs/>
          <w:color w:val="26282F"/>
          <w:szCs w:val="28"/>
          <w:lang w:eastAsia="ru-RU"/>
        </w:rPr>
        <w:t>Программы</w:t>
      </w:r>
    </w:p>
    <w:p w:rsidR="009E5F93" w:rsidRPr="009E5F93" w:rsidRDefault="009E5F93" w:rsidP="009E5F93">
      <w:pPr>
        <w:autoSpaceDE w:val="0"/>
        <w:autoSpaceDN w:val="0"/>
        <w:adjustRightInd w:val="0"/>
        <w:spacing w:before="200"/>
        <w:ind w:firstLine="540"/>
        <w:jc w:val="both"/>
        <w:rPr>
          <w:rFonts w:eastAsia="Times New Roman"/>
          <w:szCs w:val="28"/>
          <w:lang w:eastAsia="ru-RU"/>
        </w:rPr>
      </w:pPr>
      <w:proofErr w:type="gramStart"/>
      <w:r w:rsidRPr="009E5F93">
        <w:rPr>
          <w:rFonts w:eastAsia="Times New Roman"/>
          <w:szCs w:val="28"/>
          <w:lang w:eastAsia="ru-RU"/>
        </w:rPr>
        <w:t>Формирование планов профилактических мероприятий осуществляется ежегодно в соответствии с требованиями</w:t>
      </w:r>
      <w:r w:rsidRPr="009E5F93">
        <w:rPr>
          <w:rFonts w:eastAsia="Times New Roman"/>
          <w:color w:val="000000"/>
          <w:szCs w:val="28"/>
          <w:lang w:eastAsia="ru-RU"/>
        </w:rPr>
        <w:t xml:space="preserve"> </w:t>
      </w:r>
      <w:hyperlink r:id="rId13" w:history="1">
        <w:r w:rsidRPr="009E5F93">
          <w:rPr>
            <w:rFonts w:eastAsia="Times New Roman"/>
            <w:color w:val="000000"/>
            <w:szCs w:val="28"/>
            <w:lang w:eastAsia="ru-RU"/>
          </w:rPr>
          <w:t xml:space="preserve">статьи </w:t>
        </w:r>
      </w:hyperlink>
      <w:r w:rsidRPr="009E5F93">
        <w:rPr>
          <w:rFonts w:eastAsia="Times New Roman"/>
          <w:szCs w:val="28"/>
          <w:lang w:eastAsia="ru-RU"/>
        </w:rPr>
        <w:t>44 Федерального закона от 31.07.2020 № 248-ФЗ « О государственном  контроле (надзоре) и муниципальном контроле в Российской Федерации», 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9E5F93" w:rsidRPr="009E5F93" w:rsidRDefault="009E5F93" w:rsidP="009E5F93">
      <w:pPr>
        <w:widowControl w:val="0"/>
        <w:autoSpaceDE w:val="0"/>
        <w:autoSpaceDN w:val="0"/>
        <w:adjustRightInd w:val="0"/>
        <w:ind w:right="79" w:firstLine="567"/>
        <w:jc w:val="both"/>
        <w:outlineLvl w:val="0"/>
        <w:rPr>
          <w:rFonts w:eastAsia="Times New Roman"/>
          <w:bCs/>
          <w:color w:val="26282F"/>
          <w:szCs w:val="28"/>
          <w:lang w:eastAsia="ru-RU"/>
        </w:rPr>
      </w:pPr>
    </w:p>
    <w:p w:rsidR="009E5F93" w:rsidRPr="009E5F93" w:rsidRDefault="009E5F93" w:rsidP="009E5F93">
      <w:pPr>
        <w:widowControl w:val="0"/>
        <w:autoSpaceDE w:val="0"/>
        <w:autoSpaceDN w:val="0"/>
        <w:adjustRightInd w:val="0"/>
        <w:ind w:right="82" w:firstLine="567"/>
        <w:jc w:val="both"/>
        <w:outlineLvl w:val="0"/>
        <w:rPr>
          <w:rFonts w:eastAsia="Times New Roman"/>
          <w:bCs/>
          <w:color w:val="26282F"/>
          <w:szCs w:val="28"/>
          <w:lang w:eastAsia="ru-RU"/>
        </w:rPr>
      </w:pPr>
      <w:r w:rsidRPr="009E5F93">
        <w:rPr>
          <w:rFonts w:eastAsia="Times New Roman"/>
          <w:bCs/>
          <w:color w:val="26282F"/>
          <w:szCs w:val="28"/>
          <w:lang w:eastAsia="ru-RU"/>
        </w:rPr>
        <w:t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  (надзора).</w:t>
      </w:r>
    </w:p>
    <w:p w:rsidR="009E5F93" w:rsidRPr="009E5F93" w:rsidRDefault="009E5F93" w:rsidP="009E5F93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Cs w:val="28"/>
          <w:lang w:eastAsia="ru-RU"/>
        </w:rPr>
      </w:pPr>
      <w:r w:rsidRPr="009E5F93">
        <w:rPr>
          <w:rFonts w:eastAsia="Times New Roman"/>
          <w:szCs w:val="28"/>
          <w:lang w:eastAsia="ru-RU"/>
        </w:rPr>
        <w:t>Корректировка планов профилактических мероприятий при необходимости</w:t>
      </w:r>
      <w:r w:rsidRPr="009E5F93">
        <w:rPr>
          <w:rFonts w:eastAsia="Times New Roman"/>
          <w:b/>
          <w:szCs w:val="28"/>
          <w:lang w:eastAsia="ru-RU"/>
        </w:rPr>
        <w:t xml:space="preserve"> </w:t>
      </w:r>
      <w:r w:rsidRPr="009E5F93">
        <w:rPr>
          <w:rFonts w:eastAsia="Times New Roman"/>
          <w:szCs w:val="28"/>
          <w:lang w:eastAsia="ru-RU"/>
        </w:rPr>
        <w:t>осуществляется ежеквартально не позднее 20 числа месяца квартала, следующего за</w:t>
      </w:r>
      <w:r w:rsidRPr="009E5F93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Pr="009E5F93">
        <w:rPr>
          <w:rFonts w:eastAsia="Times New Roman"/>
          <w:szCs w:val="28"/>
          <w:lang w:eastAsia="ru-RU"/>
        </w:rPr>
        <w:t>отчетным</w:t>
      </w:r>
      <w:proofErr w:type="gramEnd"/>
      <w:r w:rsidRPr="009E5F93">
        <w:rPr>
          <w:rFonts w:eastAsia="Times New Roman"/>
          <w:szCs w:val="28"/>
          <w:lang w:eastAsia="ru-RU"/>
        </w:rPr>
        <w:t>.</w:t>
      </w:r>
      <w:r w:rsidRPr="009E5F93">
        <w:rPr>
          <w:rFonts w:eastAsia="Times New Roman"/>
          <w:bCs/>
          <w:szCs w:val="28"/>
          <w:lang w:eastAsia="ru-RU"/>
        </w:rPr>
        <w:t xml:space="preserve"> </w:t>
      </w:r>
    </w:p>
    <w:p w:rsidR="009E5F93" w:rsidRPr="009E5F93" w:rsidRDefault="009E5F93" w:rsidP="009E5F93">
      <w:pPr>
        <w:widowControl w:val="0"/>
        <w:autoSpaceDE w:val="0"/>
        <w:autoSpaceDN w:val="0"/>
        <w:adjustRightInd w:val="0"/>
        <w:ind w:right="82" w:firstLine="851"/>
        <w:jc w:val="both"/>
        <w:outlineLvl w:val="0"/>
        <w:rPr>
          <w:rFonts w:eastAsia="Times New Roman"/>
          <w:bCs/>
          <w:color w:val="26282F"/>
          <w:szCs w:val="28"/>
          <w:lang w:eastAsia="ru-RU"/>
        </w:rPr>
      </w:pPr>
    </w:p>
    <w:p w:rsidR="009E5F93" w:rsidRPr="009E5F93" w:rsidRDefault="009E5F93" w:rsidP="009E5F93">
      <w:pPr>
        <w:widowControl w:val="0"/>
        <w:autoSpaceDE w:val="0"/>
        <w:autoSpaceDN w:val="0"/>
        <w:adjustRightInd w:val="0"/>
        <w:spacing w:before="108" w:after="108"/>
        <w:ind w:right="82" w:firstLine="851"/>
        <w:jc w:val="both"/>
        <w:outlineLvl w:val="0"/>
        <w:rPr>
          <w:rFonts w:eastAsia="Times New Roman"/>
          <w:bCs/>
          <w:color w:val="26282F"/>
          <w:szCs w:val="28"/>
          <w:lang w:eastAsia="ru-RU"/>
        </w:rPr>
      </w:pPr>
    </w:p>
    <w:p w:rsidR="009E5F93" w:rsidRPr="009E5F93" w:rsidRDefault="009E5F93" w:rsidP="009E5F93">
      <w:pPr>
        <w:widowControl w:val="0"/>
        <w:autoSpaceDE w:val="0"/>
        <w:autoSpaceDN w:val="0"/>
        <w:jc w:val="both"/>
        <w:rPr>
          <w:rFonts w:ascii="Calibri" w:hAnsi="Calibri"/>
          <w:sz w:val="22"/>
          <w:szCs w:val="20"/>
          <w:lang w:eastAsia="ru-RU"/>
        </w:rPr>
      </w:pPr>
    </w:p>
    <w:sectPr w:rsidR="009E5F93" w:rsidRPr="009E5F93" w:rsidSect="00272A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1134" w:right="565" w:bottom="993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32" w:rsidRDefault="00A55C32" w:rsidP="0008372F">
      <w:r>
        <w:separator/>
      </w:r>
    </w:p>
  </w:endnote>
  <w:endnote w:type="continuationSeparator" w:id="0">
    <w:p w:rsidR="00A55C32" w:rsidRDefault="00A55C32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93" w:rsidRDefault="009E5F9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93" w:rsidRDefault="009E5F9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93" w:rsidRDefault="009E5F9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32" w:rsidRDefault="00A55C32" w:rsidP="0008372F">
      <w:r>
        <w:separator/>
      </w:r>
    </w:p>
  </w:footnote>
  <w:footnote w:type="continuationSeparator" w:id="0">
    <w:p w:rsidR="00A55C32" w:rsidRDefault="00A55C32" w:rsidP="0008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93" w:rsidRDefault="009E5F9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454117"/>
      <w:docPartObj>
        <w:docPartGallery w:val="Page Numbers (Top of Page)"/>
        <w:docPartUnique/>
      </w:docPartObj>
    </w:sdtPr>
    <w:sdtEndPr/>
    <w:sdtContent>
      <w:p w:rsidR="009E5F93" w:rsidRDefault="009E5F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FBE">
          <w:rPr>
            <w:noProof/>
          </w:rPr>
          <w:t>13</w:t>
        </w:r>
        <w:r>
          <w:fldChar w:fldCharType="end"/>
        </w:r>
      </w:p>
    </w:sdtContent>
  </w:sdt>
  <w:p w:rsidR="009E5F93" w:rsidRPr="00BD5ED1" w:rsidRDefault="009E5F93">
    <w:pPr>
      <w:pStyle w:val="a7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93" w:rsidRDefault="009E5F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3012"/>
    <w:multiLevelType w:val="hybridMultilevel"/>
    <w:tmpl w:val="222E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37883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CD3003"/>
    <w:multiLevelType w:val="hybridMultilevel"/>
    <w:tmpl w:val="30FED29E"/>
    <w:lvl w:ilvl="0" w:tplc="9BBE4D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3E3C3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86B79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8E4C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AFE1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600B8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A37F8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B820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D4430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">
    <w:nsid w:val="58480B91"/>
    <w:multiLevelType w:val="hybridMultilevel"/>
    <w:tmpl w:val="F5B4AF14"/>
    <w:lvl w:ilvl="0" w:tplc="FE6AD8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2328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5078F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202A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49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DD48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82A5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E8B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8CD2E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DCC7623"/>
    <w:multiLevelType w:val="hybridMultilevel"/>
    <w:tmpl w:val="1816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68"/>
    <w:rsid w:val="000035B4"/>
    <w:rsid w:val="000124EE"/>
    <w:rsid w:val="0003429E"/>
    <w:rsid w:val="0004490F"/>
    <w:rsid w:val="000451FD"/>
    <w:rsid w:val="0006368D"/>
    <w:rsid w:val="0006478A"/>
    <w:rsid w:val="0008372F"/>
    <w:rsid w:val="0009029F"/>
    <w:rsid w:val="000E5DC1"/>
    <w:rsid w:val="000F4606"/>
    <w:rsid w:val="00100CED"/>
    <w:rsid w:val="001022F9"/>
    <w:rsid w:val="00103449"/>
    <w:rsid w:val="00112CCB"/>
    <w:rsid w:val="00113C38"/>
    <w:rsid w:val="00114577"/>
    <w:rsid w:val="00122C75"/>
    <w:rsid w:val="00130469"/>
    <w:rsid w:val="0013062F"/>
    <w:rsid w:val="00140468"/>
    <w:rsid w:val="001418F8"/>
    <w:rsid w:val="00141A94"/>
    <w:rsid w:val="001548BD"/>
    <w:rsid w:val="0018186A"/>
    <w:rsid w:val="00186AAD"/>
    <w:rsid w:val="001B3D1A"/>
    <w:rsid w:val="001D6032"/>
    <w:rsid w:val="001F0E96"/>
    <w:rsid w:val="001F2954"/>
    <w:rsid w:val="00235DCC"/>
    <w:rsid w:val="00272A0C"/>
    <w:rsid w:val="002A3B55"/>
    <w:rsid w:val="002B12D9"/>
    <w:rsid w:val="002C32E7"/>
    <w:rsid w:val="002E0F16"/>
    <w:rsid w:val="00303135"/>
    <w:rsid w:val="0032210B"/>
    <w:rsid w:val="00350BEB"/>
    <w:rsid w:val="00373B74"/>
    <w:rsid w:val="00395AC3"/>
    <w:rsid w:val="003A305B"/>
    <w:rsid w:val="003B361B"/>
    <w:rsid w:val="003B3FEC"/>
    <w:rsid w:val="003B5AD8"/>
    <w:rsid w:val="003B5F38"/>
    <w:rsid w:val="003D1224"/>
    <w:rsid w:val="003E495C"/>
    <w:rsid w:val="003F5F13"/>
    <w:rsid w:val="003F6CFB"/>
    <w:rsid w:val="00401D12"/>
    <w:rsid w:val="00407F17"/>
    <w:rsid w:val="00434B95"/>
    <w:rsid w:val="004407AE"/>
    <w:rsid w:val="004540D7"/>
    <w:rsid w:val="00461DAD"/>
    <w:rsid w:val="00465C0D"/>
    <w:rsid w:val="00491C54"/>
    <w:rsid w:val="004A04C7"/>
    <w:rsid w:val="004A1923"/>
    <w:rsid w:val="004A7A8A"/>
    <w:rsid w:val="004D1BCE"/>
    <w:rsid w:val="004E1A3A"/>
    <w:rsid w:val="004E1DDD"/>
    <w:rsid w:val="004E6112"/>
    <w:rsid w:val="004E7F5F"/>
    <w:rsid w:val="00505E59"/>
    <w:rsid w:val="00506B91"/>
    <w:rsid w:val="00511C95"/>
    <w:rsid w:val="00515D36"/>
    <w:rsid w:val="0051630E"/>
    <w:rsid w:val="005250ED"/>
    <w:rsid w:val="005363D8"/>
    <w:rsid w:val="00546725"/>
    <w:rsid w:val="00563826"/>
    <w:rsid w:val="00566654"/>
    <w:rsid w:val="0058794C"/>
    <w:rsid w:val="0059265F"/>
    <w:rsid w:val="005B45F7"/>
    <w:rsid w:val="005E6B42"/>
    <w:rsid w:val="006103B3"/>
    <w:rsid w:val="006165BA"/>
    <w:rsid w:val="00621960"/>
    <w:rsid w:val="0062595F"/>
    <w:rsid w:val="00627D9B"/>
    <w:rsid w:val="006318B6"/>
    <w:rsid w:val="0063399F"/>
    <w:rsid w:val="006530E3"/>
    <w:rsid w:val="00656806"/>
    <w:rsid w:val="00657B96"/>
    <w:rsid w:val="00690E09"/>
    <w:rsid w:val="00695B9F"/>
    <w:rsid w:val="006B06E0"/>
    <w:rsid w:val="006C2989"/>
    <w:rsid w:val="006C2B0F"/>
    <w:rsid w:val="006D068C"/>
    <w:rsid w:val="006D0988"/>
    <w:rsid w:val="006D7A10"/>
    <w:rsid w:val="006E7344"/>
    <w:rsid w:val="006F5786"/>
    <w:rsid w:val="0070067C"/>
    <w:rsid w:val="00702735"/>
    <w:rsid w:val="00717899"/>
    <w:rsid w:val="00721C7D"/>
    <w:rsid w:val="00731E2C"/>
    <w:rsid w:val="007354EC"/>
    <w:rsid w:val="00750FBE"/>
    <w:rsid w:val="00751FAC"/>
    <w:rsid w:val="007777CC"/>
    <w:rsid w:val="007805D0"/>
    <w:rsid w:val="00795616"/>
    <w:rsid w:val="007A6E3C"/>
    <w:rsid w:val="007B5E00"/>
    <w:rsid w:val="007C4978"/>
    <w:rsid w:val="007D3E60"/>
    <w:rsid w:val="0081224A"/>
    <w:rsid w:val="008242BF"/>
    <w:rsid w:val="00837560"/>
    <w:rsid w:val="00852809"/>
    <w:rsid w:val="0085427A"/>
    <w:rsid w:val="0085674D"/>
    <w:rsid w:val="00857EE8"/>
    <w:rsid w:val="00866FF9"/>
    <w:rsid w:val="00875F1F"/>
    <w:rsid w:val="00895AE9"/>
    <w:rsid w:val="008A3947"/>
    <w:rsid w:val="008B280B"/>
    <w:rsid w:val="008B4425"/>
    <w:rsid w:val="008C1942"/>
    <w:rsid w:val="008C342D"/>
    <w:rsid w:val="008C3D15"/>
    <w:rsid w:val="008C59B5"/>
    <w:rsid w:val="008F57FB"/>
    <w:rsid w:val="00902792"/>
    <w:rsid w:val="00903960"/>
    <w:rsid w:val="009075D2"/>
    <w:rsid w:val="009271C3"/>
    <w:rsid w:val="009312BD"/>
    <w:rsid w:val="009618F4"/>
    <w:rsid w:val="00970C2C"/>
    <w:rsid w:val="00987283"/>
    <w:rsid w:val="009A6118"/>
    <w:rsid w:val="009B63CE"/>
    <w:rsid w:val="009D7CD4"/>
    <w:rsid w:val="009E5F93"/>
    <w:rsid w:val="009E6E5B"/>
    <w:rsid w:val="009E72AE"/>
    <w:rsid w:val="009F0217"/>
    <w:rsid w:val="009F24E1"/>
    <w:rsid w:val="009F2511"/>
    <w:rsid w:val="00A03E3A"/>
    <w:rsid w:val="00A1487A"/>
    <w:rsid w:val="00A3066B"/>
    <w:rsid w:val="00A335AA"/>
    <w:rsid w:val="00A534A9"/>
    <w:rsid w:val="00A55C32"/>
    <w:rsid w:val="00A579E9"/>
    <w:rsid w:val="00A60270"/>
    <w:rsid w:val="00A6507E"/>
    <w:rsid w:val="00A92599"/>
    <w:rsid w:val="00A94445"/>
    <w:rsid w:val="00A95954"/>
    <w:rsid w:val="00A96EEF"/>
    <w:rsid w:val="00AA12DE"/>
    <w:rsid w:val="00AC118A"/>
    <w:rsid w:val="00AF3D2C"/>
    <w:rsid w:val="00B108AA"/>
    <w:rsid w:val="00B12E26"/>
    <w:rsid w:val="00B15E6F"/>
    <w:rsid w:val="00B16AE3"/>
    <w:rsid w:val="00B25A17"/>
    <w:rsid w:val="00B33EB2"/>
    <w:rsid w:val="00B37D80"/>
    <w:rsid w:val="00B417D6"/>
    <w:rsid w:val="00B41BF0"/>
    <w:rsid w:val="00B51794"/>
    <w:rsid w:val="00B55156"/>
    <w:rsid w:val="00B73285"/>
    <w:rsid w:val="00B76CFE"/>
    <w:rsid w:val="00B7748B"/>
    <w:rsid w:val="00B86541"/>
    <w:rsid w:val="00B92399"/>
    <w:rsid w:val="00B9708D"/>
    <w:rsid w:val="00BA371D"/>
    <w:rsid w:val="00BB4003"/>
    <w:rsid w:val="00BC6565"/>
    <w:rsid w:val="00BD5ED1"/>
    <w:rsid w:val="00BF7703"/>
    <w:rsid w:val="00C04B9F"/>
    <w:rsid w:val="00C06328"/>
    <w:rsid w:val="00C10A4B"/>
    <w:rsid w:val="00C23E69"/>
    <w:rsid w:val="00C52388"/>
    <w:rsid w:val="00C53D6E"/>
    <w:rsid w:val="00C55062"/>
    <w:rsid w:val="00C7747B"/>
    <w:rsid w:val="00C91FC2"/>
    <w:rsid w:val="00CA6089"/>
    <w:rsid w:val="00CB19A7"/>
    <w:rsid w:val="00CB580F"/>
    <w:rsid w:val="00CC0AEF"/>
    <w:rsid w:val="00CC6169"/>
    <w:rsid w:val="00CD5A66"/>
    <w:rsid w:val="00CF393B"/>
    <w:rsid w:val="00D02D57"/>
    <w:rsid w:val="00D240A1"/>
    <w:rsid w:val="00D36EFF"/>
    <w:rsid w:val="00D40899"/>
    <w:rsid w:val="00D448E2"/>
    <w:rsid w:val="00D521D3"/>
    <w:rsid w:val="00D55DF3"/>
    <w:rsid w:val="00D56541"/>
    <w:rsid w:val="00D652AC"/>
    <w:rsid w:val="00D96D02"/>
    <w:rsid w:val="00DC7340"/>
    <w:rsid w:val="00DF0D16"/>
    <w:rsid w:val="00DF2057"/>
    <w:rsid w:val="00DF5338"/>
    <w:rsid w:val="00E05268"/>
    <w:rsid w:val="00E0713C"/>
    <w:rsid w:val="00E121F4"/>
    <w:rsid w:val="00E2358D"/>
    <w:rsid w:val="00E63FB4"/>
    <w:rsid w:val="00E811A9"/>
    <w:rsid w:val="00E84898"/>
    <w:rsid w:val="00EA33FE"/>
    <w:rsid w:val="00EA5492"/>
    <w:rsid w:val="00EB0D33"/>
    <w:rsid w:val="00EE130C"/>
    <w:rsid w:val="00EE38B3"/>
    <w:rsid w:val="00EF0EBD"/>
    <w:rsid w:val="00F01F67"/>
    <w:rsid w:val="00F126D0"/>
    <w:rsid w:val="00F40102"/>
    <w:rsid w:val="00F4065B"/>
    <w:rsid w:val="00FC005F"/>
    <w:rsid w:val="00FC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B4425"/>
    <w:pPr>
      <w:keepNext/>
      <w:keepLines/>
      <w:spacing w:line="259" w:lineRule="auto"/>
      <w:jc w:val="center"/>
      <w:outlineLvl w:val="0"/>
    </w:pPr>
    <w:rPr>
      <w:rFonts w:eastAsia="Times New Roman" w:cs="Times New Roman"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01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1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4425"/>
    <w:rPr>
      <w:rFonts w:eastAsia="Times New Roman" w:cs="Times New Roman"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C0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5427A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72A0C"/>
    <w:pPr>
      <w:ind w:left="720"/>
      <w:contextualSpacing/>
    </w:pPr>
  </w:style>
  <w:style w:type="paragraph" w:customStyle="1" w:styleId="ae">
    <w:name w:val="Знак"/>
    <w:basedOn w:val="a"/>
    <w:rsid w:val="007D3E6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8"/>
    <w:rPr>
      <w:rFonts w:eastAsia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8B4425"/>
    <w:pPr>
      <w:keepNext/>
      <w:keepLines/>
      <w:spacing w:line="259" w:lineRule="auto"/>
      <w:jc w:val="center"/>
      <w:outlineLvl w:val="0"/>
    </w:pPr>
    <w:rPr>
      <w:rFonts w:eastAsia="Times New Roman" w:cs="Times New Roman"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customStyle="1" w:styleId="ConsPlusNonformat">
    <w:name w:val="ConsPlusNonformat"/>
    <w:uiPriority w:val="99"/>
    <w:rsid w:val="00D55DF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ED1"/>
    <w:rPr>
      <w:rFonts w:eastAsia="Calibri" w:cs="Times New Roman"/>
    </w:rPr>
  </w:style>
  <w:style w:type="paragraph" w:styleId="a9">
    <w:name w:val="footer"/>
    <w:basedOn w:val="a"/>
    <w:link w:val="aa"/>
    <w:uiPriority w:val="99"/>
    <w:unhideWhenUsed/>
    <w:rsid w:val="00BD5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5ED1"/>
    <w:rPr>
      <w:rFonts w:eastAsia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4010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10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B4425"/>
    <w:rPr>
      <w:rFonts w:eastAsia="Times New Roman" w:cs="Times New Roman"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FC0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85427A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rsid w:val="00272A0C"/>
    <w:pPr>
      <w:ind w:left="720"/>
      <w:contextualSpacing/>
    </w:pPr>
  </w:style>
  <w:style w:type="paragraph" w:customStyle="1" w:styleId="ae">
    <w:name w:val="Знак"/>
    <w:basedOn w:val="a"/>
    <w:rsid w:val="007D3E6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5D5E16C2385AA33BDDCCC68C7DD9627016F890EB562A00662F47FF5E62858D3E663B2D34BF922FDwCV6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5D5E16C2385AA33BDDCCC68C7DD96270267800CB56BA00662F47FF5E6w2V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5D5E16C2385AA33BDDCCC68C7DD962702678905B26CA00662F47FF5E6w2V8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D5E16C2385AA33BDDCCC68C7DD9627026F8608BB3CF70433A171wFV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B9D7-5A8B-418D-934C-5E17F248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user34</cp:lastModifiedBy>
  <cp:revision>2</cp:revision>
  <cp:lastPrinted>2021-12-16T13:25:00Z</cp:lastPrinted>
  <dcterms:created xsi:type="dcterms:W3CDTF">2022-01-12T06:39:00Z</dcterms:created>
  <dcterms:modified xsi:type="dcterms:W3CDTF">2022-01-12T06:39:00Z</dcterms:modified>
</cp:coreProperties>
</file>