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7CD">
        <w:rPr>
          <w:rFonts w:ascii="Times New Roman" w:eastAsia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7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7CD" w:rsidRPr="004D77CD" w:rsidRDefault="004D77CD" w:rsidP="004D77CD">
      <w:pPr>
        <w:widowControl w:val="0"/>
        <w:autoSpaceDE w:val="0"/>
        <w:spacing w:after="0" w:line="240" w:lineRule="auto"/>
        <w:ind w:left="709"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77C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76BB8">
        <w:rPr>
          <w:rFonts w:ascii="Times New Roman" w:eastAsia="Times New Roman" w:hAnsi="Times New Roman" w:cs="Times New Roman"/>
          <w:sz w:val="28"/>
          <w:szCs w:val="28"/>
        </w:rPr>
        <w:t>13.12.2021</w:t>
      </w:r>
      <w:proofErr w:type="gramEnd"/>
      <w:r w:rsidRPr="004D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Pr="004D77CD">
        <w:rPr>
          <w:rFonts w:ascii="Times New Roman" w:eastAsia="Times New Roman" w:hAnsi="Times New Roman" w:cs="Times New Roman"/>
          <w:sz w:val="28"/>
          <w:szCs w:val="28"/>
        </w:rPr>
        <w:tab/>
      </w:r>
      <w:r w:rsidRPr="004D77CD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B76BB8">
        <w:rPr>
          <w:rFonts w:ascii="Times New Roman" w:eastAsia="Times New Roman" w:hAnsi="Times New Roman" w:cs="Times New Roman"/>
          <w:sz w:val="28"/>
          <w:szCs w:val="28"/>
        </w:rPr>
        <w:t>1502</w:t>
      </w: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ABD" w:rsidRPr="00F43ABD" w:rsidRDefault="004D77CD" w:rsidP="00F43ABD">
      <w:pPr>
        <w:pStyle w:val="3"/>
        <w:shd w:val="clear" w:color="auto" w:fill="auto"/>
        <w:spacing w:line="240" w:lineRule="auto"/>
        <w:ind w:right="620"/>
        <w:jc w:val="left"/>
        <w:rPr>
          <w:color w:val="000000"/>
          <w:sz w:val="24"/>
          <w:szCs w:val="24"/>
        </w:rPr>
      </w:pPr>
      <w:r w:rsidRPr="00F43ABD">
        <w:rPr>
          <w:sz w:val="24"/>
          <w:szCs w:val="24"/>
        </w:rPr>
        <w:t xml:space="preserve">Об утверждении </w:t>
      </w:r>
      <w:r w:rsidR="00F43ABD" w:rsidRPr="00F43ABD">
        <w:rPr>
          <w:color w:val="000000"/>
          <w:sz w:val="24"/>
          <w:szCs w:val="24"/>
        </w:rPr>
        <w:t>«К</w:t>
      </w:r>
      <w:r w:rsidR="00F43ABD">
        <w:rPr>
          <w:color w:val="000000"/>
          <w:sz w:val="24"/>
          <w:szCs w:val="24"/>
        </w:rPr>
        <w:t>омплекс</w:t>
      </w:r>
      <w:r w:rsidR="00C8052B">
        <w:rPr>
          <w:color w:val="000000"/>
          <w:sz w:val="24"/>
          <w:szCs w:val="24"/>
        </w:rPr>
        <w:t>а</w:t>
      </w:r>
      <w:r w:rsidR="00F43ABD">
        <w:rPr>
          <w:color w:val="000000"/>
          <w:sz w:val="24"/>
          <w:szCs w:val="24"/>
        </w:rPr>
        <w:t xml:space="preserve"> мер</w:t>
      </w:r>
    </w:p>
    <w:p w:rsidR="00F43ABD" w:rsidRDefault="00F43ABD" w:rsidP="00F43ABD">
      <w:pPr>
        <w:pStyle w:val="3"/>
        <w:shd w:val="clear" w:color="auto" w:fill="auto"/>
        <w:spacing w:line="240" w:lineRule="auto"/>
        <w:ind w:right="620"/>
        <w:jc w:val="left"/>
        <w:rPr>
          <w:color w:val="000000"/>
          <w:sz w:val="24"/>
          <w:szCs w:val="24"/>
        </w:rPr>
      </w:pPr>
      <w:r w:rsidRPr="00F43ABD">
        <w:rPr>
          <w:color w:val="000000"/>
          <w:sz w:val="24"/>
          <w:szCs w:val="24"/>
        </w:rPr>
        <w:t xml:space="preserve">по развитию кадрового потенциала в </w:t>
      </w:r>
    </w:p>
    <w:p w:rsidR="00F43ABD" w:rsidRDefault="00F43ABD" w:rsidP="00F43ABD">
      <w:pPr>
        <w:pStyle w:val="3"/>
        <w:shd w:val="clear" w:color="auto" w:fill="auto"/>
        <w:spacing w:line="240" w:lineRule="auto"/>
        <w:ind w:right="620"/>
        <w:jc w:val="left"/>
        <w:rPr>
          <w:color w:val="000000"/>
          <w:sz w:val="24"/>
          <w:szCs w:val="24"/>
        </w:rPr>
      </w:pPr>
      <w:proofErr w:type="spellStart"/>
      <w:r w:rsidRPr="00F43ABD">
        <w:rPr>
          <w:color w:val="000000"/>
          <w:sz w:val="24"/>
          <w:szCs w:val="24"/>
        </w:rPr>
        <w:t>Харовском</w:t>
      </w:r>
      <w:proofErr w:type="spellEnd"/>
      <w:r>
        <w:rPr>
          <w:color w:val="000000"/>
          <w:sz w:val="24"/>
          <w:szCs w:val="24"/>
        </w:rPr>
        <w:t xml:space="preserve"> </w:t>
      </w:r>
      <w:r w:rsidRPr="00F43ABD">
        <w:rPr>
          <w:color w:val="000000"/>
          <w:sz w:val="24"/>
          <w:szCs w:val="24"/>
        </w:rPr>
        <w:t xml:space="preserve">муниципальном районе </w:t>
      </w:r>
    </w:p>
    <w:p w:rsidR="00F43ABD" w:rsidRPr="00F43ABD" w:rsidRDefault="00F43ABD" w:rsidP="00F43ABD">
      <w:pPr>
        <w:pStyle w:val="3"/>
        <w:shd w:val="clear" w:color="auto" w:fill="auto"/>
        <w:spacing w:line="240" w:lineRule="auto"/>
        <w:ind w:right="620"/>
        <w:jc w:val="left"/>
        <w:rPr>
          <w:sz w:val="24"/>
          <w:szCs w:val="24"/>
        </w:rPr>
      </w:pPr>
      <w:r w:rsidRPr="00F43ABD">
        <w:rPr>
          <w:color w:val="000000"/>
          <w:sz w:val="24"/>
          <w:szCs w:val="24"/>
        </w:rPr>
        <w:t xml:space="preserve">на 2021-2023 годы» </w:t>
      </w:r>
      <w:bookmarkStart w:id="0" w:name="_GoBack"/>
      <w:bookmarkEnd w:id="0"/>
    </w:p>
    <w:p w:rsidR="004D77CD" w:rsidRPr="004D77CD" w:rsidRDefault="004D77CD" w:rsidP="004D77CD">
      <w:pPr>
        <w:widowControl w:val="0"/>
        <w:tabs>
          <w:tab w:val="left" w:pos="4820"/>
          <w:tab w:val="left" w:pos="5245"/>
        </w:tabs>
        <w:autoSpaceDE w:val="0"/>
        <w:spacing w:after="0" w:line="240" w:lineRule="auto"/>
        <w:ind w:left="709" w:right="5386"/>
        <w:rPr>
          <w:rFonts w:ascii="Times New Roman" w:eastAsia="Times New Roman" w:hAnsi="Times New Roman" w:cs="Times New Roman"/>
          <w:sz w:val="24"/>
          <w:szCs w:val="24"/>
        </w:rPr>
      </w:pPr>
    </w:p>
    <w:p w:rsidR="004D77CD" w:rsidRPr="004D77CD" w:rsidRDefault="004D77CD" w:rsidP="004D77CD">
      <w:pPr>
        <w:widowControl w:val="0"/>
        <w:autoSpaceDE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7CD" w:rsidRPr="004D77CD" w:rsidRDefault="004D77CD" w:rsidP="005B13B8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12">
        <w:rPr>
          <w:rFonts w:ascii="Times New Roman" w:hAnsi="Times New Roman" w:cs="Times New Roman"/>
          <w:sz w:val="28"/>
          <w:szCs w:val="28"/>
        </w:rPr>
        <w:t xml:space="preserve">В </w:t>
      </w:r>
      <w:r w:rsidR="005B13B8" w:rsidRPr="0013461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34612" w:rsidRPr="0013461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развитием кадрового потенциала </w:t>
      </w:r>
      <w:proofErr w:type="spellStart"/>
      <w:r w:rsidR="00134612" w:rsidRPr="0013461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134612" w:rsidRPr="001346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4612" w:rsidRPr="001346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4612" w:rsidRPr="0013461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522A0">
        <w:rPr>
          <w:rFonts w:ascii="Times New Roman" w:hAnsi="Times New Roman" w:cs="Times New Roman"/>
          <w:sz w:val="28"/>
          <w:szCs w:val="28"/>
        </w:rPr>
        <w:t>я</w:t>
      </w:r>
      <w:r w:rsidR="00134612" w:rsidRPr="00134612">
        <w:rPr>
          <w:rFonts w:ascii="Times New Roman" w:hAnsi="Times New Roman" w:cs="Times New Roman"/>
          <w:sz w:val="28"/>
          <w:szCs w:val="28"/>
        </w:rPr>
        <w:t xml:space="preserve"> кадрами организаци</w:t>
      </w:r>
      <w:r w:rsidR="004B6139">
        <w:rPr>
          <w:rFonts w:ascii="Times New Roman" w:hAnsi="Times New Roman" w:cs="Times New Roman"/>
          <w:sz w:val="28"/>
          <w:szCs w:val="28"/>
        </w:rPr>
        <w:t>й</w:t>
      </w:r>
      <w:r w:rsidR="00134612" w:rsidRPr="00134612">
        <w:rPr>
          <w:rFonts w:ascii="Times New Roman" w:hAnsi="Times New Roman" w:cs="Times New Roman"/>
          <w:sz w:val="28"/>
          <w:szCs w:val="28"/>
        </w:rPr>
        <w:t xml:space="preserve"> и предприяти</w:t>
      </w:r>
      <w:r w:rsidR="00F13A0D">
        <w:rPr>
          <w:rFonts w:ascii="Times New Roman" w:hAnsi="Times New Roman" w:cs="Times New Roman"/>
          <w:sz w:val="28"/>
          <w:szCs w:val="28"/>
        </w:rPr>
        <w:t>й</w:t>
      </w:r>
      <w:r w:rsidR="00134612" w:rsidRPr="00134612">
        <w:rPr>
          <w:rFonts w:ascii="Times New Roman" w:hAnsi="Times New Roman" w:cs="Times New Roman"/>
          <w:sz w:val="28"/>
          <w:szCs w:val="28"/>
        </w:rPr>
        <w:t xml:space="preserve"> района, сокращения оттока выпускников школ и снижению миграционного оттока за пределы Вологодской области в </w:t>
      </w:r>
      <w:proofErr w:type="spellStart"/>
      <w:r w:rsidR="00134612" w:rsidRPr="00134612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="00134612" w:rsidRPr="00134612">
        <w:rPr>
          <w:rFonts w:ascii="Times New Roman" w:hAnsi="Times New Roman" w:cs="Times New Roman"/>
          <w:sz w:val="28"/>
          <w:szCs w:val="28"/>
        </w:rPr>
        <w:t xml:space="preserve"> районе, развити</w:t>
      </w:r>
      <w:r w:rsidR="00C522A0">
        <w:rPr>
          <w:rFonts w:ascii="Times New Roman" w:hAnsi="Times New Roman" w:cs="Times New Roman"/>
          <w:sz w:val="28"/>
          <w:szCs w:val="28"/>
        </w:rPr>
        <w:t>я</w:t>
      </w:r>
      <w:r w:rsidR="00134612" w:rsidRPr="00134612">
        <w:rPr>
          <w:rFonts w:ascii="Times New Roman" w:hAnsi="Times New Roman" w:cs="Times New Roman"/>
          <w:sz w:val="28"/>
          <w:szCs w:val="28"/>
        </w:rPr>
        <w:t xml:space="preserve"> целевого обучения для выпускников школ в образовательных организациях высшего и среднего профессионального образования,</w:t>
      </w:r>
      <w:r w:rsidR="00134612">
        <w:rPr>
          <w:rFonts w:ascii="Times New Roman" w:hAnsi="Times New Roman" w:cs="Times New Roman"/>
          <w:sz w:val="28"/>
          <w:szCs w:val="28"/>
        </w:rPr>
        <w:t xml:space="preserve"> </w:t>
      </w:r>
      <w:r w:rsidRPr="004D77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77CD" w:rsidRPr="00644C8F" w:rsidRDefault="004D77CD" w:rsidP="00202E31">
      <w:pPr>
        <w:pStyle w:val="3"/>
        <w:shd w:val="clear" w:color="auto" w:fill="auto"/>
        <w:spacing w:line="240" w:lineRule="auto"/>
        <w:ind w:right="-1" w:firstLine="567"/>
        <w:rPr>
          <w:color w:val="000000"/>
          <w:sz w:val="24"/>
          <w:szCs w:val="24"/>
        </w:rPr>
      </w:pPr>
      <w:r w:rsidRPr="004D77CD">
        <w:rPr>
          <w:sz w:val="28"/>
          <w:szCs w:val="28"/>
        </w:rPr>
        <w:t xml:space="preserve">1. Утвердить </w:t>
      </w:r>
      <w:r w:rsidR="00644C8F" w:rsidRPr="00644C8F">
        <w:rPr>
          <w:color w:val="000000"/>
          <w:sz w:val="28"/>
          <w:szCs w:val="28"/>
        </w:rPr>
        <w:t xml:space="preserve">«Комплекс мер по развитию кадрового потенциала в </w:t>
      </w:r>
      <w:proofErr w:type="spellStart"/>
      <w:r w:rsidR="00644C8F" w:rsidRPr="00644C8F">
        <w:rPr>
          <w:color w:val="000000"/>
          <w:sz w:val="28"/>
          <w:szCs w:val="28"/>
        </w:rPr>
        <w:t>Харовском</w:t>
      </w:r>
      <w:proofErr w:type="spellEnd"/>
      <w:r w:rsidR="00644C8F" w:rsidRPr="00644C8F">
        <w:rPr>
          <w:color w:val="000000"/>
          <w:sz w:val="28"/>
          <w:szCs w:val="28"/>
        </w:rPr>
        <w:t xml:space="preserve"> муниципальном районе на 2021-2023</w:t>
      </w:r>
      <w:r w:rsidR="00644C8F">
        <w:rPr>
          <w:color w:val="000000"/>
          <w:sz w:val="28"/>
          <w:szCs w:val="28"/>
        </w:rPr>
        <w:t xml:space="preserve"> годы»</w:t>
      </w:r>
      <w:r w:rsidRPr="00644C8F">
        <w:rPr>
          <w:bCs/>
          <w:sz w:val="28"/>
          <w:szCs w:val="28"/>
        </w:rPr>
        <w:t>,</w:t>
      </w:r>
      <w:r w:rsidRPr="00644C8F">
        <w:rPr>
          <w:sz w:val="28"/>
          <w:szCs w:val="28"/>
        </w:rPr>
        <w:t xml:space="preserve"> </w:t>
      </w:r>
      <w:r w:rsidRPr="004D77CD">
        <w:rPr>
          <w:sz w:val="28"/>
          <w:szCs w:val="28"/>
        </w:rPr>
        <w:t>согласно приложению 1.</w:t>
      </w:r>
    </w:p>
    <w:p w:rsidR="00B41C06" w:rsidRPr="00202E31" w:rsidRDefault="001E2962" w:rsidP="00202E31">
      <w:pPr>
        <w:pStyle w:val="a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 w:rsidR="003D2D66">
        <w:rPr>
          <w:sz w:val="28"/>
          <w:szCs w:val="28"/>
        </w:rPr>
        <w:t>2</w:t>
      </w:r>
      <w:r w:rsidR="004D77CD" w:rsidRPr="004D77C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02E31" w:rsidRPr="00202E31">
        <w:rPr>
          <w:rStyle w:val="af0"/>
          <w:b w:val="0"/>
          <w:sz w:val="28"/>
          <w:szCs w:val="28"/>
        </w:rPr>
        <w:t>заместителя руководителя администрации района, начальник</w:t>
      </w:r>
      <w:r w:rsidR="00746381">
        <w:rPr>
          <w:rStyle w:val="af0"/>
          <w:b w:val="0"/>
          <w:sz w:val="28"/>
          <w:szCs w:val="28"/>
        </w:rPr>
        <w:t>а</w:t>
      </w:r>
      <w:r w:rsidR="00202E31" w:rsidRPr="00202E31">
        <w:rPr>
          <w:rStyle w:val="af0"/>
          <w:b w:val="0"/>
          <w:sz w:val="28"/>
          <w:szCs w:val="28"/>
        </w:rPr>
        <w:t xml:space="preserve"> отдела по социальным вопросам и профилактике</w:t>
      </w:r>
      <w:r w:rsidR="00202E31" w:rsidRPr="00202E31">
        <w:rPr>
          <w:b/>
          <w:bCs/>
          <w:sz w:val="28"/>
          <w:szCs w:val="28"/>
        </w:rPr>
        <w:t xml:space="preserve"> </w:t>
      </w:r>
      <w:r w:rsidR="00202E31" w:rsidRPr="00202E31">
        <w:rPr>
          <w:rStyle w:val="af0"/>
          <w:b w:val="0"/>
          <w:sz w:val="28"/>
          <w:szCs w:val="28"/>
        </w:rPr>
        <w:t>правонарушений </w:t>
      </w:r>
      <w:proofErr w:type="spellStart"/>
      <w:r w:rsidR="00202E31" w:rsidRPr="00202E31">
        <w:rPr>
          <w:rStyle w:val="af0"/>
          <w:b w:val="0"/>
          <w:sz w:val="28"/>
          <w:szCs w:val="28"/>
        </w:rPr>
        <w:t>А.Г.Шахова</w:t>
      </w:r>
      <w:proofErr w:type="spellEnd"/>
      <w:r w:rsidR="00202E31" w:rsidRPr="00202E31">
        <w:rPr>
          <w:rStyle w:val="af0"/>
          <w:b w:val="0"/>
          <w:sz w:val="28"/>
          <w:szCs w:val="28"/>
        </w:rPr>
        <w:t>.</w:t>
      </w:r>
    </w:p>
    <w:p w:rsidR="004D77CD" w:rsidRPr="004D77CD" w:rsidRDefault="00B41C06" w:rsidP="00202E31">
      <w:pPr>
        <w:pStyle w:val="a6"/>
        <w:shd w:val="clear" w:color="auto" w:fill="FFFFFF"/>
        <w:spacing w:after="0" w:line="240" w:lineRule="auto"/>
        <w:ind w:left="0"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7CD" w:rsidRPr="004D77CD">
        <w:rPr>
          <w:rFonts w:ascii="Times New Roman" w:hAnsi="Times New Roman" w:cs="Times New Roman"/>
          <w:sz w:val="28"/>
          <w:szCs w:val="28"/>
        </w:rPr>
        <w:t xml:space="preserve">. </w:t>
      </w:r>
      <w:r w:rsidR="004D77CD" w:rsidRPr="004D7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вступает в силу с момента </w:t>
      </w:r>
      <w:r w:rsidR="004D77CD" w:rsidRPr="004D77CD">
        <w:rPr>
          <w:rFonts w:ascii="Times New Roman" w:hAnsi="Times New Roman" w:cs="Times New Roman"/>
          <w:sz w:val="28"/>
          <w:szCs w:val="28"/>
        </w:rPr>
        <w:t xml:space="preserve">опубликования в «Официальном вестнике» - приложении к районной газете «Призыв» и </w:t>
      </w:r>
      <w:r w:rsidR="00342D67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D77CD" w:rsidRPr="004D77CD">
        <w:rPr>
          <w:rFonts w:ascii="Times New Roman" w:hAnsi="Times New Roman" w:cs="Times New Roman"/>
          <w:sz w:val="28"/>
          <w:szCs w:val="28"/>
        </w:rPr>
        <w:t>размещени</w:t>
      </w:r>
      <w:r w:rsidR="00342D67">
        <w:rPr>
          <w:rFonts w:ascii="Times New Roman" w:hAnsi="Times New Roman" w:cs="Times New Roman"/>
          <w:sz w:val="28"/>
          <w:szCs w:val="28"/>
        </w:rPr>
        <w:t>ю</w:t>
      </w:r>
      <w:r w:rsidR="004D77CD" w:rsidRPr="004D77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D77CD" w:rsidRPr="004D77CD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4D77CD" w:rsidRPr="004D77C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</w:t>
      </w:r>
      <w:r w:rsidR="006446D8">
        <w:rPr>
          <w:rFonts w:ascii="Times New Roman" w:hAnsi="Times New Roman" w:cs="Times New Roman"/>
          <w:sz w:val="28"/>
          <w:szCs w:val="28"/>
        </w:rPr>
        <w:t>р</w:t>
      </w:r>
      <w:r w:rsidR="004D77CD" w:rsidRPr="004D77CD">
        <w:rPr>
          <w:rFonts w:ascii="Times New Roman" w:hAnsi="Times New Roman" w:cs="Times New Roman"/>
          <w:sz w:val="28"/>
          <w:szCs w:val="28"/>
        </w:rPr>
        <w:t>мационно-телеком</w:t>
      </w:r>
      <w:r w:rsidR="006446D8">
        <w:rPr>
          <w:rFonts w:ascii="Times New Roman" w:hAnsi="Times New Roman" w:cs="Times New Roman"/>
          <w:sz w:val="28"/>
          <w:szCs w:val="28"/>
        </w:rPr>
        <w:t>м</w:t>
      </w:r>
      <w:r w:rsidR="004D77CD" w:rsidRPr="004D77CD">
        <w:rPr>
          <w:rFonts w:ascii="Times New Roman" w:hAnsi="Times New Roman" w:cs="Times New Roman"/>
          <w:sz w:val="28"/>
          <w:szCs w:val="28"/>
        </w:rPr>
        <w:t>уникационной сети «Интернет».</w:t>
      </w:r>
    </w:p>
    <w:p w:rsidR="004D77CD" w:rsidRPr="004D77CD" w:rsidRDefault="004D77CD" w:rsidP="005B13B8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CD" w:rsidRPr="004D77CD" w:rsidRDefault="004D77CD" w:rsidP="005B13B8">
      <w:pPr>
        <w:tabs>
          <w:tab w:val="left" w:pos="360"/>
          <w:tab w:val="left" w:pos="540"/>
          <w:tab w:val="left" w:pos="645"/>
          <w:tab w:val="left" w:pos="675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7CD" w:rsidRPr="004D77CD" w:rsidRDefault="004D77CD" w:rsidP="0060008C">
      <w:pPr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4D77CD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4D77CD" w:rsidRPr="004D77CD" w:rsidRDefault="004D77CD" w:rsidP="0060008C">
      <w:pPr>
        <w:tabs>
          <w:tab w:val="left" w:pos="360"/>
          <w:tab w:val="left" w:pos="540"/>
          <w:tab w:val="left" w:pos="645"/>
          <w:tab w:val="left" w:pos="675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7CD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D77CD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 w:rsidR="006000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7CD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4D77CD" w:rsidRDefault="004D77CD" w:rsidP="004D77CD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8"/>
          <w:szCs w:val="28"/>
        </w:rPr>
      </w:pPr>
    </w:p>
    <w:p w:rsidR="004D77CD" w:rsidRDefault="004D77CD" w:rsidP="00170AC9">
      <w:pPr>
        <w:pStyle w:val="3"/>
        <w:shd w:val="clear" w:color="auto" w:fill="auto"/>
        <w:spacing w:line="240" w:lineRule="auto"/>
        <w:ind w:right="220"/>
        <w:jc w:val="right"/>
        <w:rPr>
          <w:color w:val="000000"/>
        </w:rPr>
      </w:pPr>
    </w:p>
    <w:p w:rsidR="004D77CD" w:rsidRDefault="004D77CD" w:rsidP="00170AC9">
      <w:pPr>
        <w:pStyle w:val="3"/>
        <w:shd w:val="clear" w:color="auto" w:fill="auto"/>
        <w:spacing w:line="240" w:lineRule="auto"/>
        <w:ind w:right="220"/>
        <w:jc w:val="right"/>
        <w:rPr>
          <w:color w:val="000000"/>
        </w:rPr>
      </w:pPr>
    </w:p>
    <w:p w:rsidR="004D77CD" w:rsidRDefault="004D77CD" w:rsidP="00170AC9">
      <w:pPr>
        <w:pStyle w:val="3"/>
        <w:shd w:val="clear" w:color="auto" w:fill="auto"/>
        <w:spacing w:line="240" w:lineRule="auto"/>
        <w:ind w:right="220"/>
        <w:jc w:val="right"/>
        <w:rPr>
          <w:color w:val="000000"/>
        </w:rPr>
      </w:pPr>
    </w:p>
    <w:p w:rsid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Pr="00DB5296" w:rsidRDefault="00DB5296" w:rsidP="00170AC9">
      <w:pPr>
        <w:spacing w:after="0" w:line="240" w:lineRule="auto"/>
      </w:pPr>
    </w:p>
    <w:p w:rsidR="00DB5296" w:rsidRDefault="00DB5296" w:rsidP="00170AC9">
      <w:pPr>
        <w:spacing w:after="0" w:line="240" w:lineRule="auto"/>
      </w:pPr>
    </w:p>
    <w:p w:rsidR="00DB5296" w:rsidRDefault="00DB5296" w:rsidP="00170AC9">
      <w:pPr>
        <w:tabs>
          <w:tab w:val="left" w:pos="1731"/>
        </w:tabs>
        <w:spacing w:after="0" w:line="240" w:lineRule="auto"/>
      </w:pPr>
    </w:p>
    <w:p w:rsidR="00DB5296" w:rsidRPr="00DB5296" w:rsidRDefault="001E2962" w:rsidP="00170AC9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C6BD6" wp14:editId="6C11F630">
                <wp:simplePos x="0" y="0"/>
                <wp:positionH relativeFrom="column">
                  <wp:posOffset>2935605</wp:posOffset>
                </wp:positionH>
                <wp:positionV relativeFrom="paragraph">
                  <wp:posOffset>0</wp:posOffset>
                </wp:positionV>
                <wp:extent cx="3356610" cy="760730"/>
                <wp:effectExtent l="0" t="0" r="0" b="127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652B" w:rsidRDefault="009A652B" w:rsidP="009A652B">
                            <w:pPr>
                              <w:spacing w:after="0" w:line="240" w:lineRule="auto"/>
                              <w:ind w:right="141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A652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</w:t>
                            </w:r>
                            <w:r w:rsidRPr="009A652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Приложение к постановлению администрации </w:t>
                            </w:r>
                            <w:proofErr w:type="spellStart"/>
                            <w:r w:rsidRPr="009A652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Харовского</w:t>
                            </w:r>
                            <w:proofErr w:type="spellEnd"/>
                            <w:r w:rsidRPr="009A652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муниципального района</w:t>
                            </w:r>
                          </w:p>
                          <w:p w:rsidR="00ED4CD3" w:rsidRDefault="00B76BB8" w:rsidP="009A652B">
                            <w:pPr>
                              <w:spacing w:after="0" w:line="240" w:lineRule="auto"/>
                              <w:ind w:right="141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 13.12.</w:t>
                            </w:r>
                            <w:r w:rsidR="00ED4CD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2021 </w:t>
                            </w:r>
                            <w:proofErr w:type="gramStart"/>
                            <w:r w:rsidR="00ED4CD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года  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1502</w:t>
                            </w:r>
                          </w:p>
                          <w:p w:rsidR="009A652B" w:rsidRDefault="009A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6B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1.15pt;margin-top:0;width:264.3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" fillcolor="white [3201]" stroked="f" strokeweight=".5pt">
                <v:textbox>
                  <w:txbxContent>
                    <w:p w:rsidR="009A652B" w:rsidRDefault="009A652B" w:rsidP="009A652B">
                      <w:pPr>
                        <w:spacing w:after="0" w:line="240" w:lineRule="auto"/>
                        <w:ind w:right="141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A652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</w:t>
                      </w:r>
                      <w:r w:rsidRPr="009A652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Приложение к постановлению администрации </w:t>
                      </w:r>
                      <w:proofErr w:type="spellStart"/>
                      <w:r w:rsidRPr="009A652B">
                        <w:rPr>
                          <w:rFonts w:ascii="Times New Roman" w:hAnsi="Times New Roman" w:cs="Times New Roman"/>
                          <w:color w:val="000000"/>
                        </w:rPr>
                        <w:t>Харовского</w:t>
                      </w:r>
                      <w:proofErr w:type="spellEnd"/>
                      <w:r w:rsidRPr="009A652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муниципального района</w:t>
                      </w:r>
                    </w:p>
                    <w:p w:rsidR="00ED4CD3" w:rsidRDefault="00B76BB8" w:rsidP="009A652B">
                      <w:pPr>
                        <w:spacing w:after="0" w:line="240" w:lineRule="auto"/>
                        <w:ind w:right="141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 13.12.</w:t>
                      </w:r>
                      <w:r w:rsidR="00ED4CD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2021 </w:t>
                      </w:r>
                      <w:proofErr w:type="gramStart"/>
                      <w:r w:rsidR="00ED4CD3">
                        <w:rPr>
                          <w:rFonts w:ascii="Times New Roman" w:hAnsi="Times New Roman" w:cs="Times New Roman"/>
                          <w:color w:val="000000"/>
                        </w:rPr>
                        <w:t>года  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1502</w:t>
                      </w:r>
                    </w:p>
                    <w:p w:rsidR="009A652B" w:rsidRDefault="009A652B"/>
                  </w:txbxContent>
                </v:textbox>
                <w10:wrap type="square"/>
              </v:shape>
            </w:pict>
          </mc:Fallback>
        </mc:AlternateContent>
      </w:r>
    </w:p>
    <w:p w:rsidR="009A652B" w:rsidRDefault="009A652B" w:rsidP="007A0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52B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</w:rPr>
      </w:pPr>
    </w:p>
    <w:p w:rsidR="009A652B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</w:rPr>
      </w:pPr>
    </w:p>
    <w:p w:rsidR="009A652B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</w:rPr>
      </w:pPr>
    </w:p>
    <w:p w:rsidR="009A652B" w:rsidRDefault="009A652B" w:rsidP="009A652B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</w:rPr>
      </w:pPr>
    </w:p>
    <w:p w:rsidR="009A652B" w:rsidRDefault="009A652B" w:rsidP="00C545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5296" w:rsidRPr="007A00D3" w:rsidRDefault="007A00D3" w:rsidP="007A00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00D3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 мер по развитию кадрового потенциала в </w:t>
      </w:r>
      <w:proofErr w:type="spellStart"/>
      <w:r w:rsidRPr="007A00D3">
        <w:rPr>
          <w:rFonts w:ascii="Times New Roman" w:hAnsi="Times New Roman" w:cs="Times New Roman"/>
          <w:color w:val="000000"/>
          <w:sz w:val="28"/>
          <w:szCs w:val="28"/>
        </w:rPr>
        <w:t>Харовском</w:t>
      </w:r>
      <w:proofErr w:type="spellEnd"/>
      <w:r w:rsidRPr="007A00D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на 2021-2023 годы»</w:t>
      </w:r>
    </w:p>
    <w:p w:rsidR="00DB5296" w:rsidRPr="00DB5296" w:rsidRDefault="00DB5296" w:rsidP="00170AC9">
      <w:pPr>
        <w:spacing w:after="0" w:line="240" w:lineRule="auto"/>
      </w:pPr>
    </w:p>
    <w:p w:rsidR="001A100C" w:rsidRPr="00BA2727" w:rsidRDefault="001A100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6D" w:rsidRDefault="00FE7A6D" w:rsidP="00170AC9">
      <w:pPr>
        <w:pStyle w:val="20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>Структура Комплекса мер</w:t>
      </w:r>
    </w:p>
    <w:p w:rsidR="00BA2727" w:rsidRPr="00BA2727" w:rsidRDefault="00BA2727" w:rsidP="00170AC9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5784"/>
      </w:tblGrid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>Наименование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200" w:right="19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 xml:space="preserve">Комплекс мер по развитию кадрового потенциала в </w:t>
            </w:r>
            <w:r w:rsidR="008B2F66">
              <w:rPr>
                <w:rStyle w:val="1"/>
                <w:sz w:val="28"/>
                <w:szCs w:val="28"/>
              </w:rPr>
              <w:t>Харовском</w:t>
            </w:r>
            <w:r w:rsidRPr="00BA2727">
              <w:rPr>
                <w:rStyle w:val="1"/>
                <w:sz w:val="28"/>
                <w:szCs w:val="28"/>
              </w:rPr>
              <w:t xml:space="preserve"> муниципальном района на 2021- 202</w:t>
            </w:r>
            <w:r w:rsidR="009250F6" w:rsidRPr="00BA2727">
              <w:rPr>
                <w:rStyle w:val="1"/>
                <w:sz w:val="28"/>
                <w:szCs w:val="28"/>
              </w:rPr>
              <w:t>3</w:t>
            </w:r>
            <w:r w:rsidRPr="00BA2727">
              <w:rPr>
                <w:rStyle w:val="1"/>
                <w:sz w:val="28"/>
                <w:szCs w:val="28"/>
              </w:rPr>
              <w:t xml:space="preserve"> годы</w:t>
            </w:r>
            <w:r w:rsidR="001413F6">
              <w:rPr>
                <w:rStyle w:val="1"/>
                <w:sz w:val="28"/>
                <w:szCs w:val="28"/>
              </w:rPr>
              <w:t>.</w:t>
            </w:r>
          </w:p>
        </w:tc>
      </w:tr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>Ответственный</w:t>
            </w:r>
          </w:p>
          <w:p w:rsidR="006F2D93" w:rsidRPr="00BA2727" w:rsidRDefault="00E24797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>И</w:t>
            </w:r>
            <w:r w:rsidR="006F2D93" w:rsidRPr="00BA2727">
              <w:rPr>
                <w:rStyle w:val="1"/>
                <w:sz w:val="28"/>
                <w:szCs w:val="28"/>
              </w:rPr>
              <w:t>сполнитель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200" w:right="19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 xml:space="preserve">Администрация </w:t>
            </w:r>
            <w:r w:rsidR="008B2F66">
              <w:rPr>
                <w:rStyle w:val="1"/>
                <w:sz w:val="28"/>
                <w:szCs w:val="28"/>
              </w:rPr>
              <w:t>Харовского</w:t>
            </w:r>
            <w:r w:rsidRPr="00BA2727">
              <w:rPr>
                <w:rStyle w:val="1"/>
                <w:sz w:val="28"/>
                <w:szCs w:val="28"/>
              </w:rPr>
              <w:t xml:space="preserve"> муниципального района</w:t>
            </w:r>
            <w:r w:rsidR="001413F6">
              <w:rPr>
                <w:rStyle w:val="1"/>
                <w:sz w:val="28"/>
                <w:szCs w:val="28"/>
              </w:rPr>
              <w:t>.</w:t>
            </w:r>
          </w:p>
        </w:tc>
      </w:tr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BA2727" w:rsidRDefault="004513FB" w:rsidP="00170AC9">
            <w:pPr>
              <w:pStyle w:val="3"/>
              <w:shd w:val="clear" w:color="auto" w:fill="auto"/>
              <w:spacing w:line="240" w:lineRule="auto"/>
              <w:ind w:left="200" w:right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отдел</w:t>
            </w:r>
            <w:r w:rsidRPr="004513FB">
              <w:rPr>
                <w:sz w:val="28"/>
                <w:szCs w:val="28"/>
              </w:rPr>
              <w:t xml:space="preserve"> организационной работы</w:t>
            </w:r>
            <w:r w:rsidR="00BA27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отдел</w:t>
            </w:r>
            <w:r w:rsidRPr="004513FB">
              <w:rPr>
                <w:sz w:val="28"/>
                <w:szCs w:val="28"/>
              </w:rPr>
              <w:t xml:space="preserve"> по экономи</w:t>
            </w:r>
            <w:r>
              <w:rPr>
                <w:sz w:val="28"/>
                <w:szCs w:val="28"/>
              </w:rPr>
              <w:t>ческому развитию и инвестициям, отдел</w:t>
            </w:r>
            <w:r w:rsidRPr="004513FB">
              <w:rPr>
                <w:sz w:val="28"/>
                <w:szCs w:val="28"/>
              </w:rPr>
              <w:t xml:space="preserve"> строительства и жилищно-коммунального хозяйств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200" w:right="19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>2021-202</w:t>
            </w:r>
            <w:r w:rsidR="009250F6" w:rsidRPr="00BA2727">
              <w:rPr>
                <w:rStyle w:val="1"/>
                <w:sz w:val="28"/>
                <w:szCs w:val="28"/>
              </w:rPr>
              <w:t>3</w:t>
            </w:r>
            <w:r w:rsidRPr="00BA2727">
              <w:rPr>
                <w:rStyle w:val="1"/>
                <w:sz w:val="28"/>
                <w:szCs w:val="28"/>
              </w:rPr>
              <w:t xml:space="preserve"> годы</w:t>
            </w:r>
            <w:r w:rsidR="001413F6">
              <w:rPr>
                <w:rStyle w:val="1"/>
                <w:sz w:val="28"/>
                <w:szCs w:val="28"/>
              </w:rPr>
              <w:t>.</w:t>
            </w:r>
          </w:p>
        </w:tc>
      </w:tr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 xml:space="preserve">Цель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200" w:right="190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>Сокращение оттока выпускников школ и снижение миграционного оттока населения в районе</w:t>
            </w:r>
            <w:r w:rsidR="00BA2727">
              <w:rPr>
                <w:rStyle w:val="1"/>
                <w:sz w:val="28"/>
                <w:szCs w:val="28"/>
              </w:rPr>
              <w:t>, качественное развитие кадрового потенциала района</w:t>
            </w:r>
            <w:r w:rsidR="001413F6">
              <w:rPr>
                <w:rStyle w:val="1"/>
                <w:sz w:val="28"/>
                <w:szCs w:val="28"/>
              </w:rPr>
              <w:t>.</w:t>
            </w:r>
          </w:p>
        </w:tc>
      </w:tr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rStyle w:val="1"/>
                <w:sz w:val="28"/>
                <w:szCs w:val="28"/>
              </w:rPr>
              <w:t xml:space="preserve">Задачи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3F6" w:rsidRPr="001413F6" w:rsidRDefault="001413F6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кадрового потенциала ОМС и сферы образования района;</w:t>
            </w:r>
          </w:p>
          <w:p w:rsidR="001413F6" w:rsidRPr="001413F6" w:rsidRDefault="001413F6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выпускников школ района, и обеспечение района квалифицированными кадрами из числа выпускников;</w:t>
            </w:r>
          </w:p>
          <w:p w:rsidR="001413F6" w:rsidRPr="001413F6" w:rsidRDefault="001413F6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обмену опытом работников предприятий и организаций района;</w:t>
            </w:r>
          </w:p>
          <w:p w:rsidR="001413F6" w:rsidRPr="001413F6" w:rsidRDefault="001413F6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жильем молодых семей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F2D93" w:rsidRPr="00BA2727" w:rsidRDefault="001413F6" w:rsidP="00266EE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92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за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содержание жилья</w:t>
            </w:r>
            <w:r w:rsidR="006B7CE0" w:rsidRPr="006B7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отдельным категориям специалистов</w:t>
            </w:r>
            <w:r w:rsidRPr="0014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93" w:rsidRPr="00BA2727" w:rsidTr="00DC42F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D93" w:rsidRPr="00632CC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632CC7">
              <w:rPr>
                <w:rStyle w:val="1"/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C7" w:rsidRPr="00C35195" w:rsidRDefault="00632CC7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Среднегодовая численность </w:t>
            </w:r>
            <w:r w:rsidR="00CC6643" w:rsidRPr="006A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постоянного </w:t>
            </w: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AA026F"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района в 2023 г. – 12667</w:t>
            </w: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632CC7" w:rsidRPr="00C35195" w:rsidRDefault="006A4A3A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Миграционная убыль населения в 2023 г. – 93</w:t>
            </w:r>
            <w:r w:rsidR="00632CC7"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DC42FE" w:rsidRPr="00C35195" w:rsidRDefault="00DC42FE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Доля работников администрации района, получивших дополнительное профессиональное образование, 30% ежегодно.</w:t>
            </w:r>
          </w:p>
          <w:p w:rsidR="00632CC7" w:rsidRPr="00C35195" w:rsidRDefault="00632CC7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выпускников  9  классов, поступивших в образовательные организации области - 9</w:t>
            </w:r>
            <w:r w:rsidR="00AA026F"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632CC7" w:rsidRDefault="00632CC7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C35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11</w:t>
            </w:r>
            <w:proofErr w:type="gramEnd"/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классов, поступивших в образовательные организации области -7</w:t>
            </w:r>
            <w:r w:rsidR="00AA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6F2594" w:rsidRPr="009F2906" w:rsidRDefault="006F2594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C2FBD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специалистов в возрасте до 35 лет, </w:t>
            </w:r>
            <w:r w:rsidR="001614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C2F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C42FE" w:rsidRDefault="00DC42FE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заключенных договоров о целевом обучении выпускников общеобразовательных </w:t>
            </w:r>
            <w:proofErr w:type="gramStart"/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организаций, </w:t>
            </w:r>
            <w:r w:rsidR="00306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7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End"/>
            <w:r w:rsidR="00157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ежегодно.</w:t>
            </w:r>
          </w:p>
          <w:p w:rsidR="00DC42FE" w:rsidRDefault="00DC42FE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профессиональных ко</w:t>
            </w:r>
            <w:r w:rsidR="00157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нкурсах, выставках и ярмарках, 2</w:t>
            </w:r>
            <w:r w:rsidRPr="00632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ежегодно.</w:t>
            </w:r>
          </w:p>
          <w:p w:rsidR="00E30C0F" w:rsidRPr="009436F8" w:rsidRDefault="00E30C0F" w:rsidP="00266EEA">
            <w:pPr>
              <w:pStyle w:val="a6"/>
              <w:numPr>
                <w:ilvl w:val="0"/>
                <w:numId w:val="8"/>
              </w:numPr>
              <w:spacing w:after="0" w:line="240" w:lineRule="auto"/>
              <w:ind w:right="1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F0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организациями-работодателями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3 ежегодно</w:t>
            </w:r>
            <w:r w:rsidRPr="000F0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35902" w:rsidRPr="00632CC7" w:rsidRDefault="00935902" w:rsidP="00170AC9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2D93" w:rsidRPr="0038130F" w:rsidRDefault="00935902" w:rsidP="00170AC9">
            <w:pPr>
              <w:pStyle w:val="3"/>
              <w:shd w:val="clear" w:color="auto" w:fill="auto"/>
              <w:spacing w:line="240" w:lineRule="auto"/>
              <w:ind w:left="49" w:right="181" w:hanging="4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35902">
              <w:rPr>
                <w:sz w:val="28"/>
                <w:szCs w:val="28"/>
              </w:rPr>
              <w:t xml:space="preserve">Сведения о целевых показателях (индикаторах) Комплекса мер на 2021-2023 годы указаны в Приложении №2 к Проекту </w:t>
            </w:r>
            <w:r w:rsidRPr="00935902">
              <w:rPr>
                <w:color w:val="000000"/>
                <w:sz w:val="28"/>
                <w:szCs w:val="28"/>
              </w:rPr>
              <w:t>«КОМПЛЕКС МЕР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35902">
              <w:rPr>
                <w:color w:val="000000"/>
                <w:sz w:val="28"/>
                <w:szCs w:val="28"/>
              </w:rPr>
              <w:t>по развитию кадрового потенциала в Харовском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35902">
              <w:rPr>
                <w:color w:val="000000"/>
                <w:sz w:val="28"/>
                <w:szCs w:val="28"/>
              </w:rPr>
              <w:t>муниципальном районе на 2021-2023 годы</w:t>
            </w:r>
            <w:r w:rsidRPr="00BA2727">
              <w:rPr>
                <w:color w:val="000000"/>
                <w:sz w:val="32"/>
                <w:szCs w:val="32"/>
              </w:rPr>
              <w:t>»</w:t>
            </w:r>
          </w:p>
        </w:tc>
      </w:tr>
      <w:tr w:rsidR="006F2D93" w:rsidRPr="00BA2727" w:rsidTr="00D56B6A">
        <w:trPr>
          <w:trHeight w:val="234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D93" w:rsidRPr="00BA2727" w:rsidRDefault="006F2D93" w:rsidP="00170A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BA2727">
              <w:rPr>
                <w:color w:val="000000"/>
                <w:sz w:val="28"/>
                <w:szCs w:val="28"/>
              </w:rPr>
              <w:lastRenderedPageBreak/>
              <w:t xml:space="preserve">Источники финансового обеспечения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85" w:rsidRPr="00E25B85" w:rsidRDefault="00E25B85" w:rsidP="00170AC9">
            <w:pPr>
              <w:pStyle w:val="3"/>
              <w:spacing w:line="240" w:lineRule="auto"/>
              <w:ind w:left="49" w:right="181"/>
              <w:rPr>
                <w:color w:val="000000"/>
                <w:sz w:val="28"/>
                <w:szCs w:val="28"/>
              </w:rPr>
            </w:pPr>
            <w:r w:rsidRPr="00E25B85">
              <w:rPr>
                <w:color w:val="000000"/>
                <w:sz w:val="28"/>
                <w:szCs w:val="28"/>
              </w:rPr>
              <w:t xml:space="preserve">Объем бюджетных ассигнований </w:t>
            </w:r>
            <w:r>
              <w:rPr>
                <w:color w:val="000000"/>
                <w:sz w:val="28"/>
                <w:szCs w:val="28"/>
              </w:rPr>
              <w:t>мероприятий</w:t>
            </w:r>
            <w:r w:rsidR="00FF19A3">
              <w:rPr>
                <w:color w:val="000000"/>
                <w:sz w:val="28"/>
                <w:szCs w:val="28"/>
              </w:rPr>
              <w:t xml:space="preserve"> реализуется за </w:t>
            </w:r>
            <w:r w:rsidR="00FD04FF">
              <w:rPr>
                <w:color w:val="000000"/>
                <w:sz w:val="28"/>
                <w:szCs w:val="28"/>
              </w:rPr>
              <w:t>с</w:t>
            </w:r>
            <w:r w:rsidR="00FF19A3">
              <w:rPr>
                <w:color w:val="000000"/>
                <w:sz w:val="28"/>
                <w:szCs w:val="28"/>
              </w:rPr>
              <w:t>чет бюджета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F19A3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составляет   1068,</w:t>
            </w:r>
            <w:proofErr w:type="gramStart"/>
            <w:r>
              <w:rPr>
                <w:color w:val="000000"/>
                <w:sz w:val="28"/>
                <w:szCs w:val="28"/>
              </w:rPr>
              <w:t>0</w:t>
            </w:r>
            <w:r w:rsidRPr="00E25B85">
              <w:rPr>
                <w:color w:val="000000"/>
                <w:sz w:val="28"/>
                <w:szCs w:val="28"/>
              </w:rPr>
              <w:t xml:space="preserve">  тыс.</w:t>
            </w:r>
            <w:proofErr w:type="gramEnd"/>
            <w:r w:rsidRPr="00E25B85">
              <w:rPr>
                <w:color w:val="000000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E25B85" w:rsidRPr="00E25B85" w:rsidRDefault="00CC677B" w:rsidP="00170AC9">
            <w:pPr>
              <w:pStyle w:val="3"/>
              <w:spacing w:line="240" w:lineRule="auto"/>
              <w:ind w:left="49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2021 году - </w:t>
            </w:r>
            <w:r w:rsidR="00E25B85" w:rsidRPr="00E25B85">
              <w:rPr>
                <w:color w:val="000000"/>
                <w:sz w:val="28"/>
                <w:szCs w:val="28"/>
              </w:rPr>
              <w:t>356,0     тыс. рублей;</w:t>
            </w:r>
          </w:p>
          <w:p w:rsidR="00E25B85" w:rsidRPr="00E25B85" w:rsidRDefault="00CC677B" w:rsidP="00170AC9">
            <w:pPr>
              <w:pStyle w:val="3"/>
              <w:spacing w:line="240" w:lineRule="auto"/>
              <w:ind w:left="49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2022 году - </w:t>
            </w:r>
            <w:r w:rsidR="00E25B85" w:rsidRPr="00E25B85">
              <w:rPr>
                <w:color w:val="000000"/>
                <w:sz w:val="28"/>
                <w:szCs w:val="28"/>
              </w:rPr>
              <w:t>356,0   тыс. рублей;</w:t>
            </w:r>
          </w:p>
          <w:p w:rsidR="00632CC7" w:rsidRPr="00D56B6A" w:rsidRDefault="00E25B85" w:rsidP="00170AC9">
            <w:pPr>
              <w:pStyle w:val="3"/>
              <w:spacing w:line="240" w:lineRule="auto"/>
              <w:ind w:left="49" w:right="181"/>
              <w:rPr>
                <w:rStyle w:val="1"/>
                <w:sz w:val="28"/>
                <w:szCs w:val="28"/>
                <w:shd w:val="clear" w:color="auto" w:fill="auto"/>
              </w:rPr>
            </w:pPr>
            <w:r w:rsidRPr="00E25B85">
              <w:rPr>
                <w:color w:val="000000"/>
                <w:sz w:val="28"/>
                <w:szCs w:val="28"/>
              </w:rPr>
              <w:t xml:space="preserve"> в 20</w:t>
            </w:r>
            <w:r w:rsidR="00CC677B">
              <w:rPr>
                <w:color w:val="000000"/>
                <w:sz w:val="28"/>
                <w:szCs w:val="28"/>
              </w:rPr>
              <w:t xml:space="preserve">23 году - </w:t>
            </w:r>
            <w:r>
              <w:rPr>
                <w:color w:val="000000"/>
                <w:sz w:val="28"/>
                <w:szCs w:val="28"/>
              </w:rPr>
              <w:t>356,0    тыс. рублей.</w:t>
            </w:r>
            <w:r w:rsidRPr="00E25B8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C42FE" w:rsidRDefault="00DC42FE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8"/>
          <w:szCs w:val="28"/>
        </w:rPr>
      </w:pPr>
      <w:bookmarkStart w:id="1" w:name="bookmark0"/>
    </w:p>
    <w:p w:rsidR="00A777CD" w:rsidRDefault="00A777CD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8"/>
          <w:szCs w:val="28"/>
        </w:rPr>
      </w:pPr>
    </w:p>
    <w:p w:rsidR="00A777CD" w:rsidRDefault="00A777CD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8"/>
          <w:szCs w:val="28"/>
        </w:rPr>
      </w:pPr>
    </w:p>
    <w:p w:rsidR="001B0040" w:rsidRDefault="001B0040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8"/>
          <w:szCs w:val="28"/>
        </w:rPr>
      </w:pPr>
      <w:r w:rsidRPr="00202FA1">
        <w:rPr>
          <w:color w:val="000000"/>
          <w:sz w:val="28"/>
          <w:szCs w:val="28"/>
        </w:rPr>
        <w:lastRenderedPageBreak/>
        <w:t>Общая характеристика сферы реализации Комплекса мер</w:t>
      </w:r>
      <w:bookmarkEnd w:id="1"/>
    </w:p>
    <w:p w:rsidR="00011C1D" w:rsidRPr="00BA2727" w:rsidRDefault="00011C1D" w:rsidP="00170AC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sz w:val="28"/>
          <w:szCs w:val="28"/>
        </w:rPr>
      </w:pPr>
    </w:p>
    <w:p w:rsidR="001B0040" w:rsidRPr="00717967" w:rsidRDefault="001B0040" w:rsidP="00170AC9">
      <w:pPr>
        <w:pStyle w:val="3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717967">
        <w:rPr>
          <w:color w:val="000000"/>
          <w:sz w:val="28"/>
          <w:szCs w:val="28"/>
        </w:rPr>
        <w:t>Тема кадрового обеспечения экономики района</w:t>
      </w:r>
      <w:r w:rsidR="00011C1D" w:rsidRPr="00717967">
        <w:rPr>
          <w:color w:val="000000"/>
          <w:sz w:val="28"/>
          <w:szCs w:val="28"/>
        </w:rPr>
        <w:t xml:space="preserve"> сегодня</w:t>
      </w:r>
      <w:r w:rsidRPr="00717967">
        <w:rPr>
          <w:color w:val="000000"/>
          <w:sz w:val="28"/>
          <w:szCs w:val="28"/>
        </w:rPr>
        <w:t xml:space="preserve"> актуальн</w:t>
      </w:r>
      <w:r w:rsidR="00011C1D" w:rsidRPr="00717967">
        <w:rPr>
          <w:color w:val="000000"/>
          <w:sz w:val="28"/>
          <w:szCs w:val="28"/>
        </w:rPr>
        <w:t xml:space="preserve">а для всех без исключения отраслей и направлений бизнеса и социальной сферы района. Работа по развитию кадрового потенциала включает в себя вопросы </w:t>
      </w:r>
      <w:r w:rsidRPr="00717967">
        <w:rPr>
          <w:color w:val="000000"/>
          <w:sz w:val="28"/>
          <w:szCs w:val="28"/>
        </w:rPr>
        <w:t>прогнозирования потребности в кадрах, профориентации, качественной подготовки кадров, трудоустройства выпускников</w:t>
      </w:r>
      <w:r w:rsidR="00011C1D" w:rsidRPr="00717967">
        <w:rPr>
          <w:color w:val="000000"/>
          <w:sz w:val="28"/>
          <w:szCs w:val="28"/>
        </w:rPr>
        <w:t>, повышения квалификации и профессиональной переподготовки</w:t>
      </w:r>
      <w:r w:rsidRPr="00717967">
        <w:rPr>
          <w:color w:val="000000"/>
          <w:sz w:val="28"/>
          <w:szCs w:val="28"/>
        </w:rPr>
        <w:t>.</w:t>
      </w:r>
    </w:p>
    <w:p w:rsidR="001B0040" w:rsidRPr="00717967" w:rsidRDefault="00011C1D" w:rsidP="00170AC9">
      <w:pPr>
        <w:pStyle w:val="3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717967">
        <w:rPr>
          <w:color w:val="000000"/>
          <w:sz w:val="28"/>
          <w:szCs w:val="28"/>
        </w:rPr>
        <w:t>Р</w:t>
      </w:r>
      <w:r w:rsidR="001B0040" w:rsidRPr="00717967">
        <w:rPr>
          <w:color w:val="000000"/>
          <w:sz w:val="28"/>
          <w:szCs w:val="28"/>
        </w:rPr>
        <w:t xml:space="preserve">азработка Комплекса мер позволит сформировать необходимый инструментарий для </w:t>
      </w:r>
      <w:r w:rsidRPr="00717967">
        <w:rPr>
          <w:color w:val="000000"/>
          <w:sz w:val="28"/>
          <w:szCs w:val="28"/>
        </w:rPr>
        <w:t>обеспечения</w:t>
      </w:r>
      <w:r w:rsidR="001B0040" w:rsidRPr="00717967">
        <w:rPr>
          <w:color w:val="000000"/>
          <w:sz w:val="28"/>
          <w:szCs w:val="28"/>
        </w:rPr>
        <w:t xml:space="preserve"> экономического роста и обеспечить комплексное решение государственных задач в сфере образования и экономики.</w:t>
      </w:r>
      <w:r w:rsidR="008F23AE" w:rsidRPr="00717967">
        <w:rPr>
          <w:color w:val="000000"/>
          <w:sz w:val="28"/>
          <w:szCs w:val="28"/>
        </w:rPr>
        <w:t xml:space="preserve"> </w:t>
      </w:r>
      <w:r w:rsidR="001B0040" w:rsidRPr="00717967">
        <w:rPr>
          <w:color w:val="000000"/>
          <w:sz w:val="28"/>
          <w:szCs w:val="28"/>
        </w:rPr>
        <w:t>Настоящий Комплекс мер направлен на кадровое обеспечение реализации</w:t>
      </w:r>
      <w:r w:rsidR="008F23AE" w:rsidRPr="00717967">
        <w:rPr>
          <w:color w:val="000000"/>
          <w:sz w:val="28"/>
          <w:szCs w:val="28"/>
        </w:rPr>
        <w:t xml:space="preserve"> </w:t>
      </w:r>
      <w:r w:rsidR="001B0040" w:rsidRPr="00717967">
        <w:rPr>
          <w:color w:val="000000"/>
          <w:sz w:val="28"/>
          <w:szCs w:val="28"/>
        </w:rPr>
        <w:t xml:space="preserve">задач и приоритетов </w:t>
      </w:r>
      <w:r w:rsidR="004513FB" w:rsidRPr="00717967">
        <w:rPr>
          <w:color w:val="000000"/>
          <w:sz w:val="28"/>
          <w:szCs w:val="28"/>
        </w:rPr>
        <w:t>Харовского</w:t>
      </w:r>
      <w:r w:rsidR="001B0040" w:rsidRPr="00717967">
        <w:rPr>
          <w:color w:val="000000"/>
          <w:sz w:val="28"/>
          <w:szCs w:val="28"/>
        </w:rPr>
        <w:t xml:space="preserve"> муниципального района, определенных в документах стратегического планирования.</w:t>
      </w:r>
    </w:p>
    <w:p w:rsidR="001B0040" w:rsidRPr="00717967" w:rsidRDefault="001B0040" w:rsidP="00170AC9">
      <w:pPr>
        <w:pStyle w:val="3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717967">
        <w:rPr>
          <w:color w:val="000000"/>
          <w:sz w:val="28"/>
          <w:szCs w:val="28"/>
        </w:rPr>
        <w:t>Для реализации Комплекса мер необходима консолидация усилий органов власти, образовательного и предпринимательского сообществ и институтов гражданского общества по созданию благоприятных</w:t>
      </w:r>
      <w:r w:rsidR="008F23AE" w:rsidRPr="00717967">
        <w:rPr>
          <w:color w:val="000000"/>
          <w:sz w:val="28"/>
          <w:szCs w:val="28"/>
        </w:rPr>
        <w:t xml:space="preserve"> </w:t>
      </w:r>
      <w:r w:rsidRPr="00717967">
        <w:rPr>
          <w:color w:val="000000"/>
          <w:sz w:val="28"/>
          <w:szCs w:val="28"/>
        </w:rPr>
        <w:t>условий</w:t>
      </w:r>
      <w:r w:rsidR="00011C1D" w:rsidRPr="00717967">
        <w:rPr>
          <w:color w:val="000000"/>
          <w:sz w:val="28"/>
          <w:szCs w:val="28"/>
        </w:rPr>
        <w:t xml:space="preserve"> для </w:t>
      </w:r>
      <w:r w:rsidRPr="00717967">
        <w:rPr>
          <w:color w:val="000000"/>
          <w:sz w:val="28"/>
          <w:szCs w:val="28"/>
        </w:rPr>
        <w:t>развития кадрового потенциала.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Выгодное географическое расположение может послужить развитию на территории района крупного кластера для хранения и сортировки экспортных грузов с Дальнего Востока в направлении Европы.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Удаленность района от Вологды – 110 км, Череповца – 240 км, Москвы – 590 км, Санкт-Петербурга – 770 км. 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устойчивой мобильной и интернет-связью малых населенных пунктов Харовского муниципального района (с численностью населения от 250 до 500 человек) стало возможным в результате строительства современных волоконно-оптических линий связи и организации доступа к сети Интернет по технологии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WiFi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крупного федерального проекта «Устранение цифрового неравенства».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района функционирует 15 почтовых отделений связи, 2 передвижных отделения связи. Оказываются услуги по приему платежей, продаже карт, выдаче пенсий гражданам.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Площадь лесного фонда в районе составляет 281,7 тыс. га – 79,1 % территории района, расчётная лесосека – 777,1 </w:t>
      </w:r>
      <w:proofErr w:type="gram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тыс.м</w:t>
      </w:r>
      <w:proofErr w:type="gram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³, 26,8 % их них – хвойные породы.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Харовский район обладает значительной минерально-сырьевой базой: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песчано-гравийные материалы (ПГМ) - 5518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пески 5417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глина кирпичная 6149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глина гончарная 985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гажа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известковых почв 25,2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торф   21467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тыс.куб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Водные ресурсы представлены рекой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Кубеной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ее притоками -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Ситью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Катромой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Чивицей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Кроме того, имеются реки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Двиница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Уфтюга, Нижняя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Кизьма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Верхняя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Кизьма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Яхреньга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Вондожь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Пундуга,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Содошка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 бассейну 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реки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Катромы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принадлежит озеро 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Катромское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Площадь водосбора озера - 602 кв. километра.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Харовский район располагает значительными ресурсами пресных подземных вод, годовой объем потребления - 442,67 тыс. куб. м. / в год.</w:t>
      </w:r>
    </w:p>
    <w:p w:rsidR="00FA1E25" w:rsidRPr="00717967" w:rsidRDefault="00FA1E25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Харовского района расположены 5 особо охраняемых природных территорий, общей площадью 20,5 тыс. га: 2 комплексных (ландшафтных) государственных природных заказника: «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Азлецкий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лес» (752 га), «Бор «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Козлиха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» (405,6 га); 2 памятника природы: «Бор «Бережок» (255 га), «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Пустораменский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бор» (7 га); 1 государственный природный зоологический заказник «Нижне-</w:t>
      </w:r>
      <w:proofErr w:type="spellStart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Кубенский</w:t>
      </w:r>
      <w:proofErr w:type="spellEnd"/>
      <w:r w:rsidRPr="00717967">
        <w:rPr>
          <w:rFonts w:ascii="Times New Roman" w:eastAsia="Times New Roman" w:hAnsi="Times New Roman" w:cs="Times New Roman"/>
          <w:sz w:val="28"/>
          <w:szCs w:val="28"/>
          <w:lang w:eastAsia="ar-SA"/>
        </w:rPr>
        <w:t>» (19,1 тыс. га).</w:t>
      </w:r>
    </w:p>
    <w:p w:rsidR="00CB1B4D" w:rsidRPr="00717967" w:rsidRDefault="008E5AF7" w:rsidP="0017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67">
        <w:rPr>
          <w:rFonts w:ascii="Times New Roman" w:hAnsi="Times New Roman" w:cs="Times New Roman"/>
          <w:sz w:val="28"/>
          <w:szCs w:val="28"/>
        </w:rPr>
        <w:t xml:space="preserve">Социально – демографическая ситуация в районе на протяжении 5-ти лет не претерпела существенных изменений. </w:t>
      </w:r>
    </w:p>
    <w:p w:rsidR="008E5AF7" w:rsidRPr="00717967" w:rsidRDefault="00CB1B4D" w:rsidP="0017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67">
        <w:rPr>
          <w:rFonts w:ascii="Times New Roman" w:hAnsi="Times New Roman" w:cs="Times New Roman"/>
          <w:sz w:val="28"/>
          <w:szCs w:val="28"/>
        </w:rPr>
        <w:t xml:space="preserve">В районе ежегодно наблюдается увеличение доли городского населения. Миграция населения из села в город приобрела устойчивый характер и значительные масштабы характерны для всех районов области. Уровень официально зарегистрированной безработицы в 2020 году увеличился на 2,08 % по сравнению с соответствующим </w:t>
      </w:r>
      <w:proofErr w:type="gramStart"/>
      <w:r w:rsidRPr="00717967">
        <w:rPr>
          <w:rFonts w:ascii="Times New Roman" w:hAnsi="Times New Roman" w:cs="Times New Roman"/>
          <w:sz w:val="28"/>
          <w:szCs w:val="28"/>
        </w:rPr>
        <w:t>уровнем  2019</w:t>
      </w:r>
      <w:proofErr w:type="gramEnd"/>
      <w:r w:rsidRPr="00717967">
        <w:rPr>
          <w:rFonts w:ascii="Times New Roman" w:hAnsi="Times New Roman" w:cs="Times New Roman"/>
          <w:sz w:val="28"/>
          <w:szCs w:val="28"/>
        </w:rPr>
        <w:t xml:space="preserve"> года и составил 3,1%. Количество безработных – 205 человек, из них 58% - мужчины, 42% - женщины. Из общего числа безработных 41% -  жители сельских поселений.</w:t>
      </w:r>
    </w:p>
    <w:p w:rsidR="00A64DF3" w:rsidRPr="00717967" w:rsidRDefault="00A64DF3" w:rsidP="00170AC9">
      <w:pPr>
        <w:pStyle w:val="3"/>
        <w:shd w:val="clear" w:color="auto" w:fill="auto"/>
        <w:spacing w:line="240" w:lineRule="auto"/>
        <w:ind w:left="60" w:right="40" w:firstLine="700"/>
        <w:rPr>
          <w:noProof/>
          <w:sz w:val="28"/>
          <w:szCs w:val="28"/>
        </w:rPr>
      </w:pPr>
    </w:p>
    <w:tbl>
      <w:tblPr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</w:tblGrid>
      <w:tr w:rsidR="002C2F70" w:rsidRPr="00717967" w:rsidTr="00397C99">
        <w:trPr>
          <w:trHeight w:val="453"/>
          <w:tblHeader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2020 </w:t>
            </w:r>
          </w:p>
        </w:tc>
      </w:tr>
      <w:tr w:rsidR="002C2F70" w:rsidRPr="00717967" w:rsidTr="00397C99">
        <w:trPr>
          <w:trHeight w:val="30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Среднегодовая численность населения,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14599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14303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13945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13626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13396</w:t>
            </w:r>
          </w:p>
        </w:tc>
      </w:tr>
      <w:tr w:rsidR="002C2F70" w:rsidRPr="00717967" w:rsidTr="00397C99">
        <w:trPr>
          <w:trHeight w:val="30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Рождаемость,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C2F70" w:rsidRPr="00717967" w:rsidTr="00397C99">
        <w:trPr>
          <w:trHeight w:val="30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C2F70" w:rsidRPr="00717967" w:rsidTr="00397C99">
        <w:trPr>
          <w:trHeight w:val="30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Естественный прирост,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-218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-224</w:t>
            </w:r>
          </w:p>
        </w:tc>
      </w:tr>
      <w:tr w:rsidR="002C2F70" w:rsidRPr="00717967" w:rsidTr="00397C99">
        <w:trPr>
          <w:trHeight w:val="7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прирост(убыль),чел.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2C2F70" w:rsidRPr="00717967" w:rsidTr="00397C99">
        <w:trPr>
          <w:trHeight w:val="7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Трудоспособное население,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6307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  <w:tr w:rsidR="002C2F70" w:rsidRPr="00717967" w:rsidTr="00397C99">
        <w:trPr>
          <w:trHeight w:val="70"/>
          <w:jc w:val="right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70" w:rsidRPr="00717967" w:rsidRDefault="002C2F70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безработных,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0" w:rsidRPr="00717967" w:rsidRDefault="002C2F70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2C2F70" w:rsidRPr="00717967" w:rsidRDefault="002C2F70" w:rsidP="0017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70D" w:rsidRPr="00717967" w:rsidRDefault="004F170D" w:rsidP="00157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67">
        <w:rPr>
          <w:rFonts w:ascii="Times New Roman" w:hAnsi="Times New Roman" w:cs="Times New Roman"/>
          <w:sz w:val="28"/>
          <w:szCs w:val="28"/>
        </w:rPr>
        <w:t>Основные усилия администрации района в области демографической политики направлены на создание условий для закрепления на селе молодежи и популяризацию района, как постоянного места жительства для горожан.</w:t>
      </w:r>
    </w:p>
    <w:p w:rsidR="001B0040" w:rsidRPr="00717967" w:rsidRDefault="001B0040" w:rsidP="0015795A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717967">
        <w:rPr>
          <w:color w:val="000000"/>
          <w:sz w:val="28"/>
          <w:szCs w:val="28"/>
        </w:rPr>
        <w:t xml:space="preserve">С учетом долгосрочных стратегических вызовов </w:t>
      </w:r>
      <w:r w:rsidR="00011C1D" w:rsidRPr="00717967">
        <w:rPr>
          <w:color w:val="000000"/>
          <w:sz w:val="28"/>
          <w:szCs w:val="28"/>
        </w:rPr>
        <w:t>в</w:t>
      </w:r>
      <w:r w:rsidRPr="00717967">
        <w:rPr>
          <w:color w:val="000000"/>
          <w:sz w:val="28"/>
          <w:szCs w:val="28"/>
        </w:rPr>
        <w:t xml:space="preserve"> Стратегии социально-экономического развития района до 2030 года основной упор делается на </w:t>
      </w:r>
      <w:r w:rsidR="00011C1D" w:rsidRPr="00717967">
        <w:rPr>
          <w:color w:val="000000"/>
          <w:sz w:val="28"/>
          <w:szCs w:val="28"/>
        </w:rPr>
        <w:t>народосбережение</w:t>
      </w:r>
      <w:r w:rsidRPr="00717967">
        <w:rPr>
          <w:color w:val="000000"/>
          <w:sz w:val="28"/>
          <w:szCs w:val="28"/>
        </w:rPr>
        <w:t xml:space="preserve"> и качественный рост человеческого потенциала путем сохранения демографического потенциала и развития человеческого капитала за счет</w:t>
      </w:r>
      <w:r w:rsidR="008E5AF7" w:rsidRPr="00717967">
        <w:rPr>
          <w:color w:val="000000"/>
          <w:sz w:val="28"/>
          <w:szCs w:val="28"/>
        </w:rPr>
        <w:t xml:space="preserve"> </w:t>
      </w:r>
      <w:r w:rsidRPr="00717967">
        <w:rPr>
          <w:color w:val="000000"/>
          <w:sz w:val="28"/>
          <w:szCs w:val="28"/>
        </w:rPr>
        <w:t>конкурентоспособности экономики района и формирования пространства для жизни и развития человека, сохране</w:t>
      </w:r>
      <w:r w:rsidR="00B207B6" w:rsidRPr="00717967">
        <w:rPr>
          <w:color w:val="000000"/>
          <w:sz w:val="28"/>
          <w:szCs w:val="28"/>
        </w:rPr>
        <w:t xml:space="preserve">ние тенденции устойчивой </w:t>
      </w:r>
      <w:r w:rsidRPr="00717967">
        <w:rPr>
          <w:color w:val="000000"/>
          <w:sz w:val="28"/>
          <w:szCs w:val="28"/>
        </w:rPr>
        <w:t>среднегодовой численнос</w:t>
      </w:r>
      <w:r w:rsidR="00B207B6" w:rsidRPr="00717967">
        <w:rPr>
          <w:color w:val="000000"/>
          <w:sz w:val="28"/>
          <w:szCs w:val="28"/>
        </w:rPr>
        <w:t>ти населения района.</w:t>
      </w:r>
    </w:p>
    <w:p w:rsidR="0022007A" w:rsidRPr="00717967" w:rsidRDefault="0022007A" w:rsidP="0015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67">
        <w:rPr>
          <w:rFonts w:ascii="Times New Roman" w:hAnsi="Times New Roman" w:cs="Times New Roman"/>
          <w:sz w:val="28"/>
          <w:szCs w:val="28"/>
        </w:rPr>
        <w:t xml:space="preserve">Основу экономики </w:t>
      </w:r>
      <w:r w:rsidR="004513FB" w:rsidRPr="00717967">
        <w:rPr>
          <w:rFonts w:ascii="Times New Roman" w:hAnsi="Times New Roman" w:cs="Times New Roman"/>
          <w:sz w:val="28"/>
          <w:szCs w:val="28"/>
        </w:rPr>
        <w:t>Харовского</w:t>
      </w:r>
      <w:r w:rsidRPr="00717967">
        <w:rPr>
          <w:rFonts w:ascii="Times New Roman" w:hAnsi="Times New Roman" w:cs="Times New Roman"/>
          <w:sz w:val="28"/>
          <w:szCs w:val="28"/>
        </w:rPr>
        <w:t xml:space="preserve"> му</w:t>
      </w:r>
      <w:r w:rsidR="00481AC3" w:rsidRPr="00717967">
        <w:rPr>
          <w:rFonts w:ascii="Times New Roman" w:hAnsi="Times New Roman" w:cs="Times New Roman"/>
          <w:sz w:val="28"/>
          <w:szCs w:val="28"/>
        </w:rPr>
        <w:t xml:space="preserve">ниципального района составляют: промышленность, </w:t>
      </w:r>
      <w:r w:rsidRPr="00717967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481AC3" w:rsidRPr="00717967">
        <w:rPr>
          <w:rFonts w:ascii="Times New Roman" w:hAnsi="Times New Roman" w:cs="Times New Roman"/>
          <w:sz w:val="28"/>
          <w:szCs w:val="28"/>
        </w:rPr>
        <w:t>, транспорт, торговля</w:t>
      </w:r>
      <w:r w:rsidRPr="00717967">
        <w:rPr>
          <w:rFonts w:ascii="Times New Roman" w:hAnsi="Times New Roman" w:cs="Times New Roman"/>
          <w:sz w:val="28"/>
          <w:szCs w:val="28"/>
        </w:rPr>
        <w:t>.</w:t>
      </w:r>
    </w:p>
    <w:p w:rsidR="00481AC3" w:rsidRPr="00717967" w:rsidRDefault="00481AC3" w:rsidP="0015795A">
      <w:pPr>
        <w:pStyle w:val="3"/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717967">
        <w:rPr>
          <w:color w:val="000000"/>
          <w:sz w:val="28"/>
          <w:szCs w:val="28"/>
        </w:rPr>
        <w:t xml:space="preserve">В отрасли сельского хозяйства стабильно работают сельхозпредприятия СПК (колхоз) «Север» и СПК (колхоз) «Приозерье», а </w:t>
      </w:r>
      <w:r w:rsidRPr="00717967">
        <w:rPr>
          <w:color w:val="000000"/>
          <w:sz w:val="28"/>
          <w:szCs w:val="28"/>
        </w:rPr>
        <w:lastRenderedPageBreak/>
        <w:t xml:space="preserve">также 9 крестьянско-фермерских хозяйств. </w:t>
      </w:r>
    </w:p>
    <w:p w:rsidR="00481AC3" w:rsidRPr="00717967" w:rsidRDefault="00481AC3" w:rsidP="0015795A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717967">
        <w:rPr>
          <w:color w:val="000000"/>
          <w:sz w:val="28"/>
          <w:szCs w:val="28"/>
        </w:rPr>
        <w:t>Сельскохозяйственное производство района специализируется на молочном животноводстве, растениеводстве (выращивание зерновых культур и многолетних трав, картофеля и овощей).</w:t>
      </w:r>
    </w:p>
    <w:p w:rsidR="00181ED4" w:rsidRPr="0015795A" w:rsidRDefault="001B0040" w:rsidP="0015795A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color w:val="000000"/>
          <w:sz w:val="28"/>
          <w:szCs w:val="28"/>
        </w:rPr>
        <w:t xml:space="preserve">Ведущим производством является молочное животноводство, </w:t>
      </w:r>
      <w:r w:rsidR="00FB1A35" w:rsidRPr="0015795A">
        <w:rPr>
          <w:sz w:val="28"/>
          <w:szCs w:val="28"/>
        </w:rPr>
        <w:t>99% произведенного молока высшего и первого сорта.</w:t>
      </w:r>
      <w:r w:rsidR="002C3230" w:rsidRPr="0015795A">
        <w:rPr>
          <w:sz w:val="28"/>
          <w:szCs w:val="28"/>
        </w:rPr>
        <w:t xml:space="preserve"> </w:t>
      </w:r>
    </w:p>
    <w:p w:rsidR="008734AB" w:rsidRPr="0015795A" w:rsidRDefault="008734AB" w:rsidP="001579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5A">
        <w:rPr>
          <w:rFonts w:ascii="Times New Roman" w:hAnsi="Times New Roman" w:cs="Times New Roman"/>
          <w:sz w:val="28"/>
          <w:szCs w:val="28"/>
        </w:rPr>
        <w:t>Общая стоимость продукции, произведенной сельхозпредприятиями района</w:t>
      </w:r>
      <w:r w:rsidR="00793359" w:rsidRPr="0015795A">
        <w:rPr>
          <w:rFonts w:ascii="Times New Roman" w:hAnsi="Times New Roman" w:cs="Times New Roman"/>
          <w:sz w:val="28"/>
          <w:szCs w:val="28"/>
        </w:rPr>
        <w:t xml:space="preserve"> показывает рост на протяжении нескольких лет. </w:t>
      </w:r>
    </w:p>
    <w:p w:rsidR="008734AB" w:rsidRPr="0015795A" w:rsidRDefault="008734AB" w:rsidP="001579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438"/>
        <w:gridCol w:w="978"/>
        <w:gridCol w:w="982"/>
        <w:gridCol w:w="982"/>
        <w:gridCol w:w="982"/>
        <w:gridCol w:w="983"/>
      </w:tblGrid>
      <w:tr w:rsidR="008734AB" w:rsidRPr="0015795A" w:rsidTr="00CC1697">
        <w:trPr>
          <w:trHeight w:val="547"/>
          <w:jc w:val="right"/>
        </w:trPr>
        <w:tc>
          <w:tcPr>
            <w:tcW w:w="4643" w:type="dxa"/>
            <w:vAlign w:val="center"/>
          </w:tcPr>
          <w:p w:rsidR="008734AB" w:rsidRPr="0015795A" w:rsidRDefault="008734AB" w:rsidP="0015795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vAlign w:val="center"/>
          </w:tcPr>
          <w:p w:rsidR="008734AB" w:rsidRPr="0015795A" w:rsidRDefault="008734AB" w:rsidP="0015795A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8734AB" w:rsidRPr="0015795A" w:rsidRDefault="008734AB" w:rsidP="0015795A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:rsidR="008734AB" w:rsidRPr="0015795A" w:rsidRDefault="008734AB" w:rsidP="0015795A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8734AB" w:rsidRPr="0015795A" w:rsidRDefault="008734AB" w:rsidP="0015795A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993" w:type="dxa"/>
            <w:vAlign w:val="center"/>
          </w:tcPr>
          <w:p w:rsidR="008734AB" w:rsidRPr="0015795A" w:rsidRDefault="008734AB" w:rsidP="0015795A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</w:p>
        </w:tc>
      </w:tr>
      <w:tr w:rsidR="00181ED4" w:rsidRPr="0015795A" w:rsidTr="00643558">
        <w:trPr>
          <w:trHeight w:val="539"/>
          <w:jc w:val="right"/>
        </w:trPr>
        <w:tc>
          <w:tcPr>
            <w:tcW w:w="4643" w:type="dxa"/>
          </w:tcPr>
          <w:p w:rsidR="00181ED4" w:rsidRPr="0015795A" w:rsidRDefault="00181ED4" w:rsidP="0015795A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млн.руб.</w:t>
            </w:r>
          </w:p>
        </w:tc>
        <w:tc>
          <w:tcPr>
            <w:tcW w:w="993" w:type="dxa"/>
          </w:tcPr>
          <w:p w:rsidR="00181ED4" w:rsidRPr="0015795A" w:rsidRDefault="00181ED4" w:rsidP="0015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992" w:type="dxa"/>
          </w:tcPr>
          <w:p w:rsidR="00181ED4" w:rsidRPr="0015795A" w:rsidRDefault="00181ED4" w:rsidP="0015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120,6</w:t>
            </w:r>
          </w:p>
        </w:tc>
        <w:tc>
          <w:tcPr>
            <w:tcW w:w="992" w:type="dxa"/>
          </w:tcPr>
          <w:p w:rsidR="00181ED4" w:rsidRPr="0015795A" w:rsidRDefault="00181ED4" w:rsidP="0015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992" w:type="dxa"/>
          </w:tcPr>
          <w:p w:rsidR="00181ED4" w:rsidRPr="0015795A" w:rsidRDefault="00181ED4" w:rsidP="0015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  <w:tc>
          <w:tcPr>
            <w:tcW w:w="993" w:type="dxa"/>
          </w:tcPr>
          <w:p w:rsidR="00181ED4" w:rsidRPr="0015795A" w:rsidRDefault="00181ED4" w:rsidP="0015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A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</w:tr>
    </w:tbl>
    <w:p w:rsidR="0080693E" w:rsidRPr="0015795A" w:rsidRDefault="0080693E" w:rsidP="0015795A">
      <w:pPr>
        <w:pStyle w:val="3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15795A">
        <w:rPr>
          <w:rFonts w:eastAsiaTheme="minorHAnsi"/>
          <w:spacing w:val="0"/>
          <w:sz w:val="28"/>
          <w:szCs w:val="28"/>
        </w:rPr>
        <w:t>На промышленных предприятиях района производятся пиломатериалы, строганые и погонажные изделия, технологическая щепа, топливные гранулы (</w:t>
      </w:r>
      <w:proofErr w:type="spellStart"/>
      <w:r w:rsidRPr="0015795A">
        <w:rPr>
          <w:rFonts w:eastAsiaTheme="minorHAnsi"/>
          <w:spacing w:val="0"/>
          <w:sz w:val="28"/>
          <w:szCs w:val="28"/>
        </w:rPr>
        <w:t>пеллеты</w:t>
      </w:r>
      <w:proofErr w:type="spellEnd"/>
      <w:r w:rsidRPr="0015795A">
        <w:rPr>
          <w:rFonts w:eastAsiaTheme="minorHAnsi"/>
          <w:spacing w:val="0"/>
          <w:sz w:val="28"/>
          <w:szCs w:val="28"/>
        </w:rPr>
        <w:t xml:space="preserve">), пищевые концентраты, хлеб и хлебобулочные изделия. </w:t>
      </w:r>
    </w:p>
    <w:p w:rsidR="00A9674C" w:rsidRPr="0015795A" w:rsidRDefault="0080693E" w:rsidP="0015795A">
      <w:pPr>
        <w:pStyle w:val="3"/>
        <w:shd w:val="clear" w:color="auto" w:fill="auto"/>
        <w:spacing w:line="240" w:lineRule="auto"/>
        <w:ind w:left="20" w:right="20" w:firstLine="720"/>
        <w:rPr>
          <w:rFonts w:eastAsiaTheme="minorHAnsi"/>
          <w:spacing w:val="0"/>
          <w:sz w:val="28"/>
          <w:szCs w:val="28"/>
        </w:rPr>
      </w:pPr>
      <w:r w:rsidRPr="0015795A">
        <w:rPr>
          <w:rFonts w:eastAsiaTheme="minorHAnsi"/>
          <w:spacing w:val="0"/>
          <w:sz w:val="28"/>
          <w:szCs w:val="28"/>
        </w:rPr>
        <w:t xml:space="preserve">Более 90 % в объеме отгруженной продукции приходится на долю деревообрабатывающих предприятий. </w:t>
      </w:r>
    </w:p>
    <w:p w:rsidR="001B0040" w:rsidRPr="0015795A" w:rsidRDefault="002F0EA9" w:rsidP="0015795A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На территории </w:t>
      </w:r>
      <w:r w:rsidR="004513FB" w:rsidRPr="0015795A">
        <w:rPr>
          <w:sz w:val="28"/>
          <w:szCs w:val="28"/>
        </w:rPr>
        <w:t>Харовского</w:t>
      </w:r>
      <w:r w:rsidRPr="0015795A">
        <w:rPr>
          <w:sz w:val="28"/>
          <w:szCs w:val="28"/>
        </w:rPr>
        <w:t xml:space="preserve"> района производится заготовка древесины. Производимая в районе продукция лесной промышленности востребована и полностью реализуется</w:t>
      </w:r>
      <w:r w:rsidR="00A9674C" w:rsidRPr="0015795A">
        <w:rPr>
          <w:sz w:val="28"/>
          <w:szCs w:val="28"/>
        </w:rPr>
        <w:t xml:space="preserve"> как</w:t>
      </w:r>
      <w:r w:rsidRPr="0015795A">
        <w:rPr>
          <w:sz w:val="28"/>
          <w:szCs w:val="28"/>
        </w:rPr>
        <w:t xml:space="preserve"> на внутреннем</w:t>
      </w:r>
      <w:r w:rsidR="00A9674C" w:rsidRPr="0015795A">
        <w:rPr>
          <w:sz w:val="28"/>
          <w:szCs w:val="28"/>
        </w:rPr>
        <w:t>,</w:t>
      </w:r>
      <w:r w:rsidRPr="0015795A">
        <w:rPr>
          <w:sz w:val="28"/>
          <w:szCs w:val="28"/>
        </w:rPr>
        <w:t xml:space="preserve"> </w:t>
      </w:r>
      <w:r w:rsidR="00A9674C" w:rsidRPr="0015795A">
        <w:rPr>
          <w:sz w:val="28"/>
          <w:szCs w:val="28"/>
        </w:rPr>
        <w:t>так и на внешнем рынке.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Создание благоприятных условий для привлечения инвестиций – это приоритетная задача для органов власти всех уровней. Поскольку рост объема инвестиций это и создание новых рабочих мест, и дополнительные резервы для наполняемости бюджета, а также повышение уровня и качества жизни населения. 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Ожидаемый объем инвестиций в основной капитал в 2020 году за счет всех источников финансирования составит порядка 700 млн. рублей (с учетом субъектов МСП).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На территории Харовского района осуществляется реализация нескольких инвестиционных проектов в деревообрабатывающем комплексе по созданию и модернизации производства, а также осуществляется вложение бюджетных инвестиций в объекты инфраструктуры.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Приказом </w:t>
      </w:r>
      <w:proofErr w:type="spellStart"/>
      <w:r w:rsidRPr="0015795A">
        <w:rPr>
          <w:sz w:val="28"/>
          <w:szCs w:val="28"/>
        </w:rPr>
        <w:t>Минпромторга</w:t>
      </w:r>
      <w:proofErr w:type="spellEnd"/>
      <w:r w:rsidRPr="0015795A">
        <w:rPr>
          <w:sz w:val="28"/>
          <w:szCs w:val="28"/>
        </w:rPr>
        <w:t xml:space="preserve"> признана завершенной реализация приоритетного инвестиционного проекта в области освоения лесов «Реконструкция производства ООО «Харовсклеспром».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По результатам подведения итогов в инвестиционной сфере Вологодской области за победу в </w:t>
      </w:r>
      <w:r w:rsidRPr="0015795A">
        <w:rPr>
          <w:sz w:val="28"/>
          <w:szCs w:val="28"/>
          <w:lang w:val="en-US"/>
        </w:rPr>
        <w:t>IV</w:t>
      </w:r>
      <w:r w:rsidRPr="0015795A">
        <w:rPr>
          <w:sz w:val="28"/>
          <w:szCs w:val="28"/>
        </w:rPr>
        <w:t xml:space="preserve"> областном конкурсе «Инвестор региона» проект «Создание </w:t>
      </w:r>
      <w:proofErr w:type="spellStart"/>
      <w:r w:rsidRPr="0015795A">
        <w:rPr>
          <w:sz w:val="28"/>
          <w:szCs w:val="28"/>
        </w:rPr>
        <w:t>пеллетного</w:t>
      </w:r>
      <w:proofErr w:type="spellEnd"/>
      <w:r w:rsidRPr="0015795A">
        <w:rPr>
          <w:sz w:val="28"/>
          <w:szCs w:val="28"/>
        </w:rPr>
        <w:t xml:space="preserve"> производства на базе ООО «Харовсклеспром» в номинации «Лучший инвестиционный проект в сфере лесного комплекса» Губернатор Вологодской области Олег Кувшинников вручил диплом </w:t>
      </w:r>
      <w:r w:rsidRPr="0015795A">
        <w:rPr>
          <w:sz w:val="28"/>
          <w:szCs w:val="28"/>
          <w:lang w:val="en-US"/>
        </w:rPr>
        <w:t>I</w:t>
      </w:r>
      <w:r w:rsidRPr="0015795A">
        <w:rPr>
          <w:sz w:val="28"/>
          <w:szCs w:val="28"/>
        </w:rPr>
        <w:t xml:space="preserve"> степени и памятный знак «Инвестор региона» генеральному директору Группы компаний «Вологодские лесопромышленники» Андрею </w:t>
      </w:r>
      <w:proofErr w:type="spellStart"/>
      <w:r w:rsidRPr="0015795A">
        <w:rPr>
          <w:sz w:val="28"/>
          <w:szCs w:val="28"/>
        </w:rPr>
        <w:t>Коноплёву</w:t>
      </w:r>
      <w:proofErr w:type="spellEnd"/>
      <w:r w:rsidRPr="0015795A">
        <w:rPr>
          <w:sz w:val="28"/>
          <w:szCs w:val="28"/>
        </w:rPr>
        <w:t xml:space="preserve">. Предприятие производит гранулы из размолотой и спрессованной древесины. Производственная </w:t>
      </w:r>
      <w:r w:rsidRPr="0015795A">
        <w:rPr>
          <w:sz w:val="28"/>
          <w:szCs w:val="28"/>
        </w:rPr>
        <w:lastRenderedPageBreak/>
        <w:t xml:space="preserve">мощность составляет 36 тысяч тонн </w:t>
      </w:r>
      <w:proofErr w:type="spellStart"/>
      <w:r w:rsidRPr="0015795A">
        <w:rPr>
          <w:sz w:val="28"/>
          <w:szCs w:val="28"/>
        </w:rPr>
        <w:t>пеллет</w:t>
      </w:r>
      <w:proofErr w:type="spellEnd"/>
      <w:r w:rsidRPr="0015795A">
        <w:rPr>
          <w:sz w:val="28"/>
          <w:szCs w:val="28"/>
        </w:rPr>
        <w:t xml:space="preserve"> в год. Объем инвестиций – 292,4 млн рублей.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В ходе реализации инвестиционного проекта ООО «Харовсклеспром» объем инвестиций составил 2377,2 млн. рублей, создано 181 рабочее место.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С начала реализации проекта бюджетный эффект составил более 813,0 млн. рублей.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В Харовском районе субъекты малого предпринимательства осуществляют деятельность в сфере лесозаготовки, промышленного и сельскохозяйственного производства, оказания услуг по содержанию автомобильных дорог, </w:t>
      </w:r>
      <w:proofErr w:type="spellStart"/>
      <w:r w:rsidRPr="0015795A">
        <w:rPr>
          <w:sz w:val="28"/>
          <w:szCs w:val="28"/>
        </w:rPr>
        <w:t>пассажироперевозок</w:t>
      </w:r>
      <w:proofErr w:type="spellEnd"/>
      <w:r w:rsidRPr="0015795A">
        <w:rPr>
          <w:sz w:val="28"/>
          <w:szCs w:val="28"/>
        </w:rPr>
        <w:t xml:space="preserve"> автомобильным </w:t>
      </w:r>
      <w:proofErr w:type="gramStart"/>
      <w:r w:rsidRPr="0015795A">
        <w:rPr>
          <w:sz w:val="28"/>
          <w:szCs w:val="28"/>
        </w:rPr>
        <w:t>транспортом,  розничной</w:t>
      </w:r>
      <w:proofErr w:type="gramEnd"/>
      <w:r w:rsidRPr="0015795A">
        <w:rPr>
          <w:sz w:val="28"/>
          <w:szCs w:val="28"/>
        </w:rPr>
        <w:t xml:space="preserve"> торговли, общественного питания, а также  оказания различных бытовых услуг.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Малый бизнес и частное предпринимательство является основным сектором экономики и, поэтому, вопросы инвестирования субъектов малого предпринимательства являются приоритетными.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На 1 января 2021 года в Реестре субъектов малого и среднего предпринимательства в Харовском районе зарегистрировано 360 субъектов малого предпринимательства (26,6 ед. на 1000 жителей).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В 2020 году субъектами малого предпринимательства вложение инвестиций осуществлялось в расширение и модернизацию производств, создание и реконструкцию объектов по оказанию услуг торговли и общественного питания.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По итогам </w:t>
      </w:r>
      <w:r w:rsidRPr="0015795A">
        <w:rPr>
          <w:sz w:val="28"/>
          <w:szCs w:val="28"/>
          <w:lang w:val="en-US"/>
        </w:rPr>
        <w:t>VI</w:t>
      </w:r>
      <w:r w:rsidRPr="0015795A">
        <w:rPr>
          <w:sz w:val="28"/>
          <w:szCs w:val="28"/>
        </w:rPr>
        <w:t xml:space="preserve"> областного конкурса «Инвестор региона» в номинации «Лучший инвестиционный проект в сфере сельского хозяйства» 2 место присуждено СПК (колхоз) «Север». Хозяйством приобретена высокопроизводительная сельскохозяйственная техника на сумму 21,0 млн. рублей, в т. ч.  - 20,0 млн. рублей собственные средства.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Доходы районного бюджета от малого предпринимательства играют важную роль при формировании бюджета района и оказывают немалое влияние на социально-экономическое развитие района.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По данным администрации района ежегодно увеличивается доля малого бизнеса в общей сумме собственных </w:t>
      </w:r>
      <w:proofErr w:type="gramStart"/>
      <w:r w:rsidRPr="0015795A">
        <w:rPr>
          <w:sz w:val="28"/>
          <w:szCs w:val="28"/>
        </w:rPr>
        <w:t>доходов  районного</w:t>
      </w:r>
      <w:proofErr w:type="gramEnd"/>
      <w:r w:rsidRPr="0015795A">
        <w:rPr>
          <w:sz w:val="28"/>
          <w:szCs w:val="28"/>
        </w:rPr>
        <w:t xml:space="preserve"> бюджета. В 2020 году она составляет 45,0% общего объёма.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Субъекты малого предпринимательства осуществляют заготовку древесины на основании договоров аренды лесных насаждений (СПК (колхоз) «Север», ООО «Мастер-Лес», ООО «Харовский лес»), а также договоров купли-продажи лесных насаждений.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На основании проведенных аукционов по продаже лесных насаждений заключено 13 договоров купли-продажи лесных насаждений: 2 - для муниципальных нужд на площади 126,9 га объёмом 25,6 </w:t>
      </w:r>
      <w:proofErr w:type="spellStart"/>
      <w:r w:rsidRPr="0015795A">
        <w:rPr>
          <w:sz w:val="28"/>
          <w:szCs w:val="28"/>
        </w:rPr>
        <w:t>тыс.куб.м</w:t>
      </w:r>
      <w:proofErr w:type="spellEnd"/>
      <w:r w:rsidRPr="0015795A">
        <w:rPr>
          <w:sz w:val="28"/>
          <w:szCs w:val="28"/>
        </w:rPr>
        <w:t xml:space="preserve">.,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Фактический объём заготовленной древесины СМП в 2020 году составил 136,5 </w:t>
      </w:r>
      <w:proofErr w:type="spellStart"/>
      <w:r w:rsidRPr="0015795A">
        <w:rPr>
          <w:sz w:val="28"/>
          <w:szCs w:val="28"/>
        </w:rPr>
        <w:t>тыс.куб</w:t>
      </w:r>
      <w:proofErr w:type="spellEnd"/>
      <w:r w:rsidRPr="0015795A">
        <w:rPr>
          <w:sz w:val="28"/>
          <w:szCs w:val="28"/>
        </w:rPr>
        <w:t>. (102,9%).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proofErr w:type="gramStart"/>
      <w:r w:rsidRPr="0015795A">
        <w:rPr>
          <w:sz w:val="28"/>
          <w:szCs w:val="28"/>
        </w:rPr>
        <w:t>Следует  отметить</w:t>
      </w:r>
      <w:proofErr w:type="gramEnd"/>
      <w:r w:rsidRPr="0015795A">
        <w:rPr>
          <w:sz w:val="28"/>
          <w:szCs w:val="28"/>
        </w:rPr>
        <w:t xml:space="preserve"> важную миссию малого предпринимательства по оказанию содействия органам местного самоуправления в решении социально-экономических вопросов в рамках исполнения полномочий на </w:t>
      </w:r>
      <w:r w:rsidRPr="0015795A">
        <w:rPr>
          <w:sz w:val="28"/>
          <w:szCs w:val="28"/>
        </w:rPr>
        <w:lastRenderedPageBreak/>
        <w:t xml:space="preserve">территории  Харовского муниципального района.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 Так, в 2020 году субъекты малого предпринимательства района приняли участие в реализации 50 общественно-значимых проектов в рамках областного проекта «Народный бюджет" на сумму 15,8 млн. рублей. 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Основными приоритетными направлениями деятельности органов местного самоуправления с целью развития и поддержки малого и среднего предпринимательства на территории района являются: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- разработка и реализация муниципальных программ для финансовой поддержки субъектов малого и среднего предпринимательства;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- расширение перечня имущественной поддержки;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- улучшение качества консультационной поддержки;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- развитие информирования малого и среднего предпринимательства;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- налоговая поддержка (льготы по налогам для юридических лиц и индивидуальных предпринимателей).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С целью создания благоприятных условий для предпринимательской деятельности и устойчивого развития малого и среднего предпринимательства Постановлением администрации Харовского муниципального района от 24.10.2018 г. № </w:t>
      </w:r>
      <w:proofErr w:type="gramStart"/>
      <w:r w:rsidRPr="0015795A">
        <w:rPr>
          <w:sz w:val="28"/>
          <w:szCs w:val="28"/>
        </w:rPr>
        <w:t>452  утверждена</w:t>
      </w:r>
      <w:proofErr w:type="gramEnd"/>
      <w:r w:rsidRPr="0015795A">
        <w:rPr>
          <w:sz w:val="28"/>
          <w:szCs w:val="28"/>
        </w:rPr>
        <w:t xml:space="preserve"> муниципальная программа «Развитие субъектов малого и среднего предпринимательства Харовского муниципального района на 2019-2023 годы».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Реализация мероприятий муниципальной программы в 2020 году была направлена на достижение основных целей: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- создание благоприятных условий для предпринимательской деятельности и устойчивого развития малого и среднего предпринимательства в Харовском муниципальном районе;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- развитие мобильной торговли в малонаселенных и труднодоступных населенных пунктах.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Для </w:t>
      </w:r>
      <w:proofErr w:type="gramStart"/>
      <w:r w:rsidRPr="0015795A">
        <w:rPr>
          <w:sz w:val="28"/>
          <w:szCs w:val="28"/>
        </w:rPr>
        <w:t>обеспечения  жителей</w:t>
      </w:r>
      <w:proofErr w:type="gramEnd"/>
      <w:r w:rsidRPr="0015795A">
        <w:rPr>
          <w:sz w:val="28"/>
          <w:szCs w:val="28"/>
        </w:rPr>
        <w:t xml:space="preserve"> сельских поселений Харовского муниципального района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и товарами первой необходимости, Харовский район ежегодно принимает участие в конкурсном отборе по предоставлению субсидии на приобретение специализированного автотранспорта для развития мобильной торговли. По итогам конкурсного отбора, 2 года подряд предприниматели района, выполняющие социально-значимую задачу, приобретают автомобиль для осуществления развозной торговли. Основная доля стоимости приобретаемой автолавки субсидируется за счет средств областного и местного бюджетов. В 2020 году по данной программе автолавку приобрел ИП Корчагин Л. А. Сумма субсидии – 1,5 млн. рублей.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Также организациям и предпринимателям, осуществляющим развозную торговлю в малонаселенные и труднодоступные населенные пункты, компенсируется 95% затрат на приобретение ГСМ. В 2020 году воспользовались данной возможностью ООО «Лидер», компенсация составила 149,5 тыс. рублей, из них 7,5 тыс. рублей из районного бюджета, </w:t>
      </w:r>
      <w:r w:rsidRPr="0015795A">
        <w:rPr>
          <w:sz w:val="28"/>
          <w:szCs w:val="28"/>
        </w:rPr>
        <w:lastRenderedPageBreak/>
        <w:t>и ИП Брюшинина О.А., компенсация составила 148,4 тыс. рублей из них 7,4 тыс. рублей из районного бюджета.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 Доля закупок, которые осуществлены у субъектов малого предпринимательства и социально ориентированных некоммерческих организаций в отчетном периоде 2020 года, в совокупном годовом объеме закупок составила 69,2 % (при плане не менее 15 %).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 xml:space="preserve">Постановлением администрации Харовского муниципального района от 23.08.2017 г. № 361 утвержден «Перечень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предпринимательства». 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На 01.01.2021 года в Перечне числится 16 объектов имущества: 14 недвижимого и 2 объекта движимого имущества.</w:t>
      </w:r>
    </w:p>
    <w:p w:rsidR="00DD51B2" w:rsidRPr="0015795A" w:rsidRDefault="00DD51B2" w:rsidP="0015795A">
      <w:pPr>
        <w:pStyle w:val="3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В октябре 2020 года состоялся четвертый районный этап областного конкурса «Юный предпринимате</w:t>
      </w:r>
      <w:r w:rsidR="0015795A">
        <w:rPr>
          <w:sz w:val="28"/>
          <w:szCs w:val="28"/>
        </w:rPr>
        <w:t>ль Вологодской области - 2020».</w:t>
      </w:r>
    </w:p>
    <w:p w:rsidR="00FA1E25" w:rsidRPr="0015795A" w:rsidRDefault="00DD51B2" w:rsidP="0015795A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15795A">
        <w:rPr>
          <w:sz w:val="28"/>
          <w:szCs w:val="28"/>
        </w:rPr>
        <w:t>В связи с карантинными мероприятиями, направленными на предотвращение распространения новой коронавирусной инфекции, разъяснительная и рекомендательная работа с предпринимательским сообществом ведется в дистанционном формате. Информационная поддержка субъектов малого и среднего предпринимательства осуществлялась в электронном виде, путем размещения информации на официальном сайте администрации района, в социальных сетях, а также в районной газете «Призыв».</w:t>
      </w:r>
    </w:p>
    <w:p w:rsidR="001B0040" w:rsidRPr="00BA2727" w:rsidRDefault="008B2F66" w:rsidP="00170AC9">
      <w:pPr>
        <w:pStyle w:val="3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Харовский</w:t>
      </w:r>
      <w:r w:rsidR="007A384B" w:rsidRPr="00BA2727">
        <w:rPr>
          <w:color w:val="000000"/>
          <w:sz w:val="28"/>
          <w:szCs w:val="28"/>
        </w:rPr>
        <w:t xml:space="preserve"> район</w:t>
      </w:r>
      <w:r w:rsidR="001B0040" w:rsidRPr="00BA2727">
        <w:rPr>
          <w:color w:val="000000"/>
          <w:sz w:val="28"/>
          <w:szCs w:val="28"/>
        </w:rPr>
        <w:t xml:space="preserve"> - район с развитой многопрофильной социальной инфраструктурой, включающей сеть образовательных, культурно-досуговых учреждений, учреждений спорта.</w:t>
      </w:r>
    </w:p>
    <w:p w:rsidR="00F470D9" w:rsidRPr="00F470D9" w:rsidRDefault="00F470D9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470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Система образования Харовского муниципального района представлена 15 муниципальными образовательными организациями и 1 казенным учреждением «Центр обеспечения деятельности образовательных организаций». Учредителем учреждений является администрация Харовского муниципального района </w:t>
      </w:r>
    </w:p>
    <w:p w:rsidR="00F470D9" w:rsidRPr="00F470D9" w:rsidRDefault="00F470D9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470D9">
        <w:rPr>
          <w:rFonts w:ascii="Times New Roman" w:eastAsia="Times New Roman" w:hAnsi="Times New Roman" w:cs="Times New Roman"/>
          <w:spacing w:val="3"/>
          <w:sz w:val="28"/>
          <w:szCs w:val="28"/>
        </w:rPr>
        <w:t>В районе идет формирование оптимальной структуры сети образовательных организаций, которая при эффективном использовании ресурсов способна обеспечить доступность качественного образования. Муниципальная система общего образования включает в себя 7 основных и средних школ (5 сельских и 2 городских), 7 детских садов, из них 2 сельских, 1 учреждение дополнительного образования МБОУ «Харовский центр дополнительного образования».</w:t>
      </w:r>
    </w:p>
    <w:p w:rsidR="00F470D9" w:rsidRPr="00170AC9" w:rsidRDefault="00F470D9" w:rsidP="00170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70AC9">
        <w:rPr>
          <w:rFonts w:ascii="Times New Roman" w:eastAsia="Times New Roman" w:hAnsi="Times New Roman" w:cs="Times New Roman"/>
          <w:spacing w:val="3"/>
          <w:sz w:val="28"/>
          <w:szCs w:val="28"/>
        </w:rPr>
        <w:t>В системе образования работает 222 педагогических работника, из них 118 чел. - учителя.</w:t>
      </w:r>
    </w:p>
    <w:p w:rsidR="00F470D9" w:rsidRPr="00170AC9" w:rsidRDefault="00F470D9" w:rsidP="00170AC9">
      <w:pPr>
        <w:pStyle w:val="3"/>
        <w:spacing w:line="240" w:lineRule="auto"/>
        <w:ind w:left="20" w:right="20" w:firstLine="700"/>
        <w:rPr>
          <w:rFonts w:eastAsiaTheme="minorHAnsi"/>
          <w:spacing w:val="0"/>
          <w:sz w:val="28"/>
          <w:szCs w:val="28"/>
        </w:rPr>
      </w:pPr>
      <w:r w:rsidRPr="00170AC9">
        <w:rPr>
          <w:rFonts w:eastAsiaTheme="minorHAnsi"/>
          <w:spacing w:val="0"/>
          <w:sz w:val="28"/>
          <w:szCs w:val="28"/>
        </w:rPr>
        <w:t xml:space="preserve">Приоритетными направлениями деятельности учреждений культуры являются сохранение и развитие культурных традиций района, изучение истории края, сохранение традиционной народной культуры, развитие сферы туризма. </w:t>
      </w:r>
    </w:p>
    <w:p w:rsidR="00F470D9" w:rsidRPr="00170AC9" w:rsidRDefault="00F470D9" w:rsidP="00170AC9">
      <w:pPr>
        <w:pStyle w:val="3"/>
        <w:shd w:val="clear" w:color="auto" w:fill="auto"/>
        <w:spacing w:line="240" w:lineRule="auto"/>
        <w:ind w:left="20" w:right="20" w:firstLine="700"/>
        <w:rPr>
          <w:rFonts w:eastAsiaTheme="minorHAnsi"/>
          <w:spacing w:val="0"/>
          <w:sz w:val="28"/>
          <w:szCs w:val="28"/>
        </w:rPr>
      </w:pPr>
      <w:r w:rsidRPr="00170AC9">
        <w:rPr>
          <w:rFonts w:eastAsiaTheme="minorHAnsi"/>
          <w:spacing w:val="0"/>
          <w:sz w:val="28"/>
          <w:szCs w:val="28"/>
        </w:rPr>
        <w:lastRenderedPageBreak/>
        <w:t xml:space="preserve">В учреждениях создано 218 клубных формирований, которые посещают 2,5 тыс. человек. 7 коллективов художественной самодеятельности имеют высокое звание «народный». </w:t>
      </w:r>
    </w:p>
    <w:p w:rsidR="00571DEB" w:rsidRPr="00170AC9" w:rsidRDefault="00571DEB" w:rsidP="00170AC9">
      <w:pPr>
        <w:pStyle w:val="Defaul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70AC9">
        <w:rPr>
          <w:rFonts w:ascii="Times New Roman" w:eastAsia="Times New Roman" w:hAnsi="Times New Roman" w:cs="Times New Roman"/>
          <w:spacing w:val="3"/>
          <w:sz w:val="28"/>
          <w:szCs w:val="28"/>
        </w:rPr>
        <w:t>В районе создаются условия для развития массовых видов спорта и популяризации здорового образа жизни. Ежегодно увеличивается доля населения от 3 до 79 лет, систематически занимающегося физкультурой и спортом (25,9 %  - в 2018 году, 31,1 % - в 2019 году, 42,3%  - в 2020 г.).</w:t>
      </w:r>
    </w:p>
    <w:p w:rsidR="00E36EEB" w:rsidRPr="00170AC9" w:rsidRDefault="00736CC7" w:rsidP="00170AC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0AC9">
        <w:rPr>
          <w:rFonts w:ascii="Times New Roman" w:hAnsi="Times New Roman" w:cs="Times New Roman"/>
          <w:sz w:val="28"/>
          <w:szCs w:val="28"/>
        </w:rPr>
        <w:tab/>
      </w:r>
      <w:r w:rsidR="00504663" w:rsidRPr="00170AC9">
        <w:rPr>
          <w:rFonts w:ascii="Times New Roman" w:hAnsi="Times New Roman" w:cs="Times New Roman"/>
          <w:color w:val="auto"/>
          <w:sz w:val="28"/>
          <w:szCs w:val="28"/>
        </w:rPr>
        <w:t xml:space="preserve">В 2016 - 2020 годах объем ввода жилых домов в эксплуатацию составил 19,1 тыс. кв. м., в том числе индивидуального жилья 12,9 тыс. кв. м. Общая площадь жилых помещений, приходящаяся на одного жителя, в районе составляет 44,6 </w:t>
      </w:r>
      <w:proofErr w:type="spellStart"/>
      <w:r w:rsidR="00504663" w:rsidRPr="00170AC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="00504663" w:rsidRPr="00170AC9">
        <w:rPr>
          <w:rFonts w:ascii="Times New Roman" w:hAnsi="Times New Roman" w:cs="Times New Roman"/>
          <w:color w:val="auto"/>
          <w:sz w:val="28"/>
          <w:szCs w:val="28"/>
        </w:rPr>
        <w:t>., что выше среднего показателя по области.   Ввод жилья в 2020 году уменьшился, по сравнению с предыдущими периодами 2015 - 2019 г., так как на территории района не ведется строительство многоквартирных жилых домов.</w:t>
      </w:r>
    </w:p>
    <w:p w:rsidR="00504663" w:rsidRPr="00975C78" w:rsidRDefault="00504663" w:rsidP="00170AC9">
      <w:pPr>
        <w:pStyle w:val="Default"/>
        <w:jc w:val="both"/>
        <w:rPr>
          <w:b/>
          <w:sz w:val="28"/>
          <w:szCs w:val="28"/>
        </w:rPr>
      </w:pP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916"/>
        <w:gridCol w:w="951"/>
        <w:gridCol w:w="881"/>
        <w:gridCol w:w="916"/>
        <w:gridCol w:w="946"/>
      </w:tblGrid>
      <w:tr w:rsidR="00CB5D2A" w:rsidRPr="00975C78" w:rsidTr="00504663">
        <w:trPr>
          <w:trHeight w:val="557"/>
          <w:jc w:val="right"/>
        </w:trPr>
        <w:tc>
          <w:tcPr>
            <w:tcW w:w="4995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16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 xml:space="preserve">2016 </w:t>
            </w:r>
          </w:p>
        </w:tc>
        <w:tc>
          <w:tcPr>
            <w:tcW w:w="951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81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16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46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CB5D2A" w:rsidRPr="00975C78" w:rsidTr="00504663">
        <w:trPr>
          <w:trHeight w:val="125"/>
          <w:jc w:val="right"/>
        </w:trPr>
        <w:tc>
          <w:tcPr>
            <w:tcW w:w="4995" w:type="dxa"/>
            <w:vAlign w:val="center"/>
          </w:tcPr>
          <w:p w:rsidR="00CB5D2A" w:rsidRPr="00975C78" w:rsidRDefault="00CB5D2A" w:rsidP="00170AC9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75C78">
              <w:rPr>
                <w:color w:val="000000"/>
                <w:sz w:val="28"/>
                <w:szCs w:val="28"/>
              </w:rPr>
              <w:t>Ввод жилья, кв.м</w:t>
            </w:r>
          </w:p>
        </w:tc>
        <w:tc>
          <w:tcPr>
            <w:tcW w:w="916" w:type="dxa"/>
            <w:vAlign w:val="center"/>
          </w:tcPr>
          <w:p w:rsidR="00CB5D2A" w:rsidRPr="00504663" w:rsidRDefault="00504663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04663">
              <w:rPr>
                <w:color w:val="000000"/>
                <w:sz w:val="28"/>
                <w:szCs w:val="28"/>
              </w:rPr>
              <w:t>6038</w:t>
            </w:r>
          </w:p>
        </w:tc>
        <w:tc>
          <w:tcPr>
            <w:tcW w:w="951" w:type="dxa"/>
            <w:vAlign w:val="center"/>
          </w:tcPr>
          <w:p w:rsidR="00CB5D2A" w:rsidRPr="00504663" w:rsidRDefault="00504663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04663">
              <w:rPr>
                <w:color w:val="000000"/>
                <w:sz w:val="28"/>
                <w:szCs w:val="28"/>
              </w:rPr>
              <w:t>6421</w:t>
            </w:r>
          </w:p>
        </w:tc>
        <w:tc>
          <w:tcPr>
            <w:tcW w:w="881" w:type="dxa"/>
            <w:vAlign w:val="center"/>
          </w:tcPr>
          <w:p w:rsidR="00CB5D2A" w:rsidRPr="00504663" w:rsidRDefault="00504663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04663">
              <w:rPr>
                <w:color w:val="000000"/>
                <w:sz w:val="28"/>
                <w:szCs w:val="28"/>
              </w:rPr>
              <w:t>2573</w:t>
            </w:r>
          </w:p>
        </w:tc>
        <w:tc>
          <w:tcPr>
            <w:tcW w:w="916" w:type="dxa"/>
            <w:vAlign w:val="center"/>
          </w:tcPr>
          <w:p w:rsidR="00CB5D2A" w:rsidRPr="00504663" w:rsidRDefault="00504663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04663">
              <w:rPr>
                <w:color w:val="000000"/>
                <w:sz w:val="28"/>
                <w:szCs w:val="28"/>
              </w:rPr>
              <w:t>2437</w:t>
            </w:r>
          </w:p>
        </w:tc>
        <w:tc>
          <w:tcPr>
            <w:tcW w:w="946" w:type="dxa"/>
            <w:vAlign w:val="center"/>
          </w:tcPr>
          <w:p w:rsidR="00CB5D2A" w:rsidRPr="00504663" w:rsidRDefault="00504663" w:rsidP="00170AC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04663">
              <w:rPr>
                <w:color w:val="000000"/>
                <w:sz w:val="28"/>
                <w:szCs w:val="28"/>
              </w:rPr>
              <w:t>1639</w:t>
            </w:r>
          </w:p>
        </w:tc>
      </w:tr>
    </w:tbl>
    <w:p w:rsidR="00CB5D2A" w:rsidRDefault="00CB5D2A" w:rsidP="00170AC9">
      <w:pPr>
        <w:pStyle w:val="22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p w:rsidR="00AD1654" w:rsidRPr="00AD1654" w:rsidRDefault="00AD1654" w:rsidP="00170AC9">
      <w:pPr>
        <w:pStyle w:val="22"/>
        <w:spacing w:line="24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>Многие организации и учреждения представлены на территории района структурными подразделениями, участками, не имеющими статуса юридического лица и как следствие не решающие кадровых вопросов, не имеющие  опыта работы по подготовке, переподготовке и повышению квалификации кадров.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 xml:space="preserve">Требуется комплексный подход, включающий работу с человеческим ресурсом, технологиями и финансированием. Поэтому немаловажное значение имеет грамотно выстроенная, перспективная кадровая политика. 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ab/>
        <w:t xml:space="preserve"> Кроме сложной демографической обстановки в районе существуют  социально-экономические проблемы которые усугубляют кадровый дефицит: отсутствие жилья, материальной заинтересованности, инфраструктуры, инвестиций в экономику.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 xml:space="preserve">Требует совершенствования и система профориентации школьников в районе, вовлечение работодателей для организации </w:t>
      </w:r>
      <w:proofErr w:type="spellStart"/>
      <w:r w:rsidRPr="00AD1654">
        <w:rPr>
          <w:b w:val="0"/>
          <w:color w:val="000000"/>
          <w:sz w:val="28"/>
          <w:szCs w:val="28"/>
        </w:rPr>
        <w:t>профориентационной</w:t>
      </w:r>
      <w:proofErr w:type="spellEnd"/>
      <w:r w:rsidRPr="00AD1654">
        <w:rPr>
          <w:b w:val="0"/>
          <w:color w:val="000000"/>
          <w:sz w:val="28"/>
          <w:szCs w:val="28"/>
        </w:rPr>
        <w:t xml:space="preserve"> работы. Выпускники школ поступают учиться в учреждения среднего и высшего профессионального образования, но  отсутствие мотивации не позволяет сделать выбор трудоустройства в сторону района.  Ощущается нехватка молодежи со сформированными лидерскими способностями и качествами.</w:t>
      </w:r>
    </w:p>
    <w:p w:rsidR="00AD1654" w:rsidRPr="00AD1654" w:rsidRDefault="00AD1654" w:rsidP="00170AC9">
      <w:pPr>
        <w:pStyle w:val="22"/>
        <w:spacing w:line="24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>Необходимо объединить усилия всех заинтересованных сторон по вопросам работы с кадрами, осуществлять мониторинг ситуации на рынке труда, осуществлять контроль за исполнением мероприятий программы на основе взаимного сотрудничества администрации района, сельских поселений района, службы занятости, организаций, предприятий и учреждений района, применяя комплексные подходы для улучшения ситуации в целом.</w:t>
      </w:r>
    </w:p>
    <w:p w:rsidR="00AD1654" w:rsidRPr="00AD1654" w:rsidRDefault="00AD1654" w:rsidP="00170AC9">
      <w:pPr>
        <w:pStyle w:val="22"/>
        <w:spacing w:line="24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lastRenderedPageBreak/>
        <w:t>Основные проблемы развития кадрового потенциала условно можно разделить на 5 направлений: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>1.</w:t>
      </w:r>
      <w:r w:rsidRPr="00AD1654">
        <w:rPr>
          <w:b w:val="0"/>
          <w:color w:val="000000"/>
          <w:sz w:val="28"/>
          <w:szCs w:val="28"/>
        </w:rPr>
        <w:tab/>
        <w:t>Проблемы социально-экономического характера (отсутствие жилья, материальной заинтересованности и стимулов производительной социально-экономической деятельности, инфраструктуры, инвестиций в экономику).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>2.</w:t>
      </w:r>
      <w:r w:rsidRPr="00AD1654">
        <w:rPr>
          <w:b w:val="0"/>
          <w:color w:val="000000"/>
          <w:sz w:val="28"/>
          <w:szCs w:val="28"/>
        </w:rPr>
        <w:tab/>
        <w:t>Проблемы демографического плана, в число которых относятся высокий уровень смертности, снижение рождаемости, старение квалифицированных кадров, отток  молодых специалистов.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>3.</w:t>
      </w:r>
      <w:r w:rsidRPr="00AD1654">
        <w:rPr>
          <w:b w:val="0"/>
          <w:color w:val="000000"/>
          <w:sz w:val="28"/>
          <w:szCs w:val="28"/>
        </w:rPr>
        <w:tab/>
        <w:t>Проблемы занятости, отсутствие системы формирования рынка труда.</w:t>
      </w:r>
    </w:p>
    <w:p w:rsidR="00AD1654" w:rsidRPr="00AD1654" w:rsidRDefault="00AD1654" w:rsidP="00170AC9">
      <w:pPr>
        <w:pStyle w:val="22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>4.</w:t>
      </w:r>
      <w:r w:rsidRPr="00AD1654">
        <w:rPr>
          <w:b w:val="0"/>
          <w:color w:val="000000"/>
          <w:sz w:val="28"/>
          <w:szCs w:val="28"/>
        </w:rPr>
        <w:tab/>
        <w:t>Формальный подход кадровых структур к реализации своих функций и отсутствие системы анализа кадрового потенциала.</w:t>
      </w:r>
    </w:p>
    <w:p w:rsidR="00AD1654" w:rsidRPr="00AD1654" w:rsidRDefault="00AD1654" w:rsidP="00170AC9">
      <w:pPr>
        <w:pStyle w:val="22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AD1654">
        <w:rPr>
          <w:b w:val="0"/>
          <w:color w:val="000000"/>
          <w:sz w:val="28"/>
          <w:szCs w:val="28"/>
        </w:rPr>
        <w:t xml:space="preserve">     Данные проблемы охватывают все отрасли экономики района и его ресурсы, но на первом месте  по значимости и перспективности решения проблем выходят человеческие ресурсы, кадровый потенциал. Решение вопросов развития кадрового потенциала должно иметь комплексный подход, взаимодействие всех заинтересованных сторон и источники финансирования мероприятий.</w:t>
      </w:r>
    </w:p>
    <w:p w:rsidR="00322796" w:rsidRPr="00975C78" w:rsidRDefault="00322796" w:rsidP="00170AC9">
      <w:pPr>
        <w:pStyle w:val="22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p w:rsidR="00603928" w:rsidRDefault="00603928" w:rsidP="00170AC9">
      <w:pPr>
        <w:pStyle w:val="22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>Цели, задачи и целевые показатели Комплекса мер</w:t>
      </w:r>
    </w:p>
    <w:p w:rsidR="0022007A" w:rsidRPr="00BA2727" w:rsidRDefault="0022007A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BA2727">
        <w:rPr>
          <w:color w:val="000000"/>
          <w:sz w:val="28"/>
          <w:szCs w:val="28"/>
        </w:rPr>
        <w:t>Важной особенностью муниципальных образований (районов области) является несформированность рынка труда на уровне района. Этот рынок включен в структуру социально-экономических отношений более высокого уровня, поэтому кадровые ресурсы оттягиваются в центр. В связи с этим, необходимо решать проблемы деградации села, оттока квалифицированных кадров из муниципального образования, привлечения в район новые молодые кадры.</w:t>
      </w: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BA2727">
        <w:rPr>
          <w:rStyle w:val="0pt"/>
          <w:sz w:val="28"/>
          <w:szCs w:val="28"/>
        </w:rPr>
        <w:t xml:space="preserve">Цель программы </w:t>
      </w:r>
      <w:r w:rsidRPr="00BA2727">
        <w:rPr>
          <w:color w:val="000000"/>
          <w:sz w:val="28"/>
          <w:szCs w:val="28"/>
        </w:rPr>
        <w:t xml:space="preserve">- </w:t>
      </w:r>
      <w:r w:rsidR="001413F6">
        <w:rPr>
          <w:color w:val="000000"/>
          <w:sz w:val="28"/>
          <w:szCs w:val="28"/>
        </w:rPr>
        <w:t>с</w:t>
      </w:r>
      <w:r w:rsidR="001413F6" w:rsidRPr="00BA2727">
        <w:rPr>
          <w:rStyle w:val="1"/>
          <w:sz w:val="28"/>
          <w:szCs w:val="28"/>
        </w:rPr>
        <w:t>окращение оттока выпускников школ и снижение миграционного оттока населения в районе</w:t>
      </w:r>
      <w:r w:rsidR="001413F6">
        <w:rPr>
          <w:rStyle w:val="1"/>
          <w:sz w:val="28"/>
          <w:szCs w:val="28"/>
        </w:rPr>
        <w:t>, качественное развитие кадрового потенциала района</w:t>
      </w:r>
      <w:r w:rsidR="009250F6" w:rsidRPr="00BA2727">
        <w:rPr>
          <w:color w:val="000000"/>
          <w:sz w:val="28"/>
          <w:szCs w:val="28"/>
        </w:rPr>
        <w:t>.</w:t>
      </w:r>
    </w:p>
    <w:p w:rsidR="00603928" w:rsidRDefault="00603928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>Задачи программы:</w:t>
      </w:r>
    </w:p>
    <w:p w:rsidR="009436F8" w:rsidRPr="001413F6" w:rsidRDefault="009436F8" w:rsidP="00170AC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3F6">
        <w:rPr>
          <w:rFonts w:ascii="Times New Roman" w:hAnsi="Times New Roman" w:cs="Times New Roman"/>
          <w:color w:val="000000"/>
          <w:sz w:val="28"/>
          <w:szCs w:val="28"/>
        </w:rPr>
        <w:t>Развитие кадрового потенциала ОМС и сферы образования района;</w:t>
      </w:r>
    </w:p>
    <w:p w:rsidR="009436F8" w:rsidRPr="001413F6" w:rsidRDefault="009436F8" w:rsidP="00170AC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3F6">
        <w:rPr>
          <w:rFonts w:ascii="Times New Roman" w:hAnsi="Times New Roman" w:cs="Times New Roman"/>
          <w:color w:val="000000"/>
          <w:sz w:val="28"/>
          <w:szCs w:val="28"/>
        </w:rPr>
        <w:t>Закрепление выпускников школ района, и обеспечение района квалифицированными кадрами из</w:t>
      </w:r>
      <w:r w:rsidR="001413F6" w:rsidRPr="001413F6">
        <w:rPr>
          <w:rFonts w:ascii="Times New Roman" w:hAnsi="Times New Roman" w:cs="Times New Roman"/>
          <w:color w:val="000000"/>
          <w:sz w:val="28"/>
          <w:szCs w:val="28"/>
        </w:rPr>
        <w:t xml:space="preserve"> числа выпускников</w:t>
      </w:r>
      <w:r w:rsidRPr="001413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13F6" w:rsidRPr="001413F6" w:rsidRDefault="001413F6" w:rsidP="00170AC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3F6">
        <w:rPr>
          <w:rFonts w:ascii="Times New Roman" w:hAnsi="Times New Roman" w:cs="Times New Roman"/>
          <w:color w:val="000000"/>
          <w:sz w:val="28"/>
          <w:szCs w:val="28"/>
        </w:rPr>
        <w:t>Содействие обмену опытом работников п</w:t>
      </w:r>
      <w:r w:rsidR="00157DE2">
        <w:rPr>
          <w:rFonts w:ascii="Times New Roman" w:hAnsi="Times New Roman" w:cs="Times New Roman"/>
          <w:color w:val="000000"/>
          <w:sz w:val="28"/>
          <w:szCs w:val="28"/>
        </w:rPr>
        <w:t>редприятий и организаций района.</w:t>
      </w:r>
    </w:p>
    <w:p w:rsidR="00603928" w:rsidRDefault="00603928" w:rsidP="00170AC9">
      <w:pPr>
        <w:pStyle w:val="22"/>
        <w:shd w:val="clear" w:color="auto" w:fill="auto"/>
        <w:spacing w:line="240" w:lineRule="auto"/>
        <w:jc w:val="left"/>
        <w:rPr>
          <w:color w:val="000000"/>
          <w:sz w:val="28"/>
          <w:szCs w:val="28"/>
        </w:rPr>
      </w:pPr>
      <w:r w:rsidRPr="009436F8">
        <w:rPr>
          <w:color w:val="000000"/>
          <w:sz w:val="28"/>
          <w:szCs w:val="28"/>
        </w:rPr>
        <w:t xml:space="preserve">Целевые показатели (индикаторы) </w:t>
      </w:r>
      <w:r w:rsidR="00365242">
        <w:rPr>
          <w:color w:val="000000"/>
          <w:sz w:val="28"/>
          <w:szCs w:val="28"/>
        </w:rPr>
        <w:t>Комплекса мер</w:t>
      </w:r>
      <w:r w:rsidR="00207057">
        <w:rPr>
          <w:color w:val="000000"/>
          <w:sz w:val="28"/>
          <w:szCs w:val="28"/>
        </w:rPr>
        <w:t xml:space="preserve"> (приложение 2)</w:t>
      </w:r>
      <w:r w:rsidRPr="009436F8">
        <w:rPr>
          <w:color w:val="000000"/>
          <w:sz w:val="28"/>
          <w:szCs w:val="28"/>
        </w:rPr>
        <w:t>:</w:t>
      </w:r>
    </w:p>
    <w:p w:rsidR="00CC4269" w:rsidRDefault="00CC4269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Среднегодовая численность </w:t>
      </w:r>
      <w:r w:rsidR="004D50E3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 района, чел.</w:t>
      </w:r>
    </w:p>
    <w:p w:rsidR="00CC4269" w:rsidRDefault="00CC4269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Миграционный прирост</w:t>
      </w:r>
      <w:r w:rsidR="00057B8F">
        <w:rPr>
          <w:rFonts w:ascii="Times New Roman" w:hAnsi="Times New Roman" w:cs="Times New Roman"/>
          <w:color w:val="000000"/>
          <w:sz w:val="28"/>
          <w:szCs w:val="28"/>
        </w:rPr>
        <w:t xml:space="preserve"> (убыль)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чел.</w:t>
      </w:r>
    </w:p>
    <w:p w:rsidR="009436F8" w:rsidRDefault="009436F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8">
        <w:rPr>
          <w:rFonts w:ascii="Times New Roman" w:hAnsi="Times New Roman" w:cs="Times New Roman"/>
          <w:color w:val="000000"/>
          <w:sz w:val="28"/>
          <w:szCs w:val="28"/>
        </w:rPr>
        <w:t>Доля работников администрации района, получивших дополнительное профессиональное образование, %</w:t>
      </w:r>
    </w:p>
    <w:p w:rsidR="00CC4269" w:rsidRDefault="00CC4269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выпускников 9  классов, поступивших в образовательные организации области, % </w:t>
      </w:r>
    </w:p>
    <w:p w:rsidR="00374286" w:rsidRDefault="00374286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2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Доля выпускников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286">
        <w:rPr>
          <w:rFonts w:ascii="Times New Roman" w:hAnsi="Times New Roman" w:cs="Times New Roman"/>
          <w:color w:val="000000"/>
          <w:sz w:val="28"/>
          <w:szCs w:val="28"/>
        </w:rPr>
        <w:t xml:space="preserve">11 классов, поступивших в образовательные организации области, % </w:t>
      </w:r>
    </w:p>
    <w:p w:rsidR="00E75638" w:rsidRPr="00BC2FBD" w:rsidRDefault="00E7563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BD">
        <w:rPr>
          <w:rFonts w:ascii="Times New Roman" w:hAnsi="Times New Roman" w:cs="Times New Roman"/>
          <w:sz w:val="28"/>
          <w:szCs w:val="28"/>
        </w:rPr>
        <w:t>Доля молодых специалистов в возрасте до 35 лет, %</w:t>
      </w:r>
    </w:p>
    <w:p w:rsidR="009436F8" w:rsidRPr="009436F8" w:rsidRDefault="009436F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8">
        <w:rPr>
          <w:rFonts w:ascii="Times New Roman" w:hAnsi="Times New Roman" w:cs="Times New Roman"/>
          <w:color w:val="000000"/>
          <w:sz w:val="28"/>
          <w:szCs w:val="28"/>
        </w:rPr>
        <w:t>Количество заключенных договоров о целевом обучении выпускников общеобразовательных организаций, ед.</w:t>
      </w:r>
    </w:p>
    <w:p w:rsidR="009436F8" w:rsidRDefault="009436F8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8">
        <w:rPr>
          <w:rFonts w:ascii="Times New Roman" w:hAnsi="Times New Roman" w:cs="Times New Roman"/>
          <w:color w:val="000000"/>
          <w:sz w:val="28"/>
          <w:szCs w:val="28"/>
        </w:rPr>
        <w:t>Участие в профессиональных конкурсах, выставках и ярмарках, ед.</w:t>
      </w:r>
    </w:p>
    <w:p w:rsidR="00D0061C" w:rsidRPr="009436F8" w:rsidRDefault="000F03CB" w:rsidP="00170A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F03CB">
        <w:rPr>
          <w:rFonts w:ascii="Times New Roman" w:hAnsi="Times New Roman" w:cs="Times New Roman"/>
          <w:color w:val="000000"/>
          <w:sz w:val="28"/>
          <w:szCs w:val="28"/>
        </w:rPr>
        <w:t>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организациями-работодателями муниципального района</w:t>
      </w:r>
      <w:r w:rsidR="00E729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729E0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Pr="000F03C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54F1" w:rsidRDefault="007D54F1" w:rsidP="00170AC9">
      <w:pPr>
        <w:pStyle w:val="20"/>
        <w:shd w:val="clear" w:color="auto" w:fill="auto"/>
        <w:spacing w:line="240" w:lineRule="auto"/>
        <w:ind w:left="1360"/>
        <w:rPr>
          <w:color w:val="000000"/>
          <w:sz w:val="28"/>
          <w:szCs w:val="28"/>
        </w:rPr>
      </w:pPr>
    </w:p>
    <w:p w:rsidR="00F77CBF" w:rsidRPr="00BA2727" w:rsidRDefault="00F77CBF" w:rsidP="00170AC9">
      <w:pPr>
        <w:pStyle w:val="22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Сроки и этапы реализации Комплекса мер</w:t>
      </w:r>
    </w:p>
    <w:p w:rsidR="00F77CBF" w:rsidRDefault="00F77CBF" w:rsidP="00170AC9">
      <w:pPr>
        <w:pStyle w:val="2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F77CBF" w:rsidRPr="00E36EEB" w:rsidRDefault="00F77CBF" w:rsidP="00170AC9">
      <w:pPr>
        <w:pStyle w:val="3"/>
        <w:shd w:val="clear" w:color="auto" w:fill="auto"/>
        <w:spacing w:line="24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7CBF">
        <w:rPr>
          <w:color w:val="000000"/>
          <w:sz w:val="28"/>
          <w:szCs w:val="28"/>
        </w:rPr>
        <w:t>Комплекс мер</w:t>
      </w:r>
      <w:r>
        <w:rPr>
          <w:color w:val="000000"/>
          <w:sz w:val="28"/>
          <w:szCs w:val="28"/>
        </w:rPr>
        <w:t xml:space="preserve"> </w:t>
      </w:r>
      <w:r w:rsidRPr="00F77CBF">
        <w:rPr>
          <w:color w:val="000000"/>
          <w:sz w:val="28"/>
          <w:szCs w:val="28"/>
        </w:rPr>
        <w:t xml:space="preserve">по развитию кадрового потенциала в </w:t>
      </w:r>
      <w:r w:rsidR="008B2F66">
        <w:rPr>
          <w:color w:val="000000"/>
          <w:sz w:val="28"/>
          <w:szCs w:val="28"/>
        </w:rPr>
        <w:t>Харовском</w:t>
      </w:r>
      <w:r w:rsidRPr="00F77CB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</w:t>
      </w:r>
      <w:r w:rsidRPr="00F77CBF">
        <w:rPr>
          <w:color w:val="000000"/>
          <w:sz w:val="28"/>
          <w:szCs w:val="28"/>
        </w:rPr>
        <w:t xml:space="preserve">униципальном районе на 2021-2023 годы» </w:t>
      </w:r>
      <w:r>
        <w:rPr>
          <w:color w:val="000000"/>
          <w:sz w:val="28"/>
          <w:szCs w:val="28"/>
        </w:rPr>
        <w:t>планируется реализовать в период 2021-2023 годы.</w:t>
      </w: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BA2727">
        <w:rPr>
          <w:color w:val="000000"/>
          <w:sz w:val="28"/>
          <w:szCs w:val="28"/>
        </w:rPr>
        <w:t>Для успешной реализации Комплекса мер необходимо проведение мер, направленных на формирование, рациональное</w:t>
      </w:r>
      <w:r w:rsidR="003A358E" w:rsidRPr="00BA2727">
        <w:rPr>
          <w:color w:val="000000"/>
          <w:sz w:val="28"/>
          <w:szCs w:val="28"/>
        </w:rPr>
        <w:t xml:space="preserve"> </w:t>
      </w:r>
      <w:r w:rsidRPr="00BA2727">
        <w:rPr>
          <w:color w:val="000000"/>
          <w:sz w:val="28"/>
          <w:szCs w:val="28"/>
        </w:rPr>
        <w:t>распределение и эффективное использование трудовых ресурсов в районе. Их осуществление будет продуктивным при взаимодействии органов исполнительной власти области, органов местного самоуправления, работодателей при тесном сотрудничестве с региональными вузами и колледжами.</w:t>
      </w: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BA2727">
        <w:rPr>
          <w:color w:val="000000"/>
          <w:sz w:val="28"/>
          <w:szCs w:val="28"/>
        </w:rPr>
        <w:t>Процесс реализации Комплекса мер предусматривает осуществление системы мероприятий по основным направлениям, структурированным в соответствии с поставленными задачами.</w:t>
      </w: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BA2727">
        <w:rPr>
          <w:color w:val="000000"/>
          <w:sz w:val="28"/>
          <w:szCs w:val="28"/>
        </w:rPr>
        <w:t>Дальнейшее развитие кадрового потенциала района будет проводиться на основе прогнозирования кадровых потребностей, на основе выявленных профессиональных интересов каждого и выстраивания модели управления кадровым потенциалом района.</w:t>
      </w: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 w:rsidRPr="0022007A">
        <w:rPr>
          <w:rStyle w:val="0pt"/>
          <w:b w:val="0"/>
          <w:sz w:val="28"/>
          <w:szCs w:val="28"/>
        </w:rPr>
        <w:t>Модель управления по трудоустройству выпускников,</w:t>
      </w:r>
      <w:r w:rsidRPr="0022007A">
        <w:rPr>
          <w:rStyle w:val="0pt"/>
          <w:sz w:val="28"/>
          <w:szCs w:val="28"/>
        </w:rPr>
        <w:t xml:space="preserve"> </w:t>
      </w:r>
      <w:r w:rsidRPr="0022007A">
        <w:rPr>
          <w:color w:val="000000"/>
          <w:sz w:val="28"/>
          <w:szCs w:val="28"/>
        </w:rPr>
        <w:t>будущих специалистов будет формироваться от индивидуальной профессиональной</w:t>
      </w:r>
      <w:r w:rsidRPr="00BA2727">
        <w:rPr>
          <w:color w:val="000000"/>
          <w:sz w:val="28"/>
          <w:szCs w:val="28"/>
        </w:rPr>
        <w:t xml:space="preserve"> ориентации школьников к практико-ориентированному образованию, получению востребованных компетенций и квалификаций. Этот процесс планируется завершать адресным трудоустройством выпускников колледжей и вузов региона в рамках программы по целевому направлению с дальнейшей социально-экономической и методической поддержкой.</w:t>
      </w:r>
    </w:p>
    <w:p w:rsidR="00712191" w:rsidRDefault="00712191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8"/>
          <w:szCs w:val="28"/>
        </w:rPr>
      </w:pPr>
    </w:p>
    <w:p w:rsidR="003239F0" w:rsidRDefault="00F77CBF" w:rsidP="00170AC9">
      <w:pPr>
        <w:pStyle w:val="22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Финансовое обеспечение реализации Комплекса мер</w:t>
      </w:r>
    </w:p>
    <w:p w:rsidR="00E81431" w:rsidRDefault="00E81431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8"/>
          <w:szCs w:val="28"/>
        </w:rPr>
      </w:pPr>
    </w:p>
    <w:p w:rsidR="00AE51AA" w:rsidRPr="00AE51AA" w:rsidRDefault="00AE51AA" w:rsidP="00170AC9">
      <w:pPr>
        <w:pStyle w:val="22"/>
        <w:spacing w:line="240" w:lineRule="auto"/>
        <w:ind w:left="20" w:firstLine="700"/>
        <w:jc w:val="both"/>
        <w:rPr>
          <w:b w:val="0"/>
          <w:color w:val="000000"/>
          <w:sz w:val="28"/>
          <w:szCs w:val="28"/>
        </w:rPr>
      </w:pPr>
      <w:r w:rsidRPr="00AE51AA">
        <w:rPr>
          <w:b w:val="0"/>
          <w:color w:val="000000"/>
          <w:sz w:val="28"/>
          <w:szCs w:val="28"/>
        </w:rPr>
        <w:t xml:space="preserve">Объем бюджетных ассигнований мероприятий реализуется за </w:t>
      </w:r>
      <w:r w:rsidR="00FD04FF">
        <w:rPr>
          <w:b w:val="0"/>
          <w:color w:val="000000"/>
          <w:sz w:val="28"/>
          <w:szCs w:val="28"/>
        </w:rPr>
        <w:t>с</w:t>
      </w:r>
      <w:r w:rsidRPr="00AE51AA">
        <w:rPr>
          <w:b w:val="0"/>
          <w:color w:val="000000"/>
          <w:sz w:val="28"/>
          <w:szCs w:val="28"/>
        </w:rPr>
        <w:t>чет бюджета района и составляет   1068,0  тыс. рублей, в том числе по годам реализации:</w:t>
      </w:r>
    </w:p>
    <w:p w:rsidR="00AE51AA" w:rsidRPr="00AE51AA" w:rsidRDefault="00AE51AA" w:rsidP="00170AC9">
      <w:pPr>
        <w:pStyle w:val="22"/>
        <w:spacing w:line="240" w:lineRule="auto"/>
        <w:ind w:left="20" w:firstLine="700"/>
        <w:jc w:val="both"/>
        <w:rPr>
          <w:b w:val="0"/>
          <w:color w:val="000000"/>
          <w:sz w:val="28"/>
          <w:szCs w:val="28"/>
        </w:rPr>
      </w:pPr>
      <w:r w:rsidRPr="00AE51AA">
        <w:rPr>
          <w:b w:val="0"/>
          <w:color w:val="000000"/>
          <w:sz w:val="28"/>
          <w:szCs w:val="28"/>
        </w:rPr>
        <w:t xml:space="preserve"> в 2021 году - 356,0     тыс. рублей;</w:t>
      </w:r>
    </w:p>
    <w:p w:rsidR="00AE51AA" w:rsidRPr="00AE51AA" w:rsidRDefault="00AE51AA" w:rsidP="00170AC9">
      <w:pPr>
        <w:pStyle w:val="22"/>
        <w:spacing w:line="240" w:lineRule="auto"/>
        <w:ind w:left="20" w:firstLine="700"/>
        <w:jc w:val="both"/>
        <w:rPr>
          <w:b w:val="0"/>
          <w:color w:val="000000"/>
          <w:sz w:val="28"/>
          <w:szCs w:val="28"/>
        </w:rPr>
      </w:pPr>
      <w:r w:rsidRPr="00AE51AA">
        <w:rPr>
          <w:b w:val="0"/>
          <w:color w:val="000000"/>
          <w:sz w:val="28"/>
          <w:szCs w:val="28"/>
        </w:rPr>
        <w:t xml:space="preserve"> в 2022 году - 356,0   тыс. рублей;</w:t>
      </w:r>
    </w:p>
    <w:p w:rsidR="003239F0" w:rsidRDefault="00AE51AA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8"/>
          <w:szCs w:val="28"/>
        </w:rPr>
      </w:pPr>
      <w:r w:rsidRPr="00AE51AA">
        <w:rPr>
          <w:b w:val="0"/>
          <w:color w:val="000000"/>
          <w:sz w:val="28"/>
          <w:szCs w:val="28"/>
        </w:rPr>
        <w:t xml:space="preserve"> в 2023 году - 356,0    тыс. рублей.</w:t>
      </w:r>
    </w:p>
    <w:p w:rsidR="001838E8" w:rsidRPr="00BA2727" w:rsidRDefault="001838E8" w:rsidP="00170AC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8"/>
          <w:szCs w:val="28"/>
        </w:rPr>
      </w:pPr>
    </w:p>
    <w:p w:rsidR="00603928" w:rsidRPr="00BA2727" w:rsidRDefault="008C7CC4" w:rsidP="00170AC9">
      <w:pPr>
        <w:pStyle w:val="22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</w:t>
      </w:r>
      <w:r w:rsidR="00603928" w:rsidRPr="00BA2727">
        <w:rPr>
          <w:color w:val="000000"/>
          <w:sz w:val="28"/>
          <w:szCs w:val="28"/>
        </w:rPr>
        <w:t xml:space="preserve"> Комплекса мер</w:t>
      </w:r>
    </w:p>
    <w:p w:rsidR="00533CF2" w:rsidRDefault="00533CF2" w:rsidP="00170AC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8"/>
          <w:szCs w:val="28"/>
        </w:rPr>
      </w:pPr>
    </w:p>
    <w:p w:rsidR="00603928" w:rsidRPr="00BA2727" w:rsidRDefault="005A46A4" w:rsidP="00170AC9">
      <w:pPr>
        <w:pStyle w:val="3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 мероприятий  Комплекса мер представлен в приложении 1. </w:t>
      </w:r>
      <w:r w:rsidR="00603928" w:rsidRPr="00BA2727">
        <w:rPr>
          <w:color w:val="000000"/>
          <w:sz w:val="28"/>
          <w:szCs w:val="28"/>
        </w:rPr>
        <w:t xml:space="preserve">В результате реализации Комплекса мер будет сформирована модель управления развитием кадрового потенциала района, обеспечивающая достижение системных эффектов в сфере профессиональной ориентации, заказа района на подготовку высококвалифицированных специалистов, трудоустроенных на рабочих местах </w:t>
      </w:r>
      <w:r w:rsidR="004513FB">
        <w:rPr>
          <w:color w:val="000000"/>
          <w:sz w:val="28"/>
          <w:szCs w:val="28"/>
        </w:rPr>
        <w:t>Харовского</w:t>
      </w:r>
      <w:r w:rsidR="00603928" w:rsidRPr="00BA2727">
        <w:rPr>
          <w:color w:val="000000"/>
          <w:sz w:val="28"/>
          <w:szCs w:val="28"/>
        </w:rPr>
        <w:t xml:space="preserve"> муниципального района.</w:t>
      </w:r>
    </w:p>
    <w:p w:rsidR="00603928" w:rsidRPr="00BA2727" w:rsidRDefault="00603928" w:rsidP="00170AC9">
      <w:pPr>
        <w:pStyle w:val="3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BA2727">
        <w:rPr>
          <w:color w:val="000000"/>
          <w:sz w:val="28"/>
          <w:szCs w:val="28"/>
        </w:rPr>
        <w:t>Также реализация Комплекса мер позволит:</w:t>
      </w:r>
    </w:p>
    <w:p w:rsidR="00603928" w:rsidRPr="00B9098C" w:rsidRDefault="00603928" w:rsidP="00170AC9">
      <w:pPr>
        <w:pStyle w:val="3"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 xml:space="preserve">создать условия для увеличения притока молодых специалистов </w:t>
      </w:r>
      <w:r w:rsidR="00B9098C">
        <w:rPr>
          <w:color w:val="000000"/>
          <w:sz w:val="28"/>
          <w:szCs w:val="28"/>
        </w:rPr>
        <w:t xml:space="preserve">на предприятия и </w:t>
      </w:r>
      <w:r w:rsidRPr="00BA2727">
        <w:rPr>
          <w:color w:val="000000"/>
          <w:sz w:val="28"/>
          <w:szCs w:val="28"/>
        </w:rPr>
        <w:t>в организации р</w:t>
      </w:r>
      <w:r w:rsidR="00533CF2">
        <w:rPr>
          <w:color w:val="000000"/>
          <w:sz w:val="28"/>
          <w:szCs w:val="28"/>
        </w:rPr>
        <w:t>айона</w:t>
      </w:r>
      <w:r w:rsidRPr="00BA2727">
        <w:rPr>
          <w:color w:val="000000"/>
          <w:sz w:val="28"/>
          <w:szCs w:val="28"/>
        </w:rPr>
        <w:t>;</w:t>
      </w:r>
    </w:p>
    <w:p w:rsidR="00603928" w:rsidRPr="00BA2727" w:rsidRDefault="00603928" w:rsidP="00170AC9">
      <w:pPr>
        <w:pStyle w:val="3"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8"/>
          <w:szCs w:val="28"/>
        </w:rPr>
      </w:pPr>
      <w:r w:rsidRPr="00BA2727">
        <w:rPr>
          <w:color w:val="000000"/>
          <w:sz w:val="28"/>
          <w:szCs w:val="28"/>
        </w:rPr>
        <w:t>осуществить комплексный подход к решению проблемы обеспечения</w:t>
      </w:r>
      <w:r w:rsidR="003A358E" w:rsidRPr="00BA2727">
        <w:rPr>
          <w:color w:val="000000"/>
          <w:sz w:val="28"/>
          <w:szCs w:val="28"/>
        </w:rPr>
        <w:t xml:space="preserve"> </w:t>
      </w:r>
      <w:r w:rsidRPr="00BA2727">
        <w:rPr>
          <w:color w:val="000000"/>
          <w:sz w:val="28"/>
          <w:szCs w:val="28"/>
        </w:rPr>
        <w:t>трудовыми ресурсами;</w:t>
      </w:r>
    </w:p>
    <w:p w:rsidR="00603928" w:rsidRPr="00EA2215" w:rsidRDefault="00B9098C" w:rsidP="00170AC9">
      <w:pPr>
        <w:pStyle w:val="3"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>содействовать росту</w:t>
      </w:r>
      <w:r w:rsidR="00603928" w:rsidRPr="00BA2727">
        <w:rPr>
          <w:color w:val="000000"/>
          <w:sz w:val="28"/>
          <w:szCs w:val="28"/>
        </w:rPr>
        <w:t xml:space="preserve"> численност</w:t>
      </w:r>
      <w:r w:rsidR="00B867E1">
        <w:rPr>
          <w:color w:val="000000"/>
          <w:sz w:val="28"/>
          <w:szCs w:val="28"/>
        </w:rPr>
        <w:t>и</w:t>
      </w:r>
      <w:r w:rsidR="00603928" w:rsidRPr="00BA2727">
        <w:rPr>
          <w:color w:val="000000"/>
          <w:sz w:val="28"/>
          <w:szCs w:val="28"/>
        </w:rPr>
        <w:t xml:space="preserve"> населения района.</w:t>
      </w:r>
    </w:p>
    <w:p w:rsidR="00EA2215" w:rsidRPr="00BA2727" w:rsidRDefault="00EA2215" w:rsidP="00170AC9">
      <w:pPr>
        <w:pStyle w:val="3"/>
        <w:shd w:val="clear" w:color="auto" w:fill="auto"/>
        <w:tabs>
          <w:tab w:val="left" w:pos="881"/>
        </w:tabs>
        <w:spacing w:line="240" w:lineRule="auto"/>
        <w:ind w:left="720"/>
        <w:rPr>
          <w:sz w:val="28"/>
          <w:szCs w:val="28"/>
        </w:rPr>
      </w:pPr>
    </w:p>
    <w:p w:rsidR="00603928" w:rsidRPr="00BA2727" w:rsidRDefault="00603928" w:rsidP="00170AC9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2" w:name="bookmark1"/>
    </w:p>
    <w:p w:rsidR="005A46A4" w:rsidRDefault="00603928" w:rsidP="00170AC9">
      <w:pPr>
        <w:pStyle w:val="11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 xml:space="preserve">Управление реализацией Комплексом мер и контроль </w:t>
      </w:r>
    </w:p>
    <w:p w:rsidR="00603928" w:rsidRDefault="00603928" w:rsidP="00170AC9">
      <w:pPr>
        <w:pStyle w:val="11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>за ходом его реализации</w:t>
      </w:r>
      <w:bookmarkEnd w:id="2"/>
    </w:p>
    <w:p w:rsidR="00533CF2" w:rsidRPr="00BA2727" w:rsidRDefault="00533CF2" w:rsidP="00170AC9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603928" w:rsidRPr="00B9098C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 xml:space="preserve">Исполнение Комплекса мер осуществляется </w:t>
      </w:r>
      <w:r w:rsidR="00533CF2">
        <w:rPr>
          <w:color w:val="000000"/>
          <w:sz w:val="28"/>
          <w:szCs w:val="28"/>
        </w:rPr>
        <w:t xml:space="preserve">структурными подразделениями администрации </w:t>
      </w:r>
      <w:r w:rsidR="004513FB">
        <w:rPr>
          <w:color w:val="000000"/>
          <w:sz w:val="28"/>
          <w:szCs w:val="28"/>
        </w:rPr>
        <w:t>Харовского</w:t>
      </w:r>
      <w:r w:rsidR="003A358E" w:rsidRPr="00BA2727">
        <w:rPr>
          <w:color w:val="000000"/>
          <w:sz w:val="28"/>
          <w:szCs w:val="28"/>
        </w:rPr>
        <w:t xml:space="preserve"> </w:t>
      </w:r>
      <w:r w:rsidRPr="00BA2727">
        <w:rPr>
          <w:color w:val="000000"/>
          <w:sz w:val="28"/>
          <w:szCs w:val="28"/>
        </w:rPr>
        <w:t>муниципального района и подведомственными учреждениями</w:t>
      </w:r>
      <w:r w:rsidR="00C06CBD">
        <w:rPr>
          <w:color w:val="000000"/>
          <w:sz w:val="28"/>
          <w:szCs w:val="28"/>
        </w:rPr>
        <w:t xml:space="preserve"> в соответствии с перечнем мероприятий Комплекса мер (приложение 1)</w:t>
      </w:r>
      <w:r w:rsidRPr="00BA2727">
        <w:rPr>
          <w:color w:val="000000"/>
          <w:sz w:val="28"/>
          <w:szCs w:val="28"/>
        </w:rPr>
        <w:t>.</w:t>
      </w:r>
    </w:p>
    <w:p w:rsidR="00603928" w:rsidRPr="00B9098C" w:rsidRDefault="00533CF2" w:rsidP="00170AC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Структурные подразделения администрации </w:t>
      </w:r>
      <w:r w:rsidR="003A358E" w:rsidRPr="00BA2727">
        <w:rPr>
          <w:color w:val="000000"/>
          <w:sz w:val="28"/>
          <w:szCs w:val="28"/>
        </w:rPr>
        <w:t>района</w:t>
      </w:r>
      <w:r w:rsidR="00603928" w:rsidRPr="00BA2727">
        <w:rPr>
          <w:color w:val="000000"/>
          <w:sz w:val="28"/>
          <w:szCs w:val="28"/>
        </w:rPr>
        <w:t xml:space="preserve"> в рамках своей компетенции исполня</w:t>
      </w:r>
      <w:r>
        <w:rPr>
          <w:color w:val="000000"/>
          <w:sz w:val="28"/>
          <w:szCs w:val="28"/>
        </w:rPr>
        <w:t>ю</w:t>
      </w:r>
      <w:r w:rsidR="00603928" w:rsidRPr="00BA2727">
        <w:rPr>
          <w:color w:val="000000"/>
          <w:sz w:val="28"/>
          <w:szCs w:val="28"/>
        </w:rPr>
        <w:t xml:space="preserve">т мероприятия Комплекса мер, ориентируясь на </w:t>
      </w:r>
      <w:r w:rsidR="00BE24C9">
        <w:rPr>
          <w:color w:val="000000"/>
          <w:sz w:val="28"/>
          <w:szCs w:val="28"/>
        </w:rPr>
        <w:t xml:space="preserve">целевые </w:t>
      </w:r>
      <w:r w:rsidR="00603928" w:rsidRPr="00BA2727">
        <w:rPr>
          <w:color w:val="000000"/>
          <w:sz w:val="28"/>
          <w:szCs w:val="28"/>
        </w:rPr>
        <w:t xml:space="preserve">показатели </w:t>
      </w:r>
      <w:r w:rsidR="00BE24C9">
        <w:rPr>
          <w:color w:val="000000"/>
          <w:sz w:val="28"/>
          <w:szCs w:val="28"/>
        </w:rPr>
        <w:t>Комплекса мер</w:t>
      </w:r>
      <w:r w:rsidR="00C06CBD">
        <w:rPr>
          <w:color w:val="000000"/>
          <w:sz w:val="28"/>
          <w:szCs w:val="28"/>
        </w:rPr>
        <w:t xml:space="preserve"> (Приложение 2)</w:t>
      </w:r>
      <w:r w:rsidR="00603928" w:rsidRPr="00BA2727">
        <w:rPr>
          <w:color w:val="000000"/>
          <w:sz w:val="28"/>
          <w:szCs w:val="28"/>
        </w:rPr>
        <w:t>.</w:t>
      </w:r>
    </w:p>
    <w:p w:rsidR="00B60F62" w:rsidRDefault="00603928" w:rsidP="00170AC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 xml:space="preserve">Руководители </w:t>
      </w:r>
      <w:r w:rsidR="00B9098C">
        <w:rPr>
          <w:color w:val="000000"/>
          <w:sz w:val="28"/>
          <w:szCs w:val="28"/>
        </w:rPr>
        <w:t xml:space="preserve">предприятий и организаций района </w:t>
      </w:r>
      <w:r w:rsidRPr="00BA2727">
        <w:rPr>
          <w:color w:val="000000"/>
          <w:sz w:val="28"/>
          <w:szCs w:val="28"/>
        </w:rPr>
        <w:t>обеспечивают</w:t>
      </w:r>
      <w:r w:rsidR="00B9098C">
        <w:rPr>
          <w:color w:val="000000"/>
          <w:sz w:val="28"/>
          <w:szCs w:val="28"/>
        </w:rPr>
        <w:t xml:space="preserve"> </w:t>
      </w:r>
      <w:r w:rsidRPr="00BA2727">
        <w:rPr>
          <w:color w:val="000000"/>
          <w:sz w:val="28"/>
          <w:szCs w:val="28"/>
        </w:rPr>
        <w:t xml:space="preserve">своевременное информирование о </w:t>
      </w:r>
      <w:r w:rsidR="00B9098C">
        <w:rPr>
          <w:color w:val="000000"/>
          <w:sz w:val="28"/>
          <w:szCs w:val="28"/>
        </w:rPr>
        <w:t xml:space="preserve">существующей потребности в кадрах, а также </w:t>
      </w:r>
      <w:r w:rsidRPr="009436F8">
        <w:rPr>
          <w:color w:val="000000"/>
          <w:sz w:val="28"/>
          <w:szCs w:val="28"/>
        </w:rPr>
        <w:t>обеспечивают прохождени</w:t>
      </w:r>
      <w:r w:rsidR="00B9098C">
        <w:rPr>
          <w:color w:val="000000"/>
          <w:sz w:val="28"/>
          <w:szCs w:val="28"/>
        </w:rPr>
        <w:t>е</w:t>
      </w:r>
      <w:r w:rsidRPr="009436F8">
        <w:rPr>
          <w:color w:val="000000"/>
          <w:sz w:val="28"/>
          <w:szCs w:val="28"/>
        </w:rPr>
        <w:t xml:space="preserve"> практики студентами</w:t>
      </w:r>
      <w:r w:rsidR="00B9098C">
        <w:rPr>
          <w:color w:val="000000"/>
          <w:sz w:val="28"/>
          <w:szCs w:val="28"/>
        </w:rPr>
        <w:t xml:space="preserve"> ВУЗов и СУЗов Вологодской области с возможностью последующего трудоустройства</w:t>
      </w:r>
      <w:r w:rsidRPr="009436F8">
        <w:rPr>
          <w:color w:val="000000"/>
          <w:sz w:val="28"/>
          <w:szCs w:val="28"/>
        </w:rPr>
        <w:t>.</w:t>
      </w:r>
    </w:p>
    <w:p w:rsidR="00FD3F5C" w:rsidRPr="00FD3F5C" w:rsidRDefault="00FD3F5C" w:rsidP="00170AC9">
      <w:pPr>
        <w:pStyle w:val="3"/>
        <w:spacing w:line="240" w:lineRule="auto"/>
        <w:ind w:left="20" w:right="40" w:firstLine="700"/>
        <w:rPr>
          <w:color w:val="000000"/>
          <w:sz w:val="28"/>
          <w:szCs w:val="28"/>
        </w:rPr>
      </w:pPr>
      <w:r w:rsidRPr="00FD3F5C">
        <w:rPr>
          <w:color w:val="000000"/>
          <w:sz w:val="28"/>
          <w:szCs w:val="28"/>
        </w:rPr>
        <w:t>Исполнители муниципальной программы ежегодно, не позднее 20 февраля года, следующего за отчетным, предоставляют информацию о ходе реализации отделу</w:t>
      </w:r>
      <w:r>
        <w:rPr>
          <w:color w:val="000000"/>
          <w:sz w:val="28"/>
          <w:szCs w:val="28"/>
        </w:rPr>
        <w:t xml:space="preserve"> по экономическому развитию и инвестициям администрации района</w:t>
      </w:r>
      <w:r w:rsidRPr="00FD3F5C">
        <w:rPr>
          <w:color w:val="000000"/>
          <w:sz w:val="28"/>
          <w:szCs w:val="28"/>
        </w:rPr>
        <w:t xml:space="preserve">. Ежегодно в срок не позднее 1 марта года, следующего за отчетным, отдел </w:t>
      </w:r>
      <w:r>
        <w:rPr>
          <w:color w:val="000000"/>
          <w:sz w:val="28"/>
          <w:szCs w:val="28"/>
        </w:rPr>
        <w:t xml:space="preserve">по экономическому развитию и инвестициям </w:t>
      </w:r>
      <w:r w:rsidRPr="00FD3F5C">
        <w:rPr>
          <w:color w:val="000000"/>
          <w:sz w:val="28"/>
          <w:szCs w:val="28"/>
        </w:rPr>
        <w:t>администрации района представляет руководителю администрации района информацию о ходе реализации</w:t>
      </w:r>
      <w:r w:rsidR="00D0061C">
        <w:rPr>
          <w:color w:val="000000"/>
          <w:sz w:val="28"/>
          <w:szCs w:val="28"/>
        </w:rPr>
        <w:t xml:space="preserve"> мероприятий Комплекса мер</w:t>
      </w:r>
      <w:r w:rsidRPr="00FD3F5C">
        <w:rPr>
          <w:color w:val="000000"/>
          <w:sz w:val="28"/>
          <w:szCs w:val="28"/>
        </w:rPr>
        <w:t>, дает комплексную оценку эффективности и последствий реализации по итогам года.</w:t>
      </w:r>
    </w:p>
    <w:p w:rsidR="00FD3F5C" w:rsidRPr="00B9098C" w:rsidRDefault="00FD3F5C" w:rsidP="00170AC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8"/>
          <w:szCs w:val="28"/>
        </w:rPr>
      </w:pPr>
    </w:p>
    <w:p w:rsidR="00B60F62" w:rsidRPr="00BA2727" w:rsidRDefault="00B60F62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F62" w:rsidRPr="00BA2727" w:rsidRDefault="00B60F62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1E" w:rsidRPr="00BA2727" w:rsidRDefault="00ED381E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1E" w:rsidRPr="00BA2727" w:rsidRDefault="00ED381E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381E" w:rsidRPr="00BA2727" w:rsidSect="001A1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CBD" w:rsidRPr="00C06CBD" w:rsidRDefault="00C06CBD" w:rsidP="00170AC9">
      <w:pPr>
        <w:pStyle w:val="20"/>
        <w:shd w:val="clear" w:color="auto" w:fill="auto"/>
        <w:spacing w:line="240" w:lineRule="auto"/>
        <w:ind w:left="20"/>
        <w:jc w:val="right"/>
        <w:rPr>
          <w:b w:val="0"/>
          <w:color w:val="000000"/>
          <w:sz w:val="28"/>
          <w:szCs w:val="28"/>
        </w:rPr>
      </w:pPr>
      <w:r w:rsidRPr="00C06CBD">
        <w:rPr>
          <w:b w:val="0"/>
          <w:color w:val="000000"/>
          <w:sz w:val="28"/>
          <w:szCs w:val="28"/>
        </w:rPr>
        <w:lastRenderedPageBreak/>
        <w:t>Приложение 1</w:t>
      </w:r>
    </w:p>
    <w:p w:rsidR="00ED381E" w:rsidRPr="00BA2727" w:rsidRDefault="00ED381E" w:rsidP="00170AC9">
      <w:pPr>
        <w:pStyle w:val="20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BA2727">
        <w:rPr>
          <w:color w:val="000000"/>
          <w:sz w:val="28"/>
          <w:szCs w:val="28"/>
        </w:rPr>
        <w:t>Перечень мероприятий Комплекса мер</w:t>
      </w:r>
    </w:p>
    <w:p w:rsidR="00CB7221" w:rsidRPr="00BA2727" w:rsidRDefault="00CB7221" w:rsidP="00170AC9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tbl>
      <w:tblPr>
        <w:tblW w:w="146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34"/>
        <w:gridCol w:w="3656"/>
        <w:gridCol w:w="1939"/>
        <w:gridCol w:w="2211"/>
        <w:gridCol w:w="986"/>
        <w:gridCol w:w="986"/>
        <w:gridCol w:w="986"/>
      </w:tblGrid>
      <w:tr w:rsidR="00EC539B" w:rsidRPr="00BA2727" w:rsidTr="00EC539B">
        <w:trPr>
          <w:trHeight w:val="1161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8" w:type="dxa"/>
            <w:vMerge w:val="restart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мероприятия</w:t>
            </w:r>
          </w:p>
        </w:tc>
        <w:tc>
          <w:tcPr>
            <w:tcW w:w="1989" w:type="dxa"/>
            <w:vMerge w:val="restart"/>
            <w:vAlign w:val="center"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708" w:type="dxa"/>
            <w:vMerge w:val="restart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финансирования, 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EC539B" w:rsidRPr="00BA2727" w:rsidTr="00EC539B">
        <w:trPr>
          <w:trHeight w:val="300"/>
        </w:trPr>
        <w:tc>
          <w:tcPr>
            <w:tcW w:w="594" w:type="dxa"/>
            <w:vMerge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  <w:vMerge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EC539B" w:rsidRPr="00BA2727" w:rsidTr="005B3C36">
        <w:trPr>
          <w:trHeight w:val="9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8" w:type="dxa"/>
            <w:shd w:val="clear" w:color="auto" w:fill="auto"/>
            <w:hideMark/>
          </w:tcPr>
          <w:p w:rsidR="00EC539B" w:rsidRPr="00BA2727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закрепление</w:t>
            </w:r>
            <w:r w:rsidRPr="001C3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кадров в системы образования, здравоохранения, культуры и 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других направлений</w:t>
            </w:r>
            <w:r w:rsidRPr="001C3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Харовского муниципального района на период до 2024 года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комплексный план мероприятий по подготовке и закреплению кадров в системы образования, здравоохранения, культуры и 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других направлений</w:t>
            </w:r>
            <w:r w:rsidRPr="001C3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Харовского муниципального района на период до 2024 года</w:t>
            </w:r>
          </w:p>
        </w:tc>
        <w:tc>
          <w:tcPr>
            <w:tcW w:w="1989" w:type="dxa"/>
            <w:vAlign w:val="center"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708" w:type="dxa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A2727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</w:tr>
      <w:tr w:rsidR="00EC539B" w:rsidRPr="00BA2727" w:rsidTr="005B3C36">
        <w:trPr>
          <w:trHeight w:val="900"/>
        </w:trPr>
        <w:tc>
          <w:tcPr>
            <w:tcW w:w="594" w:type="dxa"/>
            <w:shd w:val="clear" w:color="auto" w:fill="auto"/>
            <w:noWrap/>
            <w:vAlign w:val="center"/>
          </w:tcPr>
          <w:p w:rsidR="00EC539B" w:rsidRPr="00BA2727" w:rsidRDefault="00EC539B" w:rsidP="00170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:rsidR="00EC539B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обучающимися в Харовском муниципальном районе </w:t>
            </w:r>
            <w:r w:rsidRPr="007C7E72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  <w:t>период до 2024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C539B" w:rsidRPr="001C3BCB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мероприятий по организации </w:t>
            </w:r>
            <w:proofErr w:type="spellStart"/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обучающимися в Харовском муниципальном районе </w:t>
            </w:r>
            <w:r w:rsidRPr="007C7E72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  <w:t>на 2020-2021 учебный год</w:t>
            </w:r>
          </w:p>
        </w:tc>
        <w:tc>
          <w:tcPr>
            <w:tcW w:w="1989" w:type="dxa"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708" w:type="dxa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39B" w:rsidRPr="00BA2727" w:rsidTr="005B3C36">
        <w:trPr>
          <w:trHeight w:val="553"/>
        </w:trPr>
        <w:tc>
          <w:tcPr>
            <w:tcW w:w="594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EC539B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м</w:t>
            </w: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предварительного самоопределения </w:t>
            </w: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выпускников </w:t>
            </w:r>
            <w:r w:rsidRPr="007C7E7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9-х и 11-х классов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C539B" w:rsidRPr="007C7E72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Мониторинг предварительного самоопределения </w:t>
            </w: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выпускников </w:t>
            </w:r>
            <w:r w:rsidRPr="007C7E7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9-х и 11-х классов</w:t>
            </w:r>
          </w:p>
        </w:tc>
        <w:tc>
          <w:tcPr>
            <w:tcW w:w="1989" w:type="dxa"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1708" w:type="dxa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5B3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39B" w:rsidRPr="00BA2727" w:rsidTr="00EC539B">
        <w:trPr>
          <w:trHeight w:val="900"/>
        </w:trPr>
        <w:tc>
          <w:tcPr>
            <w:tcW w:w="594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EC539B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</w:rPr>
              <w:t>Проведение м</w:t>
            </w:r>
            <w:r w:rsidRPr="007C7E72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</w:rPr>
              <w:t>а</w:t>
            </w: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E7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кадровой </w:t>
            </w:r>
            <w:r w:rsidRPr="007C7E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потребности</w:t>
            </w:r>
            <w:r w:rsidRPr="007C7E72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szCs w:val="28"/>
              </w:rPr>
              <w:t xml:space="preserve"> </w:t>
            </w:r>
            <w:r w:rsidRPr="007C7E7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C539B" w:rsidRPr="007C7E72" w:rsidRDefault="00EC539B" w:rsidP="001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E72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</w:rPr>
              <w:t>Мониторинг</w:t>
            </w:r>
            <w:r w:rsidRPr="007C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E7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кадровой </w:t>
            </w:r>
            <w:r w:rsidRPr="007C7E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потребности</w:t>
            </w:r>
            <w:r w:rsidRPr="007C7E72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szCs w:val="28"/>
              </w:rPr>
              <w:t xml:space="preserve"> </w:t>
            </w:r>
            <w:r w:rsidRPr="007C7E7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9" w:type="dxa"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708" w:type="dxa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района</w:t>
            </w: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39B" w:rsidRPr="00BC2FBD" w:rsidTr="00EC539B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Единовременная компенсационная выплата по федеральной программе  «Земский учитель»</w:t>
            </w:r>
          </w:p>
        </w:tc>
        <w:tc>
          <w:tcPr>
            <w:tcW w:w="3935" w:type="dxa"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РФ «Развитие образования»</w:t>
            </w:r>
          </w:p>
          <w:p w:rsidR="00EC539B" w:rsidRPr="00BC7C25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39B" w:rsidRPr="00BC2FBD" w:rsidTr="005B3C36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8" w:type="dxa"/>
            <w:shd w:val="clear" w:color="auto" w:fill="auto"/>
            <w:hideMark/>
          </w:tcPr>
          <w:p w:rsidR="00EC539B" w:rsidRPr="00BC7C25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в размере 500 тыс. рублей педагогическим работникам в возрасте до 35 лет, проживающим и работающим в сельской местности</w:t>
            </w:r>
          </w:p>
        </w:tc>
        <w:tc>
          <w:tcPr>
            <w:tcW w:w="3935" w:type="dxa"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Постановление «Об утверждении порядка предоставления и возврата единовременной выплаты педагогическим работникам, проживающим и работающим в сельской местности»</w:t>
            </w:r>
          </w:p>
        </w:tc>
        <w:tc>
          <w:tcPr>
            <w:tcW w:w="1989" w:type="dxa"/>
            <w:vAlign w:val="center"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39B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EC539B" w:rsidRPr="00BC7C25" w:rsidRDefault="00EC539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49BC" w:rsidRPr="00BC2FBD" w:rsidRDefault="006A49B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BC" w:rsidRDefault="006A49B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3D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3D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3D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3D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36" w:rsidRDefault="005B3C36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3D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C25" w:rsidRDefault="00BC7C25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3D" w:rsidRPr="00BA2727" w:rsidRDefault="005A3D3D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CBD" w:rsidRPr="00C06CBD" w:rsidRDefault="00C06CBD" w:rsidP="00170AC9">
      <w:pPr>
        <w:spacing w:after="0" w:line="240" w:lineRule="auto"/>
        <w:jc w:val="right"/>
        <w:rPr>
          <w:rStyle w:val="24"/>
          <w:rFonts w:eastAsiaTheme="minorHAnsi"/>
          <w:b w:val="0"/>
          <w:bCs w:val="0"/>
          <w:sz w:val="28"/>
          <w:szCs w:val="28"/>
          <w:u w:val="none"/>
        </w:rPr>
      </w:pPr>
      <w:r w:rsidRPr="00C06CBD">
        <w:rPr>
          <w:rStyle w:val="24"/>
          <w:rFonts w:eastAsiaTheme="minorHAnsi"/>
          <w:b w:val="0"/>
          <w:bCs w:val="0"/>
          <w:sz w:val="28"/>
          <w:szCs w:val="28"/>
          <w:u w:val="none"/>
        </w:rPr>
        <w:lastRenderedPageBreak/>
        <w:t>Приложение 2</w:t>
      </w:r>
    </w:p>
    <w:p w:rsidR="006A49BC" w:rsidRPr="00BA2727" w:rsidRDefault="006A49BC" w:rsidP="00170AC9">
      <w:pPr>
        <w:spacing w:after="0" w:line="240" w:lineRule="auto"/>
        <w:jc w:val="center"/>
        <w:rPr>
          <w:rStyle w:val="24"/>
          <w:rFonts w:eastAsiaTheme="minorHAnsi"/>
          <w:bCs w:val="0"/>
          <w:sz w:val="28"/>
          <w:szCs w:val="28"/>
          <w:u w:val="none"/>
        </w:rPr>
      </w:pPr>
      <w:r w:rsidRPr="00BA2727">
        <w:rPr>
          <w:rStyle w:val="24"/>
          <w:rFonts w:eastAsiaTheme="minorHAnsi"/>
          <w:bCs w:val="0"/>
          <w:sz w:val="28"/>
          <w:szCs w:val="28"/>
          <w:u w:val="none"/>
        </w:rPr>
        <w:t>Сведения о целевых показателях (индикаторах) Комплекса мер</w:t>
      </w:r>
    </w:p>
    <w:p w:rsidR="005B2E97" w:rsidRPr="00BA2727" w:rsidRDefault="005B2E97" w:rsidP="0017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1121"/>
        <w:gridCol w:w="991"/>
        <w:gridCol w:w="916"/>
        <w:gridCol w:w="992"/>
      </w:tblGrid>
      <w:tr w:rsidR="00CD58ED" w:rsidRPr="00BA2727" w:rsidTr="001B1FCF">
        <w:trPr>
          <w:trHeight w:val="654"/>
        </w:trPr>
        <w:tc>
          <w:tcPr>
            <w:tcW w:w="595" w:type="dxa"/>
            <w:shd w:val="clear" w:color="auto" w:fill="auto"/>
            <w:vAlign w:val="center"/>
            <w:hideMark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121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91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16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625646" w:rsidRPr="00BA2727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625646" w:rsidRPr="00BA2727" w:rsidRDefault="00B57097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1" w:type="dxa"/>
          </w:tcPr>
          <w:p w:rsidR="00625646" w:rsidRPr="00BA2727" w:rsidRDefault="00040015" w:rsidP="00170AC9">
            <w:pPr>
              <w:spacing w:after="0" w:line="240" w:lineRule="auto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Среднегодовая численность</w:t>
            </w:r>
            <w:r w:rsidR="0099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постоянного</w:t>
            </w:r>
            <w:r w:rsidRPr="0004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района, чел.</w:t>
            </w:r>
          </w:p>
        </w:tc>
        <w:tc>
          <w:tcPr>
            <w:tcW w:w="991" w:type="dxa"/>
            <w:vAlign w:val="center"/>
          </w:tcPr>
          <w:p w:rsidR="00625646" w:rsidRPr="00BA2727" w:rsidRDefault="00A74421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13186</w:t>
            </w:r>
          </w:p>
        </w:tc>
        <w:tc>
          <w:tcPr>
            <w:tcW w:w="916" w:type="dxa"/>
            <w:vAlign w:val="center"/>
          </w:tcPr>
          <w:p w:rsidR="00625646" w:rsidRPr="00BA2727" w:rsidRDefault="00A74421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12924</w:t>
            </w:r>
          </w:p>
        </w:tc>
        <w:tc>
          <w:tcPr>
            <w:tcW w:w="992" w:type="dxa"/>
            <w:vAlign w:val="center"/>
          </w:tcPr>
          <w:p w:rsidR="00625646" w:rsidRPr="00BA2727" w:rsidRDefault="00A74421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12667</w:t>
            </w:r>
          </w:p>
        </w:tc>
      </w:tr>
      <w:tr w:rsidR="00625646" w:rsidRPr="00BA2727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625646" w:rsidRPr="00BA2727" w:rsidRDefault="00B57097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1" w:type="dxa"/>
          </w:tcPr>
          <w:p w:rsidR="00625646" w:rsidRPr="00BA2727" w:rsidRDefault="00A07919" w:rsidP="00170AC9">
            <w:pPr>
              <w:pStyle w:val="a6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Миграционный прирост</w:t>
            </w:r>
            <w:r w:rsidR="005B3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(убыль)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населения, чел.</w:t>
            </w:r>
          </w:p>
        </w:tc>
        <w:tc>
          <w:tcPr>
            <w:tcW w:w="991" w:type="dxa"/>
            <w:vAlign w:val="center"/>
          </w:tcPr>
          <w:p w:rsidR="00625646" w:rsidRPr="00BA2727" w:rsidRDefault="00A74421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- 98</w:t>
            </w:r>
          </w:p>
        </w:tc>
        <w:tc>
          <w:tcPr>
            <w:tcW w:w="916" w:type="dxa"/>
            <w:vAlign w:val="center"/>
          </w:tcPr>
          <w:p w:rsidR="00625646" w:rsidRPr="00BA2727" w:rsidRDefault="00A74421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- 98</w:t>
            </w:r>
          </w:p>
        </w:tc>
        <w:tc>
          <w:tcPr>
            <w:tcW w:w="992" w:type="dxa"/>
            <w:vAlign w:val="center"/>
          </w:tcPr>
          <w:p w:rsidR="00625646" w:rsidRPr="00BA2727" w:rsidRDefault="00A74421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- 93</w:t>
            </w:r>
          </w:p>
        </w:tc>
      </w:tr>
      <w:tr w:rsidR="00CD58ED" w:rsidRPr="00BA2727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D58ED" w:rsidRPr="00BA2727" w:rsidRDefault="00B57097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1" w:type="dxa"/>
          </w:tcPr>
          <w:p w:rsidR="00CD58ED" w:rsidRPr="00BA2727" w:rsidRDefault="00CD58ED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работников администрации района, получивших дополнительное профессиональное образование, %</w:t>
            </w:r>
          </w:p>
        </w:tc>
        <w:tc>
          <w:tcPr>
            <w:tcW w:w="991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16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CD58ED" w:rsidRPr="00BA2727" w:rsidRDefault="00CD58ED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60F3B" w:rsidRPr="00BA2727" w:rsidTr="001B1FCF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60F3B" w:rsidRDefault="00F24EAC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21" w:type="dxa"/>
          </w:tcPr>
          <w:p w:rsidR="00BD731D" w:rsidRDefault="00BD731D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выпускников  9  классов, поступивших в образовательные организации </w:t>
            </w:r>
          </w:p>
          <w:p w:rsidR="00B60F3B" w:rsidRDefault="00BD731D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B60F3B" w:rsidRPr="00BA2727" w:rsidRDefault="0038746C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16" w:type="dxa"/>
            <w:vAlign w:val="center"/>
          </w:tcPr>
          <w:p w:rsidR="00B60F3B" w:rsidRPr="00BA2727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44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60F3B" w:rsidRPr="00BA2727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44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57097" w:rsidRPr="00BA2727" w:rsidTr="001B1FCF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57097" w:rsidRDefault="00F24EAC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21" w:type="dxa"/>
          </w:tcPr>
          <w:p w:rsidR="00CE4CBC" w:rsidRDefault="005979A0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выпускников </w:t>
            </w:r>
            <w:r w:rsidR="00BD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классов, поступивших в образовательные организации </w:t>
            </w:r>
          </w:p>
          <w:p w:rsidR="00B57097" w:rsidRPr="00BA2727" w:rsidRDefault="005979A0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B57097" w:rsidRPr="00BA2727" w:rsidRDefault="0038746C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16" w:type="dxa"/>
            <w:vAlign w:val="center"/>
          </w:tcPr>
          <w:p w:rsidR="00B57097" w:rsidRPr="00BA2727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44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57097" w:rsidRPr="00BA2727" w:rsidRDefault="0038746C" w:rsidP="00144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44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B1FCF" w:rsidRPr="00BA2727" w:rsidTr="005B3C36">
        <w:trPr>
          <w:trHeight w:val="363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B1FCF" w:rsidRPr="00BC2FBD" w:rsidRDefault="0046686A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1" w:type="dxa"/>
          </w:tcPr>
          <w:p w:rsidR="001B1FCF" w:rsidRPr="00BC2FBD" w:rsidRDefault="001B1FCF" w:rsidP="00170AC9">
            <w:pPr>
              <w:pStyle w:val="a6"/>
              <w:spacing w:after="0" w:line="240" w:lineRule="auto"/>
              <w:ind w:left="21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C2FBD">
              <w:rPr>
                <w:rFonts w:ascii="Times New Roman" w:hAnsi="Times New Roman" w:cs="Times New Roman"/>
                <w:sz w:val="28"/>
                <w:szCs w:val="28"/>
              </w:rPr>
              <w:t>Доля молодых специалистов в возрасте до 35 лет,%</w:t>
            </w:r>
          </w:p>
        </w:tc>
        <w:tc>
          <w:tcPr>
            <w:tcW w:w="991" w:type="dxa"/>
            <w:vAlign w:val="center"/>
          </w:tcPr>
          <w:p w:rsidR="001B1FCF" w:rsidRPr="00BC2FBD" w:rsidRDefault="001718AB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F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6" w:type="dxa"/>
            <w:vAlign w:val="center"/>
          </w:tcPr>
          <w:p w:rsidR="001B1FCF" w:rsidRPr="00BC2FBD" w:rsidRDefault="00E75638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1B1FCF" w:rsidRPr="00BC2FBD" w:rsidRDefault="00E75638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AE4" w:rsidRPr="00BC2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FCF" w:rsidRPr="00BA2727" w:rsidTr="001B1FCF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B1FCF" w:rsidRPr="00BA2727" w:rsidRDefault="0046686A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21" w:type="dxa"/>
          </w:tcPr>
          <w:p w:rsidR="001B1FCF" w:rsidRPr="00BA2727" w:rsidRDefault="001B1FCF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заключенных договоров о целевом обучении выпускников общеобразовательных организаций, ед.</w:t>
            </w:r>
          </w:p>
        </w:tc>
        <w:tc>
          <w:tcPr>
            <w:tcW w:w="991" w:type="dxa"/>
            <w:vAlign w:val="center"/>
          </w:tcPr>
          <w:p w:rsidR="001B1FCF" w:rsidRPr="00BA2727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1B1FCF" w:rsidRPr="00BA2727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B1FCF" w:rsidRPr="00BA2727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B1FCF" w:rsidRPr="00BA2727" w:rsidTr="001B1FCF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B1FCF" w:rsidRPr="00BA2727" w:rsidRDefault="00503145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121" w:type="dxa"/>
            <w:vAlign w:val="center"/>
          </w:tcPr>
          <w:p w:rsidR="001B1FCF" w:rsidRPr="00BA2727" w:rsidRDefault="001B1FCF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r w:rsidRPr="00BA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профессиональных конкурсах, выставках и ярмарках, ед.</w:t>
            </w:r>
          </w:p>
        </w:tc>
        <w:tc>
          <w:tcPr>
            <w:tcW w:w="991" w:type="dxa"/>
            <w:vAlign w:val="center"/>
          </w:tcPr>
          <w:p w:rsidR="001B1FCF" w:rsidRPr="00BA2727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1B1FCF" w:rsidRPr="00BA2727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1FCF" w:rsidRPr="00BA2727" w:rsidRDefault="0046686A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30C0F" w:rsidRPr="00BA2727" w:rsidTr="005B3C36">
        <w:trPr>
          <w:trHeight w:val="992"/>
        </w:trPr>
        <w:tc>
          <w:tcPr>
            <w:tcW w:w="595" w:type="dxa"/>
            <w:shd w:val="clear" w:color="auto" w:fill="auto"/>
            <w:noWrap/>
            <w:vAlign w:val="center"/>
          </w:tcPr>
          <w:p w:rsidR="00E30C0F" w:rsidRDefault="00E30C0F" w:rsidP="005B3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21" w:type="dxa"/>
            <w:vAlign w:val="center"/>
          </w:tcPr>
          <w:p w:rsidR="00E30C0F" w:rsidRDefault="00E30C0F" w:rsidP="00170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организациями-работодателями муниципального района,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91" w:type="dxa"/>
            <w:vAlign w:val="center"/>
          </w:tcPr>
          <w:p w:rsidR="00E30C0F" w:rsidRDefault="00E30C0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E30C0F" w:rsidRDefault="00E30C0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30C0F" w:rsidRDefault="00E30C0F" w:rsidP="001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A49BC" w:rsidRDefault="006A49B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8C" w:rsidRPr="00BA2727" w:rsidRDefault="00B9098C" w:rsidP="00170AC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098C" w:rsidRPr="00BA2727" w:rsidSect="00CB722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Noto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6E0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CD9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4FC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249F"/>
    <w:multiLevelType w:val="hybridMultilevel"/>
    <w:tmpl w:val="36886126"/>
    <w:lvl w:ilvl="0" w:tplc="9FE2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16FA"/>
    <w:multiLevelType w:val="hybridMultilevel"/>
    <w:tmpl w:val="C74AF06E"/>
    <w:lvl w:ilvl="0" w:tplc="55E48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AB44B0"/>
    <w:multiLevelType w:val="hybridMultilevel"/>
    <w:tmpl w:val="B3846F1A"/>
    <w:lvl w:ilvl="0" w:tplc="9FE2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341A58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1543"/>
    <w:multiLevelType w:val="multilevel"/>
    <w:tmpl w:val="D390E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B7402B"/>
    <w:multiLevelType w:val="multilevel"/>
    <w:tmpl w:val="374268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D80E2E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B4E77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552F0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6"/>
    <w:rsid w:val="00011C1D"/>
    <w:rsid w:val="00040015"/>
    <w:rsid w:val="00041285"/>
    <w:rsid w:val="00041382"/>
    <w:rsid w:val="00057B8F"/>
    <w:rsid w:val="00084F57"/>
    <w:rsid w:val="000C142E"/>
    <w:rsid w:val="000C1ABA"/>
    <w:rsid w:val="000F03CB"/>
    <w:rsid w:val="00134612"/>
    <w:rsid w:val="00134855"/>
    <w:rsid w:val="001413F6"/>
    <w:rsid w:val="001446CB"/>
    <w:rsid w:val="0015795A"/>
    <w:rsid w:val="00157DE2"/>
    <w:rsid w:val="001614CA"/>
    <w:rsid w:val="00170AC9"/>
    <w:rsid w:val="001718AB"/>
    <w:rsid w:val="00181ED4"/>
    <w:rsid w:val="001838E8"/>
    <w:rsid w:val="001905D6"/>
    <w:rsid w:val="001956DC"/>
    <w:rsid w:val="001A100C"/>
    <w:rsid w:val="001B0040"/>
    <w:rsid w:val="001B1FCF"/>
    <w:rsid w:val="001B52F8"/>
    <w:rsid w:val="001B6786"/>
    <w:rsid w:val="001C3BCB"/>
    <w:rsid w:val="001D780F"/>
    <w:rsid w:val="001E2962"/>
    <w:rsid w:val="001E4636"/>
    <w:rsid w:val="00202E31"/>
    <w:rsid w:val="00202FA1"/>
    <w:rsid w:val="00207057"/>
    <w:rsid w:val="00207621"/>
    <w:rsid w:val="0022007A"/>
    <w:rsid w:val="00266EEA"/>
    <w:rsid w:val="00294B49"/>
    <w:rsid w:val="002C1686"/>
    <w:rsid w:val="002C1B7D"/>
    <w:rsid w:val="002C2F70"/>
    <w:rsid w:val="002C3230"/>
    <w:rsid w:val="002E126F"/>
    <w:rsid w:val="002F0EA9"/>
    <w:rsid w:val="00306BC1"/>
    <w:rsid w:val="00322796"/>
    <w:rsid w:val="003239F0"/>
    <w:rsid w:val="003375E8"/>
    <w:rsid w:val="00342D67"/>
    <w:rsid w:val="00365242"/>
    <w:rsid w:val="00374286"/>
    <w:rsid w:val="00374D02"/>
    <w:rsid w:val="0038130F"/>
    <w:rsid w:val="0038746C"/>
    <w:rsid w:val="0039420C"/>
    <w:rsid w:val="003A358E"/>
    <w:rsid w:val="003B2455"/>
    <w:rsid w:val="003C3397"/>
    <w:rsid w:val="003D2D66"/>
    <w:rsid w:val="003D5217"/>
    <w:rsid w:val="00402570"/>
    <w:rsid w:val="00422414"/>
    <w:rsid w:val="0044577B"/>
    <w:rsid w:val="004513FB"/>
    <w:rsid w:val="0046686A"/>
    <w:rsid w:val="004670C2"/>
    <w:rsid w:val="00481AC3"/>
    <w:rsid w:val="004B24DF"/>
    <w:rsid w:val="004B6139"/>
    <w:rsid w:val="004B6180"/>
    <w:rsid w:val="004C493B"/>
    <w:rsid w:val="004D0B03"/>
    <w:rsid w:val="004D2436"/>
    <w:rsid w:val="004D50E3"/>
    <w:rsid w:val="004D77CD"/>
    <w:rsid w:val="004E7EE9"/>
    <w:rsid w:val="004F170D"/>
    <w:rsid w:val="00503145"/>
    <w:rsid w:val="00503493"/>
    <w:rsid w:val="00504663"/>
    <w:rsid w:val="005168D2"/>
    <w:rsid w:val="00520ECB"/>
    <w:rsid w:val="005326F1"/>
    <w:rsid w:val="00533CF2"/>
    <w:rsid w:val="00553EE5"/>
    <w:rsid w:val="00555243"/>
    <w:rsid w:val="00571DEB"/>
    <w:rsid w:val="005979A0"/>
    <w:rsid w:val="005A3D3D"/>
    <w:rsid w:val="005A46A4"/>
    <w:rsid w:val="005A67EE"/>
    <w:rsid w:val="005B0D0B"/>
    <w:rsid w:val="005B13B8"/>
    <w:rsid w:val="005B2E97"/>
    <w:rsid w:val="005B3C36"/>
    <w:rsid w:val="0060008C"/>
    <w:rsid w:val="0060231D"/>
    <w:rsid w:val="00603928"/>
    <w:rsid w:val="00607351"/>
    <w:rsid w:val="0061052F"/>
    <w:rsid w:val="0062237B"/>
    <w:rsid w:val="0062479C"/>
    <w:rsid w:val="006255A6"/>
    <w:rsid w:val="00625646"/>
    <w:rsid w:val="00632CC7"/>
    <w:rsid w:val="00633BFE"/>
    <w:rsid w:val="006446D8"/>
    <w:rsid w:val="00644C8F"/>
    <w:rsid w:val="00692AE4"/>
    <w:rsid w:val="006A2C30"/>
    <w:rsid w:val="006A49BC"/>
    <w:rsid w:val="006A4A3A"/>
    <w:rsid w:val="006B7CE0"/>
    <w:rsid w:val="006F2594"/>
    <w:rsid w:val="006F2D93"/>
    <w:rsid w:val="00712191"/>
    <w:rsid w:val="00717967"/>
    <w:rsid w:val="00736CC7"/>
    <w:rsid w:val="00746381"/>
    <w:rsid w:val="00751F3B"/>
    <w:rsid w:val="00753910"/>
    <w:rsid w:val="00757631"/>
    <w:rsid w:val="007863F4"/>
    <w:rsid w:val="00793359"/>
    <w:rsid w:val="007A00D3"/>
    <w:rsid w:val="007A384B"/>
    <w:rsid w:val="007C7E72"/>
    <w:rsid w:val="007D54F1"/>
    <w:rsid w:val="007E7635"/>
    <w:rsid w:val="007F338E"/>
    <w:rsid w:val="007F4AED"/>
    <w:rsid w:val="0080693E"/>
    <w:rsid w:val="00815D6C"/>
    <w:rsid w:val="00851B3D"/>
    <w:rsid w:val="008734AB"/>
    <w:rsid w:val="008854D1"/>
    <w:rsid w:val="008B2F66"/>
    <w:rsid w:val="008C50FC"/>
    <w:rsid w:val="008C7CC4"/>
    <w:rsid w:val="008E5AF7"/>
    <w:rsid w:val="008F23AE"/>
    <w:rsid w:val="009249C3"/>
    <w:rsid w:val="009250F6"/>
    <w:rsid w:val="00935902"/>
    <w:rsid w:val="009436F8"/>
    <w:rsid w:val="00975C78"/>
    <w:rsid w:val="00993385"/>
    <w:rsid w:val="009963A6"/>
    <w:rsid w:val="009A652B"/>
    <w:rsid w:val="009B5B8A"/>
    <w:rsid w:val="009C5DF6"/>
    <w:rsid w:val="009E0B44"/>
    <w:rsid w:val="009F2906"/>
    <w:rsid w:val="009F2FC7"/>
    <w:rsid w:val="009F5C2D"/>
    <w:rsid w:val="00A07919"/>
    <w:rsid w:val="00A64DF3"/>
    <w:rsid w:val="00A67289"/>
    <w:rsid w:val="00A72438"/>
    <w:rsid w:val="00A74421"/>
    <w:rsid w:val="00A777CD"/>
    <w:rsid w:val="00A845A8"/>
    <w:rsid w:val="00A849FE"/>
    <w:rsid w:val="00A93976"/>
    <w:rsid w:val="00A9674C"/>
    <w:rsid w:val="00AA026F"/>
    <w:rsid w:val="00AA3495"/>
    <w:rsid w:val="00AB0D76"/>
    <w:rsid w:val="00AC283C"/>
    <w:rsid w:val="00AC7E7F"/>
    <w:rsid w:val="00AD1654"/>
    <w:rsid w:val="00AE51AA"/>
    <w:rsid w:val="00B13997"/>
    <w:rsid w:val="00B207B6"/>
    <w:rsid w:val="00B41C06"/>
    <w:rsid w:val="00B43933"/>
    <w:rsid w:val="00B57097"/>
    <w:rsid w:val="00B60F3B"/>
    <w:rsid w:val="00B60F62"/>
    <w:rsid w:val="00B76BB8"/>
    <w:rsid w:val="00B867E1"/>
    <w:rsid w:val="00B9098C"/>
    <w:rsid w:val="00BA2727"/>
    <w:rsid w:val="00BA2A20"/>
    <w:rsid w:val="00BA615A"/>
    <w:rsid w:val="00BC2FBD"/>
    <w:rsid w:val="00BC7C25"/>
    <w:rsid w:val="00BD731D"/>
    <w:rsid w:val="00BE159C"/>
    <w:rsid w:val="00BE24C9"/>
    <w:rsid w:val="00BE51BC"/>
    <w:rsid w:val="00BE7348"/>
    <w:rsid w:val="00C00E18"/>
    <w:rsid w:val="00C06CBD"/>
    <w:rsid w:val="00C129E0"/>
    <w:rsid w:val="00C33202"/>
    <w:rsid w:val="00C35195"/>
    <w:rsid w:val="00C522A0"/>
    <w:rsid w:val="00C54587"/>
    <w:rsid w:val="00C75CED"/>
    <w:rsid w:val="00C8052B"/>
    <w:rsid w:val="00C94670"/>
    <w:rsid w:val="00CB1B4D"/>
    <w:rsid w:val="00CB5D2A"/>
    <w:rsid w:val="00CB7221"/>
    <w:rsid w:val="00CC1ADA"/>
    <w:rsid w:val="00CC1DD8"/>
    <w:rsid w:val="00CC4269"/>
    <w:rsid w:val="00CC6643"/>
    <w:rsid w:val="00CC677B"/>
    <w:rsid w:val="00CC75DF"/>
    <w:rsid w:val="00CD2426"/>
    <w:rsid w:val="00CD3724"/>
    <w:rsid w:val="00CD58ED"/>
    <w:rsid w:val="00CD7B31"/>
    <w:rsid w:val="00CE4CBC"/>
    <w:rsid w:val="00CF15ED"/>
    <w:rsid w:val="00D0061C"/>
    <w:rsid w:val="00D151BE"/>
    <w:rsid w:val="00D15292"/>
    <w:rsid w:val="00D16E17"/>
    <w:rsid w:val="00D32F03"/>
    <w:rsid w:val="00D56B6A"/>
    <w:rsid w:val="00D7795F"/>
    <w:rsid w:val="00DA02DD"/>
    <w:rsid w:val="00DB5296"/>
    <w:rsid w:val="00DC42FE"/>
    <w:rsid w:val="00DC4BBE"/>
    <w:rsid w:val="00DC7959"/>
    <w:rsid w:val="00DD51B2"/>
    <w:rsid w:val="00E24797"/>
    <w:rsid w:val="00E25B85"/>
    <w:rsid w:val="00E30C0F"/>
    <w:rsid w:val="00E36EEB"/>
    <w:rsid w:val="00E50FE1"/>
    <w:rsid w:val="00E729E0"/>
    <w:rsid w:val="00E75638"/>
    <w:rsid w:val="00E81431"/>
    <w:rsid w:val="00EA2215"/>
    <w:rsid w:val="00EC4B8D"/>
    <w:rsid w:val="00EC539B"/>
    <w:rsid w:val="00ED381E"/>
    <w:rsid w:val="00ED4CD3"/>
    <w:rsid w:val="00EE2C1D"/>
    <w:rsid w:val="00F13A0D"/>
    <w:rsid w:val="00F24EAC"/>
    <w:rsid w:val="00F43ABD"/>
    <w:rsid w:val="00F470D9"/>
    <w:rsid w:val="00F77CBF"/>
    <w:rsid w:val="00F8212C"/>
    <w:rsid w:val="00F84839"/>
    <w:rsid w:val="00F90CAB"/>
    <w:rsid w:val="00FA1E25"/>
    <w:rsid w:val="00FB1A35"/>
    <w:rsid w:val="00FC1290"/>
    <w:rsid w:val="00FC4252"/>
    <w:rsid w:val="00FD04FF"/>
    <w:rsid w:val="00FD3235"/>
    <w:rsid w:val="00FD3F5C"/>
    <w:rsid w:val="00FE7A6D"/>
    <w:rsid w:val="00FF11CF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31B"/>
  <w15:docId w15:val="{954BE92C-D6CF-418C-8B4D-DB4AC01B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B529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B5296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1"/>
    <w:basedOn w:val="a3"/>
    <w:rsid w:val="006F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">
    <w:name w:val="Колонтитул (2)_"/>
    <w:basedOn w:val="a0"/>
    <w:link w:val="20"/>
    <w:rsid w:val="00FE7A6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FE7A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0">
    <w:name w:val="Заголовок №1_"/>
    <w:basedOn w:val="a0"/>
    <w:link w:val="11"/>
    <w:rsid w:val="001B004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B0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1B0040"/>
    <w:pPr>
      <w:widowControl w:val="0"/>
      <w:shd w:val="clear" w:color="auto" w:fill="FFFFFF"/>
      <w:spacing w:before="300" w:after="30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a4">
    <w:name w:val="Основной текст + Полужирный;Курсив"/>
    <w:basedOn w:val="a3"/>
    <w:rsid w:val="001B00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03928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928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30">
    <w:name w:val="Основной текст (3)_"/>
    <w:basedOn w:val="a0"/>
    <w:link w:val="31"/>
    <w:rsid w:val="006A49B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A49B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23">
    <w:name w:val="Подпись к таблице (2)_"/>
    <w:basedOn w:val="a0"/>
    <w:rsid w:val="006A4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4">
    <w:name w:val="Подпись к таблице (2)"/>
    <w:basedOn w:val="23"/>
    <w:rsid w:val="006A4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11pt0pt">
    <w:name w:val="Основной текст + 11 pt;Интервал 0 pt"/>
    <w:basedOn w:val="a3"/>
    <w:rsid w:val="004B2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75pt0pt">
    <w:name w:val="Основной текст + Arial;7;5 pt;Интервал 0 pt"/>
    <w:basedOn w:val="a3"/>
    <w:rsid w:val="004B24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Arial7pt0pt">
    <w:name w:val="Основной текст + Arial;7 pt;Полужирный;Интервал 0 pt"/>
    <w:basedOn w:val="a3"/>
    <w:rsid w:val="004B24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5">
    <w:name w:val="Table Grid"/>
    <w:basedOn w:val="a1"/>
    <w:uiPriority w:val="59"/>
    <w:rsid w:val="0087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493B"/>
    <w:pPr>
      <w:ind w:left="720"/>
      <w:contextualSpacing/>
    </w:pPr>
  </w:style>
  <w:style w:type="paragraph" w:styleId="a7">
    <w:name w:val="header"/>
    <w:basedOn w:val="a"/>
    <w:link w:val="a8"/>
    <w:uiPriority w:val="99"/>
    <w:rsid w:val="004C49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C4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CB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36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6C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6CC7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C50F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81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81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b">
    <w:name w:val="Основной текст Знак"/>
    <w:basedOn w:val="a0"/>
    <w:link w:val="aa"/>
    <w:uiPriority w:val="1"/>
    <w:rsid w:val="00E81431"/>
    <w:rPr>
      <w:rFonts w:ascii="Times New Roman" w:eastAsia="Times New Roman" w:hAnsi="Times New Roman" w:cs="Times New Roman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81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E81431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2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55A6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20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20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1227-9FC2-42B6-8AA5-A65B3CF8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User</cp:lastModifiedBy>
  <cp:revision>55</cp:revision>
  <cp:lastPrinted>2021-11-30T08:10:00Z</cp:lastPrinted>
  <dcterms:created xsi:type="dcterms:W3CDTF">2021-11-25T12:34:00Z</dcterms:created>
  <dcterms:modified xsi:type="dcterms:W3CDTF">2021-12-15T05:51:00Z</dcterms:modified>
</cp:coreProperties>
</file>