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8D" w:rsidRDefault="005F5CB9">
      <w:pPr>
        <w:pStyle w:val="20"/>
        <w:shd w:val="clear" w:color="auto" w:fill="auto"/>
        <w:spacing w:after="152" w:line="280" w:lineRule="exact"/>
        <w:ind w:left="460"/>
      </w:pPr>
      <w:r>
        <w:t>АДМИНИСТРАЦИЯ ХАРОВСКОГО МУНИЦИПАЛЬНОГО РАЙОНА</w:t>
      </w:r>
    </w:p>
    <w:p w:rsidR="007D7DDF" w:rsidRDefault="007D7DDF" w:rsidP="007D7DDF">
      <w:pPr>
        <w:pStyle w:val="a7"/>
      </w:pPr>
    </w:p>
    <w:p w:rsidR="00037C8D" w:rsidRPr="007D7DDF" w:rsidRDefault="005F5CB9" w:rsidP="007D7DDF">
      <w:pPr>
        <w:pStyle w:val="a7"/>
        <w:jc w:val="center"/>
        <w:rPr>
          <w:rFonts w:ascii="Times New Roman" w:hAnsi="Times New Roman" w:cs="Times New Roman"/>
          <w:sz w:val="28"/>
          <w:szCs w:val="28"/>
        </w:rPr>
      </w:pPr>
      <w:r w:rsidRPr="007D7DDF">
        <w:rPr>
          <w:rFonts w:ascii="Times New Roman" w:hAnsi="Times New Roman" w:cs="Times New Roman"/>
          <w:sz w:val="28"/>
          <w:szCs w:val="28"/>
        </w:rPr>
        <w:t>ПОСТАНОВЛЕНИЕ</w:t>
      </w:r>
    </w:p>
    <w:p w:rsidR="007D7DDF" w:rsidRDefault="007D7DDF">
      <w:pPr>
        <w:pStyle w:val="20"/>
        <w:shd w:val="clear" w:color="auto" w:fill="auto"/>
        <w:tabs>
          <w:tab w:val="left" w:pos="8251"/>
        </w:tabs>
        <w:spacing w:after="0" w:line="280" w:lineRule="exact"/>
        <w:jc w:val="both"/>
      </w:pPr>
    </w:p>
    <w:p w:rsidR="00037C8D" w:rsidRDefault="00E96989">
      <w:pPr>
        <w:pStyle w:val="20"/>
        <w:shd w:val="clear" w:color="auto" w:fill="auto"/>
        <w:tabs>
          <w:tab w:val="left" w:pos="8251"/>
        </w:tabs>
        <w:spacing w:after="0" w:line="280" w:lineRule="exact"/>
        <w:jc w:val="both"/>
      </w:pPr>
      <w:r>
        <w:t>о</w:t>
      </w:r>
      <w:r w:rsidR="007D7DDF">
        <w:t xml:space="preserve">т </w:t>
      </w:r>
      <w:r>
        <w:t xml:space="preserve">30.09.2020 г.                                                                           </w:t>
      </w:r>
      <w:r w:rsidR="005F5CB9">
        <w:t>№</w:t>
      </w:r>
      <w:r>
        <w:t xml:space="preserve"> 1122</w:t>
      </w:r>
    </w:p>
    <w:p w:rsidR="00E96989" w:rsidRDefault="00E96989" w:rsidP="00E96989">
      <w:pPr>
        <w:pStyle w:val="20"/>
        <w:shd w:val="clear" w:color="auto" w:fill="auto"/>
        <w:spacing w:after="0" w:line="240" w:lineRule="auto"/>
        <w:ind w:right="5620"/>
      </w:pPr>
    </w:p>
    <w:p w:rsidR="00037C8D" w:rsidRDefault="005F5CB9" w:rsidP="00E96989">
      <w:pPr>
        <w:pStyle w:val="20"/>
        <w:shd w:val="clear" w:color="auto" w:fill="auto"/>
        <w:spacing w:after="0" w:line="240" w:lineRule="auto"/>
        <w:ind w:right="5620"/>
      </w:pPr>
      <w:r>
        <w:t xml:space="preserve">Об утверждении Порядка использования населением Харовского муниципального района объектов спорта, находящихся в муниципальной собственности, в том числе спортивной инфраструктуры образовательных организаций во </w:t>
      </w:r>
      <w:proofErr w:type="spellStart"/>
      <w:r>
        <w:t>внеучебное</w:t>
      </w:r>
      <w:proofErr w:type="spellEnd"/>
      <w:r>
        <w:t xml:space="preserve"> время.</w:t>
      </w:r>
    </w:p>
    <w:p w:rsidR="00E96989" w:rsidRDefault="00E96989">
      <w:pPr>
        <w:pStyle w:val="20"/>
        <w:shd w:val="clear" w:color="auto" w:fill="auto"/>
        <w:tabs>
          <w:tab w:val="left" w:pos="8822"/>
        </w:tabs>
        <w:spacing w:after="0" w:line="485" w:lineRule="exact"/>
        <w:ind w:firstLine="760"/>
        <w:jc w:val="both"/>
      </w:pPr>
    </w:p>
    <w:p w:rsidR="00037C8D" w:rsidRDefault="005F5CB9" w:rsidP="00E96989">
      <w:pPr>
        <w:pStyle w:val="20"/>
        <w:shd w:val="clear" w:color="auto" w:fill="auto"/>
        <w:tabs>
          <w:tab w:val="left" w:pos="8822"/>
        </w:tabs>
        <w:spacing w:after="0" w:line="240" w:lineRule="auto"/>
        <w:ind w:firstLine="760"/>
        <w:jc w:val="both"/>
      </w:pPr>
      <w:r>
        <w:t xml:space="preserve">В порядке исполнения части 5 подпункта «а» пункта 2 перечня поручений Президента Российской Федерации по итогам заседания Совета </w:t>
      </w:r>
      <w:proofErr w:type="gramStart"/>
      <w:r>
        <w:t>по</w:t>
      </w:r>
      <w:proofErr w:type="gramEnd"/>
      <w:r>
        <w:t xml:space="preserve"> развитию физической культуры и спорта № Пр-2397 от 22.11.2019 года, в соответствии с муниципальной программой «Развитие физической культуры и спорта в Харовском му</w:t>
      </w:r>
      <w:r w:rsidR="007D7DDF">
        <w:t>ниципальном районе на 2018-2022</w:t>
      </w:r>
      <w:r>
        <w:t>гг.»,</w:t>
      </w:r>
    </w:p>
    <w:p w:rsidR="00037C8D" w:rsidRDefault="005F5CB9" w:rsidP="00E96989">
      <w:pPr>
        <w:pStyle w:val="20"/>
        <w:shd w:val="clear" w:color="auto" w:fill="auto"/>
        <w:spacing w:after="0" w:line="240" w:lineRule="auto"/>
        <w:jc w:val="both"/>
      </w:pPr>
      <w:r>
        <w:t>утвержденной постановление</w:t>
      </w:r>
      <w:r w:rsidR="007D7DDF">
        <w:t>м</w:t>
      </w:r>
      <w:r>
        <w:t xml:space="preserve"> администрации Харовского муниципального района от 01.06.2020 г. №526, муниципальной программой «Развитие образования Харовского муниципального района на 2019-2023 годы» от 18.07.2019 г. №583 </w:t>
      </w:r>
      <w:r>
        <w:rPr>
          <w:rStyle w:val="21"/>
        </w:rPr>
        <w:t>постановляю:</w:t>
      </w:r>
    </w:p>
    <w:p w:rsidR="00037C8D" w:rsidRDefault="005F5CB9" w:rsidP="00E96989">
      <w:pPr>
        <w:pStyle w:val="20"/>
        <w:numPr>
          <w:ilvl w:val="0"/>
          <w:numId w:val="1"/>
        </w:numPr>
        <w:shd w:val="clear" w:color="auto" w:fill="auto"/>
        <w:tabs>
          <w:tab w:val="left" w:pos="1140"/>
        </w:tabs>
        <w:spacing w:after="0" w:line="240" w:lineRule="auto"/>
        <w:ind w:firstLine="760"/>
        <w:jc w:val="both"/>
      </w:pPr>
      <w:r>
        <w:t xml:space="preserve">Утвердить прилагаемый Порядок использования населением объектов спорта, находящихся в муниципальной собственности Харовского муниципального района, в том числе спортивной инфраструктуры образовательных организаций во </w:t>
      </w:r>
      <w:proofErr w:type="spellStart"/>
      <w:r>
        <w:t>внеучебное</w:t>
      </w:r>
      <w:proofErr w:type="spellEnd"/>
      <w:r>
        <w:t xml:space="preserve"> время (приложение №1).</w:t>
      </w:r>
    </w:p>
    <w:p w:rsidR="00037C8D" w:rsidRDefault="005F5CB9" w:rsidP="00E96989">
      <w:pPr>
        <w:pStyle w:val="20"/>
        <w:numPr>
          <w:ilvl w:val="0"/>
          <w:numId w:val="1"/>
        </w:numPr>
        <w:shd w:val="clear" w:color="auto" w:fill="auto"/>
        <w:tabs>
          <w:tab w:val="left" w:pos="1140"/>
        </w:tabs>
        <w:spacing w:after="0" w:line="240" w:lineRule="auto"/>
        <w:ind w:firstLine="760"/>
        <w:jc w:val="both"/>
      </w:pPr>
      <w:r>
        <w:t>Настоящее постановление вступает в силу со дня официального опубликования в «Официальном вестнике» - приложении к районной газете «Призыв» и на официальном сайте администрации Харовского</w:t>
      </w:r>
      <w:r w:rsidR="007D7DDF">
        <w:t xml:space="preserve"> </w:t>
      </w:r>
      <w:r>
        <w:t>муниципального района в информационно-телекоммуникационной сети «Интернет».</w:t>
      </w:r>
    </w:p>
    <w:p w:rsidR="00037C8D" w:rsidRDefault="005F5CB9" w:rsidP="00E96989">
      <w:pPr>
        <w:pStyle w:val="20"/>
        <w:shd w:val="clear" w:color="auto" w:fill="auto"/>
        <w:spacing w:after="904" w:line="240" w:lineRule="auto"/>
        <w:ind w:firstLine="760"/>
        <w:jc w:val="both"/>
      </w:pPr>
      <w:r>
        <w:t xml:space="preserve">3. </w:t>
      </w:r>
      <w:proofErr w:type="gramStart"/>
      <w:r>
        <w:t>Контроль за</w:t>
      </w:r>
      <w:proofErr w:type="gramEnd"/>
      <w:r>
        <w:t xml:space="preserve"> исполнением данн</w:t>
      </w:r>
      <w:r w:rsidR="007D7DDF">
        <w:t>ого постановления возложить на з</w:t>
      </w:r>
      <w:r>
        <w:t>аместителя руководителя администрации района, начальник</w:t>
      </w:r>
      <w:r w:rsidR="007D7DDF">
        <w:t>а</w:t>
      </w:r>
      <w:r>
        <w:t xml:space="preserve"> отдела по социальным вопросам и профилактике правонарушений (А. Г. Шахова).</w:t>
      </w:r>
    </w:p>
    <w:p w:rsidR="00037C8D" w:rsidRDefault="00E96989" w:rsidP="00E96989">
      <w:pPr>
        <w:pStyle w:val="30"/>
        <w:shd w:val="clear" w:color="auto" w:fill="auto"/>
        <w:spacing w:before="0" w:line="240" w:lineRule="auto"/>
        <w:sectPr w:rsidR="00037C8D">
          <w:pgSz w:w="11900" w:h="16840"/>
          <w:pgMar w:top="914" w:right="614" w:bottom="1660" w:left="1888" w:header="0" w:footer="3" w:gutter="0"/>
          <w:cols w:space="720"/>
          <w:noEndnote/>
          <w:docGrid w:linePitch="360"/>
        </w:sectPr>
      </w:pPr>
      <w:r>
        <w:rPr>
          <w:b w:val="0"/>
          <w:noProof/>
          <w:lang w:bidi="ar-SA"/>
        </w:rPr>
        <mc:AlternateContent>
          <mc:Choice Requires="wps">
            <w:drawing>
              <wp:anchor distT="196215" distB="236220" distL="2197735" distR="63500" simplePos="0" relativeHeight="251657728" behindDoc="1" locked="0" layoutInCell="1" allowOverlap="1">
                <wp:simplePos x="0" y="0"/>
                <wp:positionH relativeFrom="margin">
                  <wp:posOffset>4488180</wp:posOffset>
                </wp:positionH>
                <wp:positionV relativeFrom="paragraph">
                  <wp:posOffset>257175</wp:posOffset>
                </wp:positionV>
                <wp:extent cx="1228090" cy="177800"/>
                <wp:effectExtent l="1905" t="0" r="0" b="635"/>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C8D" w:rsidRDefault="005F5CB9">
                            <w:pPr>
                              <w:pStyle w:val="30"/>
                              <w:shd w:val="clear" w:color="auto" w:fill="auto"/>
                              <w:spacing w:before="0" w:line="280" w:lineRule="exact"/>
                            </w:pPr>
                            <w:r w:rsidRPr="007D7DDF">
                              <w:rPr>
                                <w:rStyle w:val="3Exact"/>
                                <w:bCs/>
                              </w:rPr>
                              <w:t>Кораблев</w:t>
                            </w:r>
                            <w:r>
                              <w:rPr>
                                <w:rStyle w:val="3Exact"/>
                                <w:b/>
                                <w:bCs/>
                              </w:rPr>
                              <w:t xml:space="preserve"> </w:t>
                            </w:r>
                            <w:r w:rsidRPr="007D7DDF">
                              <w:rPr>
                                <w:rStyle w:val="3Exact"/>
                                <w:bCs/>
                              </w:rPr>
                              <w:t>С. 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4pt;margin-top:20.25pt;width:96.7pt;height:14pt;z-index:-251658752;visibility:visible;mso-wrap-style:square;mso-width-percent:0;mso-height-percent:0;mso-wrap-distance-left:173.05pt;mso-wrap-distance-top:15.45pt;mso-wrap-distance-right:5pt;mso-wrap-distance-bottom:18.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uX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" filled="f" stroked="f">
                <v:textbox style="mso-fit-shape-to-text:t" inset="0,0,0,0">
                  <w:txbxContent>
                    <w:p w:rsidR="00037C8D" w:rsidRDefault="005F5CB9">
                      <w:pPr>
                        <w:pStyle w:val="30"/>
                        <w:shd w:val="clear" w:color="auto" w:fill="auto"/>
                        <w:spacing w:before="0" w:line="280" w:lineRule="exact"/>
                      </w:pPr>
                      <w:r w:rsidRPr="007D7DDF">
                        <w:rPr>
                          <w:rStyle w:val="3Exact"/>
                          <w:bCs/>
                        </w:rPr>
                        <w:t>Кораблев</w:t>
                      </w:r>
                      <w:r>
                        <w:rPr>
                          <w:rStyle w:val="3Exact"/>
                          <w:b/>
                          <w:bCs/>
                        </w:rPr>
                        <w:t xml:space="preserve"> </w:t>
                      </w:r>
                      <w:r w:rsidRPr="007D7DDF">
                        <w:rPr>
                          <w:rStyle w:val="3Exact"/>
                          <w:bCs/>
                        </w:rPr>
                        <w:t>С. Л.</w:t>
                      </w:r>
                    </w:p>
                  </w:txbxContent>
                </v:textbox>
                <w10:wrap type="square" side="left" anchorx="margin"/>
              </v:shape>
            </w:pict>
          </mc:Fallback>
        </mc:AlternateContent>
      </w:r>
      <w:proofErr w:type="spellStart"/>
      <w:r w:rsidR="007D7DDF" w:rsidRPr="007D7DDF">
        <w:rPr>
          <w:b w:val="0"/>
        </w:rPr>
        <w:t>И.о</w:t>
      </w:r>
      <w:proofErr w:type="spellEnd"/>
      <w:r w:rsidR="007D7DDF" w:rsidRPr="007D7DDF">
        <w:rPr>
          <w:b w:val="0"/>
        </w:rPr>
        <w:t>.</w:t>
      </w:r>
      <w:r w:rsidR="007D7DDF">
        <w:t xml:space="preserve"> </w:t>
      </w:r>
      <w:r w:rsidR="007D7DDF" w:rsidRPr="007D7DDF">
        <w:rPr>
          <w:b w:val="0"/>
        </w:rPr>
        <w:t>руководителя</w:t>
      </w:r>
      <w:r w:rsidR="007D7DDF">
        <w:t xml:space="preserve"> </w:t>
      </w:r>
      <w:r w:rsidR="007D7DDF" w:rsidRPr="007D7DDF">
        <w:rPr>
          <w:b w:val="0"/>
        </w:rPr>
        <w:t>а</w:t>
      </w:r>
      <w:r w:rsidR="005F5CB9" w:rsidRPr="007D7DDF">
        <w:rPr>
          <w:b w:val="0"/>
        </w:rPr>
        <w:t>дминистрации Харовского</w:t>
      </w:r>
      <w:r w:rsidR="005F5CB9">
        <w:t xml:space="preserve"> </w:t>
      </w:r>
      <w:r w:rsidR="005F5CB9" w:rsidRPr="007D7DDF">
        <w:rPr>
          <w:b w:val="0"/>
        </w:rPr>
        <w:t>муниципального</w:t>
      </w:r>
      <w:r w:rsidR="005F5CB9">
        <w:t xml:space="preserve"> </w:t>
      </w:r>
      <w:r w:rsidR="005F5CB9" w:rsidRPr="007D7DDF">
        <w:rPr>
          <w:b w:val="0"/>
        </w:rPr>
        <w:t>района</w:t>
      </w:r>
      <w:r w:rsidR="007D7DDF">
        <w:t xml:space="preserve">                        </w:t>
      </w:r>
    </w:p>
    <w:p w:rsidR="00037C8D" w:rsidRDefault="005F5CB9" w:rsidP="00E96989">
      <w:pPr>
        <w:pStyle w:val="40"/>
        <w:shd w:val="clear" w:color="auto" w:fill="auto"/>
        <w:spacing w:line="240" w:lineRule="auto"/>
        <w:ind w:left="5640" w:firstLine="0"/>
      </w:pPr>
      <w:r>
        <w:lastRenderedPageBreak/>
        <w:t>к постановлению администрации Харовского муници</w:t>
      </w:r>
      <w:r w:rsidR="007D7DDF">
        <w:t xml:space="preserve">пального района от   </w:t>
      </w:r>
      <w:r w:rsidR="00F2467D">
        <w:t>30.09.2020 г.</w:t>
      </w:r>
      <w:r>
        <w:t xml:space="preserve"> №</w:t>
      </w:r>
      <w:r w:rsidR="00F2467D">
        <w:t xml:space="preserve"> 1122</w:t>
      </w:r>
    </w:p>
    <w:p w:rsidR="00037C8D" w:rsidRDefault="005F5CB9" w:rsidP="00E96989">
      <w:pPr>
        <w:pStyle w:val="10"/>
        <w:keepNext/>
        <w:keepLines/>
        <w:shd w:val="clear" w:color="auto" w:fill="auto"/>
        <w:spacing w:line="240" w:lineRule="auto"/>
        <w:ind w:left="20"/>
      </w:pPr>
      <w:bookmarkStart w:id="0" w:name="bookmark0"/>
      <w:r>
        <w:t>ПОРЯДОК</w:t>
      </w:r>
      <w:bookmarkEnd w:id="0"/>
    </w:p>
    <w:p w:rsidR="00037C8D" w:rsidRDefault="005F5CB9" w:rsidP="00E96989">
      <w:pPr>
        <w:pStyle w:val="30"/>
        <w:shd w:val="clear" w:color="auto" w:fill="auto"/>
        <w:spacing w:before="0" w:line="240" w:lineRule="auto"/>
        <w:ind w:left="20"/>
        <w:jc w:val="center"/>
      </w:pPr>
      <w:r>
        <w:t>использования населением Харовского муниципального района</w:t>
      </w:r>
      <w:r>
        <w:br/>
        <w:t>объектов спорта, находящихся в муниципальной собственности, в том</w:t>
      </w:r>
      <w:r>
        <w:br/>
        <w:t>числе спортивной инфраструктуры образовательных организаций</w:t>
      </w:r>
    </w:p>
    <w:p w:rsidR="00037C8D" w:rsidRDefault="005F5CB9" w:rsidP="00E96989">
      <w:pPr>
        <w:pStyle w:val="10"/>
        <w:keepNext/>
        <w:keepLines/>
        <w:shd w:val="clear" w:color="auto" w:fill="auto"/>
        <w:spacing w:after="580" w:line="240" w:lineRule="auto"/>
        <w:ind w:left="20"/>
      </w:pPr>
      <w:bookmarkStart w:id="1" w:name="bookmark1"/>
      <w:r>
        <w:t xml:space="preserve">во </w:t>
      </w:r>
      <w:proofErr w:type="spellStart"/>
      <w:r>
        <w:t>внеучебное</w:t>
      </w:r>
      <w:proofErr w:type="spellEnd"/>
      <w:r>
        <w:t xml:space="preserve"> время</w:t>
      </w:r>
      <w:bookmarkEnd w:id="1"/>
    </w:p>
    <w:p w:rsidR="00037C8D" w:rsidRDefault="005F5CB9" w:rsidP="00E96989">
      <w:pPr>
        <w:pStyle w:val="10"/>
        <w:keepNext/>
        <w:keepLines/>
        <w:shd w:val="clear" w:color="auto" w:fill="auto"/>
        <w:spacing w:after="422" w:line="240" w:lineRule="auto"/>
        <w:ind w:left="20"/>
      </w:pPr>
      <w:bookmarkStart w:id="2" w:name="bookmark2"/>
      <w:r>
        <w:t>Раздел 1. Основные положения</w:t>
      </w:r>
      <w:bookmarkEnd w:id="2"/>
    </w:p>
    <w:p w:rsidR="00037C8D" w:rsidRDefault="005F5CB9" w:rsidP="00E96989">
      <w:pPr>
        <w:pStyle w:val="20"/>
        <w:numPr>
          <w:ilvl w:val="0"/>
          <w:numId w:val="2"/>
        </w:numPr>
        <w:shd w:val="clear" w:color="auto" w:fill="auto"/>
        <w:tabs>
          <w:tab w:val="left" w:pos="715"/>
        </w:tabs>
        <w:spacing w:after="0" w:line="240" w:lineRule="auto"/>
        <w:jc w:val="both"/>
      </w:pPr>
      <w:r>
        <w:t>Настоящий Порядок разработан в соответствии с муниципальной программой «Развитие физической культуры и спорта в Харовском муниципальном районе на 2018-2022 гг.», утвержденной постановление администрации Харовского муниципального района от 01.06.2020 г. №526, муниципальной программой «Развитие образования Харовского муниципального района на 2019-2023 годы» от 18.07.2018 г. №583.</w:t>
      </w:r>
    </w:p>
    <w:p w:rsidR="00037C8D" w:rsidRDefault="005F5CB9" w:rsidP="00E96989">
      <w:pPr>
        <w:pStyle w:val="20"/>
        <w:numPr>
          <w:ilvl w:val="0"/>
          <w:numId w:val="2"/>
        </w:numPr>
        <w:shd w:val="clear" w:color="auto" w:fill="auto"/>
        <w:tabs>
          <w:tab w:val="left" w:pos="715"/>
        </w:tabs>
        <w:spacing w:after="0" w:line="240" w:lineRule="auto"/>
        <w:jc w:val="both"/>
      </w:pPr>
      <w:r>
        <w:t xml:space="preserve">Настоящий Порядок по использованию населением Харовского муниципального района объектов спорта, находящихся в муниципальной собственности, в том числе спортивной инфраструктуры образовательных организаций во </w:t>
      </w:r>
      <w:proofErr w:type="spellStart"/>
      <w:r>
        <w:t>внеучебное</w:t>
      </w:r>
      <w:proofErr w:type="spellEnd"/>
      <w:r>
        <w:t xml:space="preserve"> время разработан в целях создания условий для массовых занятий физической культурой и спортом на территории Харовского муниципального района.</w:t>
      </w:r>
    </w:p>
    <w:p w:rsidR="00037C8D" w:rsidRDefault="005F5CB9" w:rsidP="00E96989">
      <w:pPr>
        <w:pStyle w:val="20"/>
        <w:numPr>
          <w:ilvl w:val="0"/>
          <w:numId w:val="2"/>
        </w:numPr>
        <w:shd w:val="clear" w:color="auto" w:fill="auto"/>
        <w:tabs>
          <w:tab w:val="left" w:pos="715"/>
        </w:tabs>
        <w:spacing w:after="420" w:line="240" w:lineRule="auto"/>
        <w:jc w:val="both"/>
      </w:pPr>
      <w:r>
        <w:t>Порядок распространяется на физкультурно-оздоровительные комплексы, находящиеся в муниципальной собственности, а также на муниципальные образовательные организации, находящиеся в ведени</w:t>
      </w:r>
      <w:r w:rsidR="007D7DDF">
        <w:t>и</w:t>
      </w:r>
      <w:r>
        <w:t xml:space="preserve"> администрации Харовского муниципального района, имеющие возможность предоставлять населению физкультурн</w:t>
      </w:r>
      <w:proofErr w:type="gramStart"/>
      <w:r>
        <w:t>о</w:t>
      </w:r>
      <w:r w:rsidR="007D7DDF">
        <w:t>-</w:t>
      </w:r>
      <w:proofErr w:type="gramEnd"/>
      <w:r w:rsidR="007D7DDF">
        <w:t xml:space="preserve"> </w:t>
      </w:r>
      <w:r>
        <w:softHyphen/>
        <w:t>спортивную инфраструктуру (спортивные залы, помещения, приспособленные для занятий физической культурой, в том числе оборудованный тренажерными устройствами, открытые плоскостные</w:t>
      </w:r>
      <w:r w:rsidR="00F2467D">
        <w:t xml:space="preserve"> </w:t>
      </w:r>
      <w:bookmarkStart w:id="3" w:name="_GoBack"/>
      <w:bookmarkEnd w:id="3"/>
      <w:r>
        <w:t>сооружения: спортивные площадки, футбольные поля, хоккейные корты, комплексные площадки и др.)</w:t>
      </w:r>
    </w:p>
    <w:p w:rsidR="00037C8D" w:rsidRDefault="007D7DDF" w:rsidP="00E96989">
      <w:pPr>
        <w:pStyle w:val="30"/>
        <w:shd w:val="clear" w:color="auto" w:fill="auto"/>
        <w:spacing w:before="0" w:after="420" w:line="240" w:lineRule="auto"/>
        <w:ind w:left="20"/>
        <w:jc w:val="center"/>
      </w:pPr>
      <w:r>
        <w:t>Раздел 2. Порядок</w:t>
      </w:r>
      <w:r w:rsidR="005F5CB9">
        <w:t xml:space="preserve"> предоставления объектов спорта, находящихся в</w:t>
      </w:r>
      <w:r w:rsidR="005F5CB9">
        <w:br/>
        <w:t>муниципальной собственности, в том числе спортивной</w:t>
      </w:r>
      <w:r w:rsidR="005F5CB9">
        <w:br/>
        <w:t xml:space="preserve">инфраструктуры образовательных организаций во </w:t>
      </w:r>
      <w:proofErr w:type="spellStart"/>
      <w:r w:rsidR="005F5CB9">
        <w:t>внеучебное</w:t>
      </w:r>
      <w:proofErr w:type="spellEnd"/>
      <w:r w:rsidR="005F5CB9">
        <w:t xml:space="preserve"> время.</w:t>
      </w:r>
    </w:p>
    <w:p w:rsidR="00037C8D" w:rsidRDefault="005F5CB9" w:rsidP="00E96989">
      <w:pPr>
        <w:pStyle w:val="20"/>
        <w:numPr>
          <w:ilvl w:val="0"/>
          <w:numId w:val="3"/>
        </w:numPr>
        <w:shd w:val="clear" w:color="auto" w:fill="auto"/>
        <w:tabs>
          <w:tab w:val="left" w:pos="744"/>
        </w:tabs>
        <w:spacing w:after="0" w:line="240" w:lineRule="auto"/>
        <w:jc w:val="both"/>
      </w:pPr>
      <w:r>
        <w:t>В физкультурно-оздоровительные комплексы, находящиеся в муниципальной собственности, муниципальную образовательную организацию</w:t>
      </w:r>
      <w:r w:rsidR="007D7DDF">
        <w:t xml:space="preserve"> (дале</w:t>
      </w:r>
      <w:proofErr w:type="gramStart"/>
      <w:r w:rsidR="007D7DDF">
        <w:t>е-</w:t>
      </w:r>
      <w:proofErr w:type="gramEnd"/>
      <w:r w:rsidR="007D7DDF">
        <w:t xml:space="preserve"> организацию)</w:t>
      </w:r>
      <w:r>
        <w:t xml:space="preserve"> для предоставления физкультурно-спортивной инфраструктуры во </w:t>
      </w:r>
      <w:proofErr w:type="spellStart"/>
      <w:r>
        <w:t>внеучебное</w:t>
      </w:r>
      <w:proofErr w:type="spellEnd"/>
      <w:r>
        <w:t xml:space="preserve"> время могут обратиться физическое или юридическое лицо.</w:t>
      </w:r>
    </w:p>
    <w:p w:rsidR="00037C8D" w:rsidRDefault="005F5CB9" w:rsidP="00E96989">
      <w:pPr>
        <w:pStyle w:val="20"/>
        <w:numPr>
          <w:ilvl w:val="0"/>
          <w:numId w:val="3"/>
        </w:numPr>
        <w:shd w:val="clear" w:color="auto" w:fill="auto"/>
        <w:tabs>
          <w:tab w:val="left" w:pos="744"/>
        </w:tabs>
        <w:spacing w:after="0" w:line="240" w:lineRule="auto"/>
        <w:jc w:val="both"/>
      </w:pPr>
      <w:r>
        <w:t xml:space="preserve">Организация самостоятельно заключает соглашение (договор) </w:t>
      </w:r>
      <w:proofErr w:type="gramStart"/>
      <w:r>
        <w:t>с</w:t>
      </w:r>
      <w:proofErr w:type="gramEnd"/>
      <w:r>
        <w:t xml:space="preserve"> </w:t>
      </w:r>
      <w:proofErr w:type="gramStart"/>
      <w:r>
        <w:t>обратившимся</w:t>
      </w:r>
      <w:proofErr w:type="gramEnd"/>
      <w:r>
        <w:t xml:space="preserve"> с соответствующим запросом физическим или юридическим </w:t>
      </w:r>
      <w:r>
        <w:lastRenderedPageBreak/>
        <w:t>лицам (общественными организациями, администрациями муниципальных образований).</w:t>
      </w:r>
    </w:p>
    <w:p w:rsidR="00037C8D" w:rsidRDefault="005F5CB9" w:rsidP="00E96989">
      <w:pPr>
        <w:pStyle w:val="20"/>
        <w:numPr>
          <w:ilvl w:val="0"/>
          <w:numId w:val="3"/>
        </w:numPr>
        <w:shd w:val="clear" w:color="auto" w:fill="auto"/>
        <w:tabs>
          <w:tab w:val="left" w:pos="744"/>
        </w:tabs>
        <w:spacing w:after="0" w:line="240" w:lineRule="auto"/>
        <w:jc w:val="both"/>
      </w:pPr>
      <w:r>
        <w:t>Соглашение (договор) должно включать в себя следующие существенные условия:</w:t>
      </w:r>
    </w:p>
    <w:p w:rsidR="00037C8D" w:rsidRDefault="007D7DDF" w:rsidP="00E96989">
      <w:pPr>
        <w:pStyle w:val="20"/>
        <w:shd w:val="clear" w:color="auto" w:fill="auto"/>
        <w:spacing w:after="0" w:line="240" w:lineRule="auto"/>
        <w:jc w:val="both"/>
      </w:pPr>
      <w:r>
        <w:t xml:space="preserve">- </w:t>
      </w:r>
      <w:r w:rsidR="005F5CB9">
        <w:t>перечень объектов физкультурно-спортивной инфраструктуры, предполагаемый для использования в целях занятий физической культурой и спортом;</w:t>
      </w:r>
    </w:p>
    <w:p w:rsidR="00037C8D" w:rsidRDefault="005F5CB9" w:rsidP="00E96989">
      <w:pPr>
        <w:pStyle w:val="20"/>
        <w:numPr>
          <w:ilvl w:val="0"/>
          <w:numId w:val="4"/>
        </w:numPr>
        <w:shd w:val="clear" w:color="auto" w:fill="auto"/>
        <w:tabs>
          <w:tab w:val="left" w:pos="225"/>
        </w:tabs>
        <w:spacing w:after="0" w:line="240" w:lineRule="auto"/>
        <w:jc w:val="both"/>
      </w:pPr>
      <w:r>
        <w:t>площадь предоставляемых объектов (спортивных залов, площадок)</w:t>
      </w:r>
    </w:p>
    <w:p w:rsidR="00037C8D" w:rsidRDefault="005F5CB9" w:rsidP="00E96989">
      <w:pPr>
        <w:pStyle w:val="20"/>
        <w:numPr>
          <w:ilvl w:val="0"/>
          <w:numId w:val="4"/>
        </w:numPr>
        <w:shd w:val="clear" w:color="auto" w:fill="auto"/>
        <w:tabs>
          <w:tab w:val="left" w:pos="230"/>
        </w:tabs>
        <w:spacing w:after="0" w:line="240" w:lineRule="auto"/>
        <w:jc w:val="both"/>
      </w:pPr>
      <w:r>
        <w:t>разрешение на пользование спортивным оборудованием и инвентарем, находящимся в собственности организации;</w:t>
      </w:r>
    </w:p>
    <w:p w:rsidR="00037C8D" w:rsidRDefault="005F5CB9" w:rsidP="00E96989">
      <w:pPr>
        <w:pStyle w:val="20"/>
        <w:numPr>
          <w:ilvl w:val="0"/>
          <w:numId w:val="4"/>
        </w:numPr>
        <w:shd w:val="clear" w:color="auto" w:fill="auto"/>
        <w:tabs>
          <w:tab w:val="left" w:pos="422"/>
        </w:tabs>
        <w:spacing w:after="0" w:line="240" w:lineRule="auto"/>
        <w:jc w:val="both"/>
      </w:pPr>
      <w:r>
        <w:t>график предоставления физкультурно-спортивной инфраструктуры, включающий дни недели, время;</w:t>
      </w:r>
    </w:p>
    <w:p w:rsidR="00037C8D" w:rsidRDefault="005F5CB9" w:rsidP="00E96989">
      <w:pPr>
        <w:pStyle w:val="20"/>
        <w:numPr>
          <w:ilvl w:val="0"/>
          <w:numId w:val="4"/>
        </w:numPr>
        <w:shd w:val="clear" w:color="auto" w:fill="auto"/>
        <w:tabs>
          <w:tab w:val="left" w:pos="234"/>
        </w:tabs>
        <w:spacing w:after="0" w:line="240" w:lineRule="auto"/>
        <w:jc w:val="both"/>
      </w:pPr>
      <w:r>
        <w:t>права и обязанности сторон соглашения (договора) с обязательным указанием перечня лиц, ответственных за обеспечение безопасности организации, сохранность предоставляемого имущества, обеспечение санитарно-гигиенического режима;</w:t>
      </w:r>
    </w:p>
    <w:p w:rsidR="007D7DDF" w:rsidRDefault="007D7DDF" w:rsidP="00E96989">
      <w:pPr>
        <w:pStyle w:val="20"/>
        <w:shd w:val="clear" w:color="auto" w:fill="auto"/>
        <w:tabs>
          <w:tab w:val="left" w:pos="234"/>
        </w:tabs>
        <w:spacing w:after="0" w:line="240" w:lineRule="auto"/>
        <w:jc w:val="both"/>
      </w:pPr>
    </w:p>
    <w:p w:rsidR="00037C8D" w:rsidRDefault="005F5CB9" w:rsidP="00E96989">
      <w:pPr>
        <w:pStyle w:val="20"/>
        <w:numPr>
          <w:ilvl w:val="0"/>
          <w:numId w:val="4"/>
        </w:numPr>
        <w:shd w:val="clear" w:color="auto" w:fill="auto"/>
        <w:tabs>
          <w:tab w:val="left" w:pos="234"/>
        </w:tabs>
        <w:spacing w:after="0" w:line="240" w:lineRule="auto"/>
        <w:jc w:val="both"/>
      </w:pPr>
      <w:r>
        <w:t>срок предоставления объектов физкультурно-спортивной инфраструктуры;</w:t>
      </w:r>
    </w:p>
    <w:p w:rsidR="00037C8D" w:rsidRDefault="005F5CB9" w:rsidP="00E96989">
      <w:pPr>
        <w:pStyle w:val="20"/>
        <w:numPr>
          <w:ilvl w:val="0"/>
          <w:numId w:val="5"/>
        </w:numPr>
        <w:shd w:val="clear" w:color="auto" w:fill="auto"/>
        <w:tabs>
          <w:tab w:val="left" w:pos="324"/>
        </w:tabs>
        <w:spacing w:after="0" w:line="240" w:lineRule="auto"/>
        <w:jc w:val="both"/>
      </w:pPr>
      <w:r>
        <w:t>условия досрочного прекращения действия настоящего соглашения (договора).</w:t>
      </w:r>
    </w:p>
    <w:p w:rsidR="00037C8D" w:rsidRDefault="005F5CB9" w:rsidP="00E96989">
      <w:pPr>
        <w:pStyle w:val="20"/>
        <w:numPr>
          <w:ilvl w:val="0"/>
          <w:numId w:val="6"/>
        </w:numPr>
        <w:shd w:val="clear" w:color="auto" w:fill="auto"/>
        <w:tabs>
          <w:tab w:val="left" w:pos="594"/>
        </w:tabs>
        <w:spacing w:after="0" w:line="240" w:lineRule="auto"/>
        <w:jc w:val="both"/>
      </w:pPr>
      <w:r>
        <w:t>Объекты физкультурно-спортивной инфраструктуры образовательной организации не могут быть использованы населением в ущерб образовательной деятельности.</w:t>
      </w:r>
    </w:p>
    <w:p w:rsidR="00037C8D" w:rsidRDefault="005F5CB9" w:rsidP="00E96989">
      <w:pPr>
        <w:pStyle w:val="20"/>
        <w:numPr>
          <w:ilvl w:val="0"/>
          <w:numId w:val="6"/>
        </w:numPr>
        <w:shd w:val="clear" w:color="auto" w:fill="auto"/>
        <w:tabs>
          <w:tab w:val="left" w:pos="594"/>
        </w:tabs>
        <w:spacing w:after="0" w:line="240" w:lineRule="auto"/>
        <w:jc w:val="both"/>
      </w:pPr>
      <w:r>
        <w:t>Объекты физкультурно-спортивной инфраструктуры муниципальных организаций предоставляются на безвозмездной, льготной и платной основе.</w:t>
      </w:r>
    </w:p>
    <w:p w:rsidR="00037C8D" w:rsidRDefault="005F5CB9" w:rsidP="00E96989">
      <w:pPr>
        <w:pStyle w:val="20"/>
        <w:numPr>
          <w:ilvl w:val="0"/>
          <w:numId w:val="7"/>
        </w:numPr>
        <w:shd w:val="clear" w:color="auto" w:fill="auto"/>
        <w:tabs>
          <w:tab w:val="left" w:pos="1469"/>
        </w:tabs>
        <w:spacing w:after="0" w:line="240" w:lineRule="auto"/>
        <w:ind w:firstLine="740"/>
        <w:jc w:val="both"/>
      </w:pPr>
      <w:r>
        <w:t xml:space="preserve">Использование объектов спорта населением на безвозмездной основе </w:t>
      </w:r>
      <w:proofErr w:type="gramStart"/>
      <w:r>
        <w:t>может</w:t>
      </w:r>
      <w:proofErr w:type="gramEnd"/>
      <w:r>
        <w:t xml:space="preserve"> осуществляется в соответствии:</w:t>
      </w:r>
    </w:p>
    <w:p w:rsidR="00037C8D" w:rsidRDefault="005F5CB9" w:rsidP="00E96989">
      <w:pPr>
        <w:pStyle w:val="20"/>
        <w:numPr>
          <w:ilvl w:val="0"/>
          <w:numId w:val="5"/>
        </w:numPr>
        <w:shd w:val="clear" w:color="auto" w:fill="auto"/>
        <w:tabs>
          <w:tab w:val="left" w:pos="217"/>
        </w:tabs>
        <w:spacing w:after="0" w:line="240" w:lineRule="auto"/>
        <w:jc w:val="both"/>
      </w:pPr>
      <w:r>
        <w:t>с муниципальным заданием на оказание муниципальных услуг (выполнение работ) (далее муниципальное задание) муниципального учреждения, в оперативном управлении которого находятся объекты спорта, (далее учреждение);</w:t>
      </w:r>
    </w:p>
    <w:p w:rsidR="00037C8D" w:rsidRDefault="005F5CB9" w:rsidP="00E96989">
      <w:pPr>
        <w:pStyle w:val="20"/>
        <w:numPr>
          <w:ilvl w:val="0"/>
          <w:numId w:val="5"/>
        </w:numPr>
        <w:shd w:val="clear" w:color="auto" w:fill="auto"/>
        <w:tabs>
          <w:tab w:val="left" w:pos="324"/>
        </w:tabs>
        <w:spacing w:after="0" w:line="240" w:lineRule="auto"/>
        <w:jc w:val="both"/>
      </w:pPr>
      <w:r>
        <w:t>с акцией, проводимой учреждением в рамках рекламной кампании оказываемых учреждением платных услуг населению.</w:t>
      </w:r>
    </w:p>
    <w:p w:rsidR="00037C8D" w:rsidRDefault="005F5CB9" w:rsidP="00E96989">
      <w:pPr>
        <w:pStyle w:val="20"/>
        <w:numPr>
          <w:ilvl w:val="0"/>
          <w:numId w:val="7"/>
        </w:numPr>
        <w:shd w:val="clear" w:color="auto" w:fill="auto"/>
        <w:tabs>
          <w:tab w:val="left" w:pos="1469"/>
        </w:tabs>
        <w:spacing w:after="0" w:line="240" w:lineRule="auto"/>
        <w:ind w:firstLine="740"/>
        <w:jc w:val="both"/>
      </w:pPr>
      <w:r>
        <w:t>Использование объектов спорта населением на льготной основе осуществляется в соответствии с порядком и условиями предоставления льгот, установленными учреждением. Учреждения вправе устанавливать льготы на очередной финансовый год для детей из многодетных семей, для детей из малообеспеченных семей, детей, оставшихся без попечения родителей, инвалидов, пенсионеров при организации платных физкультурн</w:t>
      </w:r>
      <w:proofErr w:type="gramStart"/>
      <w:r>
        <w:t>о-</w:t>
      </w:r>
      <w:proofErr w:type="gramEnd"/>
      <w:r>
        <w:t xml:space="preserve"> оздоровительных услуг с учетом материально-технических и организационных возможностей.</w:t>
      </w:r>
    </w:p>
    <w:p w:rsidR="00037C8D" w:rsidRDefault="005F5CB9" w:rsidP="00E96989">
      <w:pPr>
        <w:pStyle w:val="20"/>
        <w:numPr>
          <w:ilvl w:val="0"/>
          <w:numId w:val="7"/>
        </w:numPr>
        <w:shd w:val="clear" w:color="auto" w:fill="auto"/>
        <w:tabs>
          <w:tab w:val="left" w:pos="1469"/>
        </w:tabs>
        <w:spacing w:after="0" w:line="240" w:lineRule="auto"/>
        <w:ind w:firstLine="740"/>
        <w:jc w:val="both"/>
      </w:pPr>
      <w:r>
        <w:t>Использование объектов спорта населением на платной основе осуществляется в соответствии с правилами и прейскурантом, действующими в учреждении.</w:t>
      </w:r>
    </w:p>
    <w:p w:rsidR="00037C8D" w:rsidRDefault="005F5CB9" w:rsidP="00E96989">
      <w:pPr>
        <w:pStyle w:val="20"/>
        <w:numPr>
          <w:ilvl w:val="0"/>
          <w:numId w:val="6"/>
        </w:numPr>
        <w:shd w:val="clear" w:color="auto" w:fill="auto"/>
        <w:tabs>
          <w:tab w:val="left" w:pos="594"/>
        </w:tabs>
        <w:spacing w:after="0" w:line="240" w:lineRule="auto"/>
        <w:jc w:val="both"/>
      </w:pPr>
      <w:r>
        <w:t xml:space="preserve">При использовании населением объектов спорта учреждение обязано обеспечить население бесплатной, доступной и достоверной информацией, </w:t>
      </w:r>
      <w:r>
        <w:lastRenderedPageBreak/>
        <w:t>включая:</w:t>
      </w:r>
    </w:p>
    <w:p w:rsidR="00037C8D" w:rsidRDefault="005F5CB9" w:rsidP="00E96989">
      <w:pPr>
        <w:pStyle w:val="20"/>
        <w:numPr>
          <w:ilvl w:val="0"/>
          <w:numId w:val="5"/>
        </w:numPr>
        <w:shd w:val="clear" w:color="auto" w:fill="auto"/>
        <w:tabs>
          <w:tab w:val="left" w:pos="212"/>
        </w:tabs>
        <w:spacing w:after="0" w:line="240" w:lineRule="auto"/>
        <w:jc w:val="both"/>
      </w:pPr>
      <w:r>
        <w:t>перечень физкультурно-оздоровительных услуг;</w:t>
      </w:r>
    </w:p>
    <w:p w:rsidR="00842B89" w:rsidRDefault="005F5CB9" w:rsidP="00E96989">
      <w:pPr>
        <w:pStyle w:val="20"/>
        <w:numPr>
          <w:ilvl w:val="0"/>
          <w:numId w:val="5"/>
        </w:numPr>
        <w:shd w:val="clear" w:color="auto" w:fill="auto"/>
        <w:tabs>
          <w:tab w:val="left" w:pos="217"/>
        </w:tabs>
        <w:spacing w:after="0" w:line="240" w:lineRule="auto"/>
        <w:jc w:val="both"/>
      </w:pPr>
      <w:r>
        <w:t>порядок предоставления физкультурно-оздоровительных услуг;</w:t>
      </w:r>
    </w:p>
    <w:p w:rsidR="00037C8D" w:rsidRDefault="005F5CB9" w:rsidP="00E96989">
      <w:pPr>
        <w:pStyle w:val="20"/>
        <w:numPr>
          <w:ilvl w:val="0"/>
          <w:numId w:val="8"/>
        </w:numPr>
        <w:shd w:val="clear" w:color="auto" w:fill="auto"/>
        <w:tabs>
          <w:tab w:val="left" w:pos="212"/>
        </w:tabs>
        <w:spacing w:after="157" w:line="240" w:lineRule="auto"/>
        <w:jc w:val="both"/>
      </w:pPr>
      <w:r>
        <w:t>стоимость физкультурно-оздоровительных услуг;</w:t>
      </w:r>
    </w:p>
    <w:p w:rsidR="00037C8D" w:rsidRDefault="005F5CB9" w:rsidP="00E96989">
      <w:pPr>
        <w:pStyle w:val="20"/>
        <w:numPr>
          <w:ilvl w:val="0"/>
          <w:numId w:val="8"/>
        </w:numPr>
        <w:shd w:val="clear" w:color="auto" w:fill="auto"/>
        <w:tabs>
          <w:tab w:val="left" w:pos="217"/>
        </w:tabs>
        <w:spacing w:after="0" w:line="240" w:lineRule="auto"/>
        <w:jc w:val="both"/>
      </w:pPr>
      <w:r>
        <w:t>правила поведения на объектах спорта.</w:t>
      </w:r>
    </w:p>
    <w:p w:rsidR="00037C8D" w:rsidRDefault="005F5CB9" w:rsidP="00E96989">
      <w:pPr>
        <w:pStyle w:val="20"/>
        <w:numPr>
          <w:ilvl w:val="0"/>
          <w:numId w:val="9"/>
        </w:numPr>
        <w:shd w:val="clear" w:color="auto" w:fill="auto"/>
        <w:tabs>
          <w:tab w:val="left" w:pos="556"/>
        </w:tabs>
        <w:spacing w:after="0" w:line="240" w:lineRule="auto"/>
        <w:jc w:val="both"/>
      </w:pPr>
      <w:r>
        <w:t>Организация вправе отказаться от заключения соглашения (договора), если имеется угроза безопасности организации, исходящая от обратившегося юридического или физического лица.</w:t>
      </w:r>
    </w:p>
    <w:p w:rsidR="00037C8D" w:rsidRDefault="005F5CB9" w:rsidP="00E96989">
      <w:pPr>
        <w:pStyle w:val="20"/>
        <w:numPr>
          <w:ilvl w:val="0"/>
          <w:numId w:val="9"/>
        </w:numPr>
        <w:shd w:val="clear" w:color="auto" w:fill="auto"/>
        <w:tabs>
          <w:tab w:val="left" w:pos="556"/>
        </w:tabs>
        <w:spacing w:after="420" w:line="240" w:lineRule="auto"/>
        <w:jc w:val="both"/>
      </w:pPr>
      <w:r>
        <w:t>Заключению соглашения (договора)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37C8D" w:rsidRDefault="005F5CB9" w:rsidP="00E96989">
      <w:pPr>
        <w:pStyle w:val="30"/>
        <w:shd w:val="clear" w:color="auto" w:fill="auto"/>
        <w:spacing w:before="0" w:after="416" w:line="240" w:lineRule="auto"/>
        <w:jc w:val="center"/>
      </w:pPr>
      <w:r>
        <w:t xml:space="preserve">Раздел 3. </w:t>
      </w:r>
      <w:proofErr w:type="gramStart"/>
      <w:r>
        <w:t>Контроль за</w:t>
      </w:r>
      <w:proofErr w:type="gramEnd"/>
      <w:r>
        <w:t xml:space="preserve"> предоставлением объектов спорта, находящихся в</w:t>
      </w:r>
      <w:r>
        <w:br/>
        <w:t>муниципальной собственности, в том числе спортивной</w:t>
      </w:r>
      <w:r>
        <w:br/>
        <w:t>инфраструктуры образовательных организаций.</w:t>
      </w:r>
    </w:p>
    <w:p w:rsidR="00037C8D" w:rsidRDefault="005F5CB9" w:rsidP="00E96989">
      <w:pPr>
        <w:pStyle w:val="20"/>
        <w:numPr>
          <w:ilvl w:val="0"/>
          <w:numId w:val="10"/>
        </w:numPr>
        <w:shd w:val="clear" w:color="auto" w:fill="auto"/>
        <w:tabs>
          <w:tab w:val="left" w:pos="682"/>
        </w:tabs>
        <w:spacing w:after="0" w:line="240" w:lineRule="auto"/>
        <w:jc w:val="both"/>
      </w:pPr>
      <w:proofErr w:type="gramStart"/>
      <w:r>
        <w:t>Контроль за</w:t>
      </w:r>
      <w:proofErr w:type="gramEnd"/>
      <w:r>
        <w:t xml:space="preserve"> предоставлением объектов спорта, находящихся в муниципальной собственности, и в том числе спортивной инфраструктуры образовательных организаций осуществляет руководитель организации.</w:t>
      </w:r>
    </w:p>
    <w:p w:rsidR="00037C8D" w:rsidRDefault="005F5CB9" w:rsidP="00E96989">
      <w:pPr>
        <w:pStyle w:val="20"/>
        <w:numPr>
          <w:ilvl w:val="0"/>
          <w:numId w:val="10"/>
        </w:numPr>
        <w:shd w:val="clear" w:color="auto" w:fill="auto"/>
        <w:tabs>
          <w:tab w:val="left" w:pos="682"/>
        </w:tabs>
        <w:spacing w:after="0" w:line="240" w:lineRule="auto"/>
        <w:jc w:val="both"/>
      </w:pPr>
      <w:proofErr w:type="gramStart"/>
      <w:r>
        <w:t>Контроль за</w:t>
      </w:r>
      <w:proofErr w:type="gramEnd"/>
      <w:r>
        <w:t xml:space="preserve"> исполнением соглашения (договора) осуществляется организацией самостоятельно.</w:t>
      </w:r>
    </w:p>
    <w:p w:rsidR="00037C8D" w:rsidRDefault="005F5CB9" w:rsidP="00E96989">
      <w:pPr>
        <w:pStyle w:val="20"/>
        <w:numPr>
          <w:ilvl w:val="0"/>
          <w:numId w:val="10"/>
        </w:numPr>
        <w:shd w:val="clear" w:color="auto" w:fill="auto"/>
        <w:tabs>
          <w:tab w:val="left" w:pos="556"/>
        </w:tabs>
        <w:spacing w:after="0" w:line="240" w:lineRule="auto"/>
        <w:jc w:val="both"/>
      </w:pPr>
      <w:r>
        <w:t xml:space="preserve">Использование помещений для занятий спортом и физической культурой муниципальных организаций для проведения различных форм спортивных занятий и оздоровительных мероприятий (секций, соревнований и др.) во время </w:t>
      </w:r>
      <w:proofErr w:type="spellStart"/>
      <w:r>
        <w:t>внеучебной</w:t>
      </w:r>
      <w:proofErr w:type="spellEnd"/>
      <w:r>
        <w:t xml:space="preserve"> деятельности для всех групп населения допускается при условии соблюдения режима уборки указанных помещений.</w:t>
      </w:r>
    </w:p>
    <w:sectPr w:rsidR="00037C8D" w:rsidSect="00037C8D">
      <w:headerReference w:type="default" r:id="rId8"/>
      <w:pgSz w:w="11900" w:h="16840"/>
      <w:pgMar w:top="874" w:right="682" w:bottom="1094" w:left="1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15" w:rsidRDefault="004A3E15" w:rsidP="00037C8D">
      <w:r>
        <w:separator/>
      </w:r>
    </w:p>
  </w:endnote>
  <w:endnote w:type="continuationSeparator" w:id="0">
    <w:p w:rsidR="004A3E15" w:rsidRDefault="004A3E15" w:rsidP="0003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15" w:rsidRDefault="004A3E15"/>
  </w:footnote>
  <w:footnote w:type="continuationSeparator" w:id="0">
    <w:p w:rsidR="004A3E15" w:rsidRDefault="004A3E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D" w:rsidRDefault="00037C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E51"/>
    <w:multiLevelType w:val="multilevel"/>
    <w:tmpl w:val="9B30E7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7D3B4F"/>
    <w:multiLevelType w:val="multilevel"/>
    <w:tmpl w:val="16E812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CF747D"/>
    <w:multiLevelType w:val="multilevel"/>
    <w:tmpl w:val="7EBE9B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9661B3"/>
    <w:multiLevelType w:val="multilevel"/>
    <w:tmpl w:val="A32E911C"/>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25189"/>
    <w:multiLevelType w:val="multilevel"/>
    <w:tmpl w:val="7A44E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0D6ACF"/>
    <w:multiLevelType w:val="multilevel"/>
    <w:tmpl w:val="BABC4C0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12320"/>
    <w:multiLevelType w:val="multilevel"/>
    <w:tmpl w:val="9842B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8F5477"/>
    <w:multiLevelType w:val="multilevel"/>
    <w:tmpl w:val="49884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00CCB"/>
    <w:multiLevelType w:val="multilevel"/>
    <w:tmpl w:val="EE30430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E020AD"/>
    <w:multiLevelType w:val="multilevel"/>
    <w:tmpl w:val="67441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4"/>
  </w:num>
  <w:num w:numId="5">
    <w:abstractNumId w:val="7"/>
  </w:num>
  <w:num w:numId="6">
    <w:abstractNumId w:val="8"/>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8D"/>
    <w:rsid w:val="00037C8D"/>
    <w:rsid w:val="004A3E15"/>
    <w:rsid w:val="005F5CB9"/>
    <w:rsid w:val="007D7DDF"/>
    <w:rsid w:val="00842B89"/>
    <w:rsid w:val="00E96989"/>
    <w:rsid w:val="00F2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7C8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7C8D"/>
    <w:rPr>
      <w:color w:val="0066CC"/>
      <w:u w:val="single"/>
    </w:rPr>
  </w:style>
  <w:style w:type="character" w:customStyle="1" w:styleId="3Exact">
    <w:name w:val="Основной текст (3) Exact"/>
    <w:basedOn w:val="a0"/>
    <w:rsid w:val="00037C8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37C8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037C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037C8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037C8D"/>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037C8D"/>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037C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037C8D"/>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037C8D"/>
    <w:pPr>
      <w:shd w:val="clear" w:color="auto" w:fill="FFFFFF"/>
      <w:spacing w:before="900" w:line="480"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037C8D"/>
    <w:pPr>
      <w:shd w:val="clear" w:color="auto" w:fill="FFFFFF"/>
      <w:spacing w:after="24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037C8D"/>
    <w:pPr>
      <w:shd w:val="clear" w:color="auto" w:fill="FFFFFF"/>
      <w:spacing w:line="413" w:lineRule="exact"/>
      <w:ind w:firstLine="360"/>
    </w:pPr>
    <w:rPr>
      <w:rFonts w:ascii="Times New Roman" w:eastAsia="Times New Roman" w:hAnsi="Times New Roman" w:cs="Times New Roman"/>
    </w:rPr>
  </w:style>
  <w:style w:type="paragraph" w:customStyle="1" w:styleId="a5">
    <w:name w:val="Колонтитул"/>
    <w:basedOn w:val="a"/>
    <w:link w:val="a4"/>
    <w:rsid w:val="00037C8D"/>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rsid w:val="00037C8D"/>
    <w:pPr>
      <w:shd w:val="clear" w:color="auto" w:fill="FFFFFF"/>
      <w:spacing w:line="480" w:lineRule="exact"/>
      <w:jc w:val="center"/>
      <w:outlineLvl w:val="0"/>
    </w:pPr>
    <w:rPr>
      <w:rFonts w:ascii="Times New Roman" w:eastAsia="Times New Roman" w:hAnsi="Times New Roman" w:cs="Times New Roman"/>
      <w:b/>
      <w:bCs/>
      <w:sz w:val="28"/>
      <w:szCs w:val="28"/>
    </w:rPr>
  </w:style>
  <w:style w:type="paragraph" w:styleId="a7">
    <w:name w:val="No Spacing"/>
    <w:uiPriority w:val="1"/>
    <w:qFormat/>
    <w:rsid w:val="007D7DDF"/>
    <w:rPr>
      <w:color w:val="000000"/>
    </w:rPr>
  </w:style>
  <w:style w:type="paragraph" w:styleId="a8">
    <w:name w:val="header"/>
    <w:basedOn w:val="a"/>
    <w:link w:val="a9"/>
    <w:uiPriority w:val="99"/>
    <w:semiHidden/>
    <w:unhideWhenUsed/>
    <w:rsid w:val="007D7DDF"/>
    <w:pPr>
      <w:tabs>
        <w:tab w:val="center" w:pos="4677"/>
        <w:tab w:val="right" w:pos="9355"/>
      </w:tabs>
    </w:pPr>
  </w:style>
  <w:style w:type="character" w:customStyle="1" w:styleId="a9">
    <w:name w:val="Верхний колонтитул Знак"/>
    <w:basedOn w:val="a0"/>
    <w:link w:val="a8"/>
    <w:uiPriority w:val="99"/>
    <w:semiHidden/>
    <w:rsid w:val="007D7DDF"/>
    <w:rPr>
      <w:color w:val="000000"/>
    </w:rPr>
  </w:style>
  <w:style w:type="paragraph" w:styleId="aa">
    <w:name w:val="footer"/>
    <w:basedOn w:val="a"/>
    <w:link w:val="ab"/>
    <w:uiPriority w:val="99"/>
    <w:semiHidden/>
    <w:unhideWhenUsed/>
    <w:rsid w:val="007D7DDF"/>
    <w:pPr>
      <w:tabs>
        <w:tab w:val="center" w:pos="4677"/>
        <w:tab w:val="right" w:pos="9355"/>
      </w:tabs>
    </w:pPr>
  </w:style>
  <w:style w:type="character" w:customStyle="1" w:styleId="ab">
    <w:name w:val="Нижний колонтитул Знак"/>
    <w:basedOn w:val="a0"/>
    <w:link w:val="aa"/>
    <w:uiPriority w:val="99"/>
    <w:semiHidden/>
    <w:rsid w:val="007D7DD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7C8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7C8D"/>
    <w:rPr>
      <w:color w:val="0066CC"/>
      <w:u w:val="single"/>
    </w:rPr>
  </w:style>
  <w:style w:type="character" w:customStyle="1" w:styleId="3Exact">
    <w:name w:val="Основной текст (3) Exact"/>
    <w:basedOn w:val="a0"/>
    <w:rsid w:val="00037C8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37C8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037C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037C8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037C8D"/>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037C8D"/>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037C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037C8D"/>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037C8D"/>
    <w:pPr>
      <w:shd w:val="clear" w:color="auto" w:fill="FFFFFF"/>
      <w:spacing w:before="900" w:line="480"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037C8D"/>
    <w:pPr>
      <w:shd w:val="clear" w:color="auto" w:fill="FFFFFF"/>
      <w:spacing w:after="24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037C8D"/>
    <w:pPr>
      <w:shd w:val="clear" w:color="auto" w:fill="FFFFFF"/>
      <w:spacing w:line="413" w:lineRule="exact"/>
      <w:ind w:firstLine="360"/>
    </w:pPr>
    <w:rPr>
      <w:rFonts w:ascii="Times New Roman" w:eastAsia="Times New Roman" w:hAnsi="Times New Roman" w:cs="Times New Roman"/>
    </w:rPr>
  </w:style>
  <w:style w:type="paragraph" w:customStyle="1" w:styleId="a5">
    <w:name w:val="Колонтитул"/>
    <w:basedOn w:val="a"/>
    <w:link w:val="a4"/>
    <w:rsid w:val="00037C8D"/>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rsid w:val="00037C8D"/>
    <w:pPr>
      <w:shd w:val="clear" w:color="auto" w:fill="FFFFFF"/>
      <w:spacing w:line="480" w:lineRule="exact"/>
      <w:jc w:val="center"/>
      <w:outlineLvl w:val="0"/>
    </w:pPr>
    <w:rPr>
      <w:rFonts w:ascii="Times New Roman" w:eastAsia="Times New Roman" w:hAnsi="Times New Roman" w:cs="Times New Roman"/>
      <w:b/>
      <w:bCs/>
      <w:sz w:val="28"/>
      <w:szCs w:val="28"/>
    </w:rPr>
  </w:style>
  <w:style w:type="paragraph" w:styleId="a7">
    <w:name w:val="No Spacing"/>
    <w:uiPriority w:val="1"/>
    <w:qFormat/>
    <w:rsid w:val="007D7DDF"/>
    <w:rPr>
      <w:color w:val="000000"/>
    </w:rPr>
  </w:style>
  <w:style w:type="paragraph" w:styleId="a8">
    <w:name w:val="header"/>
    <w:basedOn w:val="a"/>
    <w:link w:val="a9"/>
    <w:uiPriority w:val="99"/>
    <w:semiHidden/>
    <w:unhideWhenUsed/>
    <w:rsid w:val="007D7DDF"/>
    <w:pPr>
      <w:tabs>
        <w:tab w:val="center" w:pos="4677"/>
        <w:tab w:val="right" w:pos="9355"/>
      </w:tabs>
    </w:pPr>
  </w:style>
  <w:style w:type="character" w:customStyle="1" w:styleId="a9">
    <w:name w:val="Верхний колонтитул Знак"/>
    <w:basedOn w:val="a0"/>
    <w:link w:val="a8"/>
    <w:uiPriority w:val="99"/>
    <w:semiHidden/>
    <w:rsid w:val="007D7DDF"/>
    <w:rPr>
      <w:color w:val="000000"/>
    </w:rPr>
  </w:style>
  <w:style w:type="paragraph" w:styleId="aa">
    <w:name w:val="footer"/>
    <w:basedOn w:val="a"/>
    <w:link w:val="ab"/>
    <w:uiPriority w:val="99"/>
    <w:semiHidden/>
    <w:unhideWhenUsed/>
    <w:rsid w:val="007D7DDF"/>
    <w:pPr>
      <w:tabs>
        <w:tab w:val="center" w:pos="4677"/>
        <w:tab w:val="right" w:pos="9355"/>
      </w:tabs>
    </w:pPr>
  </w:style>
  <w:style w:type="character" w:customStyle="1" w:styleId="ab">
    <w:name w:val="Нижний колонтитул Знак"/>
    <w:basedOn w:val="a0"/>
    <w:link w:val="aa"/>
    <w:uiPriority w:val="99"/>
    <w:semiHidden/>
    <w:rsid w:val="007D7D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34-3-7</cp:lastModifiedBy>
  <cp:revision>4</cp:revision>
  <cp:lastPrinted>2020-09-30T08:45:00Z</cp:lastPrinted>
  <dcterms:created xsi:type="dcterms:W3CDTF">2020-09-30T08:43:00Z</dcterms:created>
  <dcterms:modified xsi:type="dcterms:W3CDTF">2020-09-30T08:45:00Z</dcterms:modified>
</cp:coreProperties>
</file>