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21" w:rsidRDefault="0000523F" w:rsidP="001A6C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ХАРОВСКОГО МУНИЦИПАЛЬНОГО ОКРУГА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ВОЛОГОДСКОЙ ОБЛАСТИ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0052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7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31.05.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№ </w:t>
      </w:r>
      <w:r w:rsidR="00A762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798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поощрениях Главы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Уставом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Харовского муниципального округа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ПОСТАНОВЛЯЮ: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Учредить:</w:t>
      </w:r>
      <w:bookmarkStart w:id="0" w:name="_GoBack"/>
      <w:bookmarkEnd w:id="0"/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Почетную грамоту Главы Харовского муниципального округа;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Благодарность Главы Харовского муниципального округа;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Благодарственное письмо Главы Харовского муниципального округа;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 Главы Харовского муниципального округа.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Утвердить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Положение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Почетной грамоте Главы Харовского муниципального округа (приложение 1).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Утвердить </w:t>
      </w:r>
      <w:hyperlink r:id="rId9" w:anchor="Par52" w:tooltip="http://pravo.minjust.ru:8080/bigs/portal.html#Par52" w:history="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Положение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Благодарности Главы Харовского муниципального округа (приложение 2).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Утвердить </w:t>
      </w:r>
      <w:hyperlink r:id="rId10" w:anchor="Par52" w:tooltip="http://pravo.minjust.ru:8080/bigs/portal.html#Par52" w:history="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Положение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Благодарственном письме главы Харовского муниципального округа (приложение 3).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Утвердить Положение о Дипломе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4).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Утвердить Состав комиссии по награждению при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Харовского муниципального округа (приложение 5).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Утвердить Положение о комиссии по награждению при главе округа (приложение 6).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Утвердить образец бланка Почетной грамоты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7).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Утвердить образец бланка Благодарности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8).</w:t>
      </w:r>
    </w:p>
    <w:p w:rsidR="007F2C21" w:rsidRDefault="00471C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Утвердить образец бланка Благодарственного письма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9).</w:t>
      </w:r>
    </w:p>
    <w:p w:rsidR="007F2C21" w:rsidRDefault="00471C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Утвердить образец бланка Диплома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(приложение 10).</w:t>
      </w:r>
    </w:p>
    <w:p w:rsidR="00BF3C0D" w:rsidRDefault="00BF3C0D" w:rsidP="00BF3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Признать утратившим силу постановление </w:t>
      </w:r>
      <w:r w:rsidRPr="00BF3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09.01.2023 года                                                                                           №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BF3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поощрениях Главы Харовского муниципального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F2C21" w:rsidRDefault="00BF3C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Настоящее постановление вступает в силу 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опубликовани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«Официальном вестнике» - приложени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к районной газете «Призыв»,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1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подлежит размещению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официальном сайте администрации Харовского муниципального </w:t>
      </w:r>
      <w:r w:rsidR="00C94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информационно - телекоммуникационной сети «Интернет»</w:t>
      </w:r>
      <w:proofErr w:type="gramStart"/>
      <w:r w:rsidR="001A6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Харовского                                                                                                             муниципального округа                                                          О.В.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Тихомиров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B571E3" w:rsidRP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</w:p>
    <w:p w:rsidR="00B571E3" w:rsidRDefault="0000523F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</w:t>
      </w:r>
      <w:r w:rsidRPr="0000523F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471C4D" w:rsidRPr="0000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№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798</w:t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Par52"/>
      <w:bookmarkEnd w:id="1"/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Почетной грамоте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положения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Почетная грамота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Харовского муниципального округа (далее-Почетная грамота) является одной из форм поощрения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округа.</w:t>
      </w: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Почетной грамотой награждаются граждане, коллективы организаций, организации, предприятия (не зависимо от форм собственности), органы государственной власти и местного самоуправления округа, общественные организации, находящиеся на территории округа за высокие достижения в социально-экономическом и культурном развитии округа, развитии агропромышленного комплекса, научно-технической деятельности, развитии инновационной деятельности, искусстве, спорте; за вклад в обеспечение законности, прав и свобод, дело охраны здоровья и жизни граждан, развитие местного самоуправления, воспитание, просвещение, общественно-политическую, благотворительную деятельность.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Награждение Почетной грамотой производится не ранее чем через пять лет после объявления Благодарности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 Почетной грамотой повторно не производится, за исключением награждения Почетной грамотой ветеранов Великой Отечественной войны, принимающих участие в военно-патриотическом воспитании молодежи.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2.Порядок представления и рассмотрения материалов на награждение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Почетной грамотой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Решение о поощрении Почетной грамотой принимается главой округа на основании представленных документов и рекомендаций комиссии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- (далее Комиссия по награждению).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Ходатайство о поощрении: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трудовых коллективов и организаций инициирует заместитель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округа, курирующий соответствующую отрасль, или руководитель вышестоящей организации по согласованию с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округа, курирующим соответствующую отрасль;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органов местного самоуправления и территориальных органов государственной власти инициирует заместитель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округа, курирующий соответствующую отрасль или вышестоящий орган государственной власти по согласованию с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гражданина инициирует руководитель организации, выборный орган общественной организации, общественная организация ветеранов, осуществляющая деятельность на территории округа по согласованию с органом, структурным подразделением администрации округа и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округа, курирующим соответствующую отрасль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2.3. К ходатайству о награждении прилагаются:</w:t>
      </w:r>
    </w:p>
    <w:p w:rsidR="007F2C21" w:rsidRDefault="00471C4D">
      <w:pPr>
        <w:spacing w:after="0" w:line="44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копия  трудовой книжки (раздел «Сведения о награждениях»);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характеристика о достижениях трудового коллектива, организации;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характеристика гражданина, отражающая его заслуги перед районом и результаты трудовой (общественной) деятельности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последние 3 года;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письменное согласие гражданина на обработку его персональных данных;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протокол (выписка из протокола) собрания коллектива организации, выборного органа правления общественной организации о рекомендации кандидатуры для поощрения;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архивная историческая справка (в случае награждения в честь юбилея юридического лица).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Документы, указанные в пункте 2.3 настоящего положения, направляются в администрацию округа не позднее, чем за 30 дней до предполагаемой даты вручения.</w:t>
      </w:r>
    </w:p>
    <w:p w:rsidR="007F2C21" w:rsidRPr="002C65E3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Рассмотрение документов, а также подготовку проектов </w:t>
      </w:r>
      <w:r w:rsidR="00E96C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постановлений Главы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управление делами администрации округа</w:t>
      </w:r>
      <w:r w:rsidR="001510B8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30 дней с момента регистрации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10B8" w:rsidRPr="002C65E3" w:rsidRDefault="001510B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документов о награждении производится непосредственно при их поступлении в администрацию округа секретарем Главы округа с отметкой о получении документов.</w:t>
      </w:r>
    </w:p>
    <w:p w:rsidR="00D91BA0" w:rsidRPr="002C65E3" w:rsidRDefault="001510B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двухдневный срок документы направляются в Комиссию по награждению.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Документы о поощрении до их представления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лаве округа подлежат рассмотрению </w:t>
      </w:r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Комиссией по награждению с участием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</w:t>
      </w:r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 w:rsidRPr="00D91B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осуществляющими полномочия в сфере, в которой были достигнуты успехи гражданином или организацией</w:t>
      </w:r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20 календарных дней </w:t>
      </w:r>
      <w:proofErr w:type="gramStart"/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регистрации</w:t>
      </w:r>
      <w:proofErr w:type="gramEnd"/>
      <w:r w:rsidR="00BA6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10B8" w:rsidRDefault="001510B8" w:rsidP="001510B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Неполное представление документов, отсутствие у кандидата предшествующих наград являются основанием для оставления ходатайства о награждении без удовлетворения.</w:t>
      </w: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 награждению на основании представленных документов оценивает заслуги награждаемых и принимает одно из следующих решений: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к представленному поощрению;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к поощрению с изменением вида поощрения;</w:t>
      </w:r>
    </w:p>
    <w:p w:rsidR="00D91BA0" w:rsidRPr="001510B8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рекомендовать к поощрению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F2C21" w:rsidRDefault="00D91BA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51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отказе в удовлетворении ходатайства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 и по случаю памятных дат и юбилейных дней рождения лиц, замещающих должности муниципальной службы и работников администрации округа, руководителей органов местного самоуправления, структурных подразделений администрации округа и заместителей руководителя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 представления о поощрении представляются без рассмотрения Комиссией по награждению.</w:t>
      </w:r>
    </w:p>
    <w:p w:rsidR="00BA6249" w:rsidRDefault="00BA6249" w:rsidP="00BA624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Комиссии оформляется протоколом</w:t>
      </w:r>
      <w:r w:rsidR="002D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составляется в день заседания Комиссии, и в течение двух дней с проектом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</w:t>
      </w:r>
      <w:r w:rsidR="005D0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 Глав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D1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для подписания.</w:t>
      </w:r>
    </w:p>
    <w:p w:rsidR="007F2C21" w:rsidRPr="002C65E3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Решение о награждении Почетной грамотой оформляется 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F76FBA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</w:t>
      </w:r>
      <w:r w:rsidR="007F1D4D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округа.</w:t>
      </w:r>
      <w:r w:rsidR="002C65E3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</w:t>
      </w:r>
      <w:r w:rsidR="002C65E3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награждении подписывается Главой округа в течение пяти дней </w:t>
      </w:r>
      <w:proofErr w:type="gramStart"/>
      <w:r w:rsidR="002C65E3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заседания</w:t>
      </w:r>
      <w:proofErr w:type="gramEnd"/>
      <w:r w:rsidR="002C65E3"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Почетная грамота оформляется на бланке установленного образца.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3.Организация вручения Почетной грамоты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Вручение Почетной грамоты производится главой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от его имени Почетную грамоту могут вручать заместители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руководители органов администрации, структурных подразделений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Организацию работы по учету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награждаемых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управление делами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 w:rsidP="00B571E3">
      <w:pPr>
        <w:tabs>
          <w:tab w:val="left" w:pos="4253"/>
        </w:tabs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7F2C21" w:rsidRDefault="00471C4D" w:rsidP="00B571E3">
      <w:pPr>
        <w:tabs>
          <w:tab w:val="left" w:pos="4253"/>
        </w:tabs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</w:t>
      </w:r>
    </w:p>
    <w:p w:rsidR="007F1D4D" w:rsidRPr="007F1D4D" w:rsidRDefault="007F1D4D" w:rsidP="00B571E3">
      <w:pPr>
        <w:tabs>
          <w:tab w:val="left" w:pos="4253"/>
        </w:tabs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31.05.2023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№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798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2C21" w:rsidRDefault="00471C4D" w:rsidP="00B571E3">
      <w:pPr>
        <w:tabs>
          <w:tab w:val="left" w:pos="4253"/>
        </w:tabs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Благодарности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Общие положения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Благодарность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Харовского муниципального округа (далее - Благодарность) является одной из форм поощрения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округа.</w:t>
      </w: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Благодарность объявляется гражданам, коллективам организаций, организациям, предприятиям (не зависимо от форм собственности), органам государственной власти и местного самоуправления округа, общественным организациям, находящимся на территории округа за достижение высоких производственных показателей и результатов труда в экономической, научно-технической, социальной, культурной и (или) иных сферах жизни общества в Харовском муниципальном районе, а также за достижения в организации общественной и благотворительной деятельности и иные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заслуги перед районом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1.3.Объявление Благодарности производится после поощрения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округа, но не ранее чем через три года.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Объявление Благодарности повторно не производится, за исключением объявления Благодарности  ветеранам Великой Отечественной войны,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военно-патриотическом воспитании молодежи.</w:t>
      </w:r>
    </w:p>
    <w:p w:rsidR="007F2C21" w:rsidRDefault="007F2C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2.Порядок представления и рассмотрения материалов на объявление Благодарности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Решение об объявлении Благодарности принимается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лавой округа на основании представленных документов и рекомендаций комиссии по награждению 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- (далее Комиссия по награждению).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2.2.Ходатайство об объявлении Благодарности: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F3C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трудовых коллектив и организаций инициирует заместитель руководителя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курирующий соответствующую отрасль, или руководитель вышестоящей организации по согласованию с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курирующим соответствующую отрасль;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органов местного самоуправления и территориальных органов государственной власти инициирует заместитель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курирующий соответствующую отрасль или вышестоящий орган государственной власти по согласованию с заместителем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гражданина инициирует руководитель организации, выборный орган общественной организации  по согласованию с органом, структурным подразделением администрации округа и заместителем руководителя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курирующим соответствующую отрасль.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К ходатайству об объявлении Благодарности прилагаются: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копия трудовой книжки (раздел «Сведения о награждениях»);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характеристика о достижениях трудового коллектива, организации;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характеристика гражданина, отражающая его заслуги перед районом и результаты трудовой деятельности;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письменное согласие гражданина на обработку его персональных данных;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протокол (выписка из протокола) собрания  коллектива организации, выборного органа правления общественной организации о рекомендации кандидатуры для поощрения;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архивная историческая справка (в случае награждения в честь юбилея юридического лица).</w:t>
      </w:r>
    </w:p>
    <w:p w:rsidR="002C65E3" w:rsidRP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Рассмотрение документов, а также подготовку проектов </w:t>
      </w:r>
      <w:r w:rsidR="00E96C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постановлений Главы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управление делами администрации округа в течение 30 дней с момента регистрации.</w:t>
      </w:r>
    </w:p>
    <w:p w:rsidR="002C65E3" w:rsidRP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документов о награждении производится непосредственно при их поступлении в администрацию округа секретарем Главы округа с отметкой о получении документов.</w:t>
      </w:r>
    </w:p>
    <w:p w:rsidR="002C65E3" w:rsidRP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двухдневный срок документы направляются в Комиссию по награждению.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Документы о поощрении до их представления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подлежат рассмотрению Комиссией по награждению с участием заместителей Главы</w:t>
      </w:r>
      <w:r w:rsidRPr="00D91B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осуществляющими полномочия в сфере, в которой были достигнуты успехи гражданином или организацией в течение 20 календарных дней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регистрации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документов.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Неполное представление документов, отсутствие у кандидата предшествующих наград являются основанием для оставления ходатайства о награждении без удовлетворения.</w:t>
      </w:r>
    </w:p>
    <w:p w:rsidR="002C65E3" w:rsidRDefault="002C65E3" w:rsidP="002C65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 награждению на основании представленных документов оценивает заслуги награждаемых и принимает одно из следующих решений: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рекомендовать к представленному поощрению;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рекомендовать к поощрению с изменением вида поощрения;</w:t>
      </w:r>
    </w:p>
    <w:p w:rsidR="002C65E3" w:rsidRPr="001510B8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рекомендовать к поощрению;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отказе в удовлетворении ходатайства.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по случаю памятных дат и юбилейных дней рождения лиц, замещающих должности муниципальной службы и работников администрации округа, руководителей органов местного самоуправления, структурных подразделений администрации округа и заместителей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 представления о поощрении представляются без рассмотрения Комиссией по награждению.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Комиссии оформляется протоколом, который составляется в день заседания Комиссии, и в течение двух дней с проектом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 Главе округа для подписания.</w:t>
      </w:r>
    </w:p>
    <w:p w:rsidR="002C65E3" w:rsidRDefault="002C65E3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Решение о награждении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Благодарностью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округа. </w:t>
      </w:r>
      <w:r w:rsidR="008362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новление</w:t>
      </w:r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награждении подписывается Главой округа в течение пяти дней </w:t>
      </w:r>
      <w:proofErr w:type="gramStart"/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заседания</w:t>
      </w:r>
      <w:proofErr w:type="gramEnd"/>
      <w:r w:rsidRPr="002C6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</w:t>
      </w:r>
    </w:p>
    <w:p w:rsidR="007F2C21" w:rsidRDefault="00471C4D" w:rsidP="002C65E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Благодарность оформляется на бланке установленного образца.</w:t>
      </w:r>
    </w:p>
    <w:p w:rsidR="007F2C21" w:rsidRDefault="007F2C2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Организация вручения Благодарности </w:t>
      </w:r>
      <w:r w:rsidR="00C034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лавы округа</w:t>
      </w:r>
    </w:p>
    <w:p w:rsidR="007F2C21" w:rsidRDefault="00471C4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Вручение Благодарности производится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лавой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поручению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от его имени Благодарность могут вручать,  заместители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руководители органов администрации, структурных подразделений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Организацию работы по учету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награждаемых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управление делами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</w:t>
      </w:r>
    </w:p>
    <w:p w:rsidR="00836253" w:rsidRDefault="007F1D4D" w:rsidP="00B571E3">
      <w:pPr>
        <w:tabs>
          <w:tab w:val="left" w:pos="4536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31.05.2023 года  № 798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2C21" w:rsidRDefault="00471C4D" w:rsidP="00B571E3">
      <w:pPr>
        <w:tabs>
          <w:tab w:val="left" w:pos="4536"/>
        </w:tabs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3)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Благодарственном письме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положения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Благодарственное письмо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Харовского муниципального округа (далее - Благодарность) является одной из форм поощрения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округа.</w:t>
      </w:r>
    </w:p>
    <w:p w:rsidR="007F2C21" w:rsidRDefault="00471C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Благодарственным письмом поощряются граждане, коллективы организаций, организации, предприятия (не зависимо от форм собственности), органы государственной власти и местного самоуправления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общественные организации, находящиеся на территории округа за заслуги, связанные с организацией и проведением районных мероприятий в сфере производства, культуры, искусства, архитектуры, строительства, здравоохранения, просвещения, защиты прав человека, имеющих важное общественно-политическое значение, а также добросовестный труд в Харовском муниципальном районе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государственными и профессиональными праздниками.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Поощрение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 производится после награждений граждан поощрениями трудовых коллективов, организаций, учреждений, но не ранее, чем через три года.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2.Порядок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и рассмотрения материалов на поощрение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Благодарственным письмом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2.1.Решение о поощрении Благодарственным письмом принимается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лавой округа на основании представленных документов и рекомендаций комиссии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- (далее Комиссия по награждению).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Ходатайство о поощрении: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трудовых коллектив и организаций инициирует заместитель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курирующий соответствующую отрасль, или руководитель вышестоящей организации по согласованию с заместителем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курирующим соответствующую отрасль;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органов местного самоуправления и территориальных органов государственной власти инициирует заместитель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курирующий соответствующую отрасль или вышестоящий орган государственной власти по согласованию с заместителем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гражданина инициирует руководитель организации, выборный орган общественной организации по согласованию с органом, структурным подразделением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 и заместителем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курирующим соответствующую отрасль.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К ходатайству о поощрении прилагаются: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копия трудовой книжки (раздел «Сведения о награждениях»);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характеристика о достижениях трудового коллектива, организации;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характеристика гражданина, отражающая его заслуги перед районом и результаты трудовой деятельности;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письменное согласие гражданина на обработку его персональных данных;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протокол (выписка из протокола) собрания коллектива организации, выборного органа правления общественной организации о рекомендации кандидатуры для поощрения;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архивная историческая справка (в случае награждения в честь юбилея юридического лица);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текста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Благодарственного письма.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Рассмотрение документов, а также подготовку проектов </w:t>
      </w:r>
      <w:r w:rsidR="00E9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постановлений Главы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управление делами администрации округа в течение 30 дней с момента регистрации.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документов о награждении производится непосредственно при их поступлении в администрацию округа секретарем Главы округа с отметкой о получении документов.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двухдневный срок документы направляются в Комиссию по награждению.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Документы о поощрении до их представления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лаве округа подлежат рассмотрению Комиссией по награждению с участием заместителей Главы округа, осуществляющими полномочия в сфере, в которой были достигнуты успехи гражданином или организацией в течение 20 календарных дней </w:t>
      </w:r>
      <w:proofErr w:type="gramStart"/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регистрации</w:t>
      </w:r>
      <w:proofErr w:type="gramEnd"/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документов.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Неполное представление документов, отсутствие у кандидата предшествующих наград являются основанием для оставления ходатайства о награждении без удовлетворения.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 награждению на основании представленных документов оценивает заслуги награждаемых и принимает одно из следующих решений: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рекомендовать к представленному поощрению;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рекомендовать к поощрению с изменением вида поощрения;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рекомендовать к поощрению;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отказе в удовлетворении ходатайства.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по случаю памятных дат и юбилейных дней рождения лиц, замещающих должности муниципальной службы и работников администрации округа, руководителей органов местного самоуправления, структурных подразделений администрации округа и заместителей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представления о поощрении представляются без рассмотрения Комиссией по награждению.</w:t>
      </w:r>
    </w:p>
    <w:p w:rsidR="002C65E3" w:rsidRP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Комиссии оформляется протоколом, который составляется в день заседания Комиссии, и в течение двух дней с проектом </w:t>
      </w:r>
      <w:r w:rsidR="00B57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новления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направляется Главе округа для подписания.</w:t>
      </w:r>
    </w:p>
    <w:p w:rsidR="002C65E3" w:rsidRDefault="002C65E3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Решение о награждении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Благодарственным письмом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оформляется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Главы округа.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награждении подписывается Главой округа в течение пяти дней </w:t>
      </w:r>
      <w:proofErr w:type="gramStart"/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даты заседания</w:t>
      </w:r>
      <w:proofErr w:type="gramEnd"/>
      <w:r w:rsidRPr="002C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Комиссии.</w:t>
      </w:r>
    </w:p>
    <w:p w:rsidR="007F2C21" w:rsidRDefault="00471C4D" w:rsidP="002C65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Благодарственное письмо оформляется на бланке установленного образца.</w:t>
      </w:r>
    </w:p>
    <w:p w:rsidR="007F2C21" w:rsidRDefault="007F2C2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3.Организация вручения Благодарственного письма</w:t>
      </w:r>
    </w:p>
    <w:p w:rsidR="007F2C21" w:rsidRDefault="007F2C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3.1. Вручение Благодарственного письма производится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лавой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от его имени Благодарственное письмо могут вручать  заместители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руководители органов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структурных подразделений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Организацию работы по учету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награждаемых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управление делами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 w:rsidP="00B571E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УТВЕРЖДЕНО</w:t>
      </w:r>
    </w:p>
    <w:p w:rsidR="007F2C21" w:rsidRDefault="00471C4D" w:rsidP="00B571E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</w:t>
      </w:r>
    </w:p>
    <w:p w:rsidR="007F2C21" w:rsidRDefault="007F1D4D" w:rsidP="00B571E3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года  №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798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C4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4)</w:t>
      </w:r>
    </w:p>
    <w:p w:rsidR="007F2C21" w:rsidRDefault="007F2C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Дипломе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</w:t>
      </w:r>
    </w:p>
    <w:p w:rsidR="007F2C21" w:rsidRDefault="007F2C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Диплом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Харовского муниципального округа (далее - Диплом) - форма поощрения коллективов организаций, учреждений, предприятий (не зависимо от форм собственности), граждан за активное участие в областных, районных ярмарках, выставках, смотрах-конкурсах, конкурсах, выставках, проводимых на территории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Диплом присуждается призерам ярмарок, выставок, конкурсов в различных номинациях.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одной номинации Диплом подразделяется на Диплом I, II, III степени. Высшей степенью является I степень.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Диплом присуждается по итогам проведения ярмарок, выставок, конкурсов по представлению соответствующего органа, структурного подразделения администрации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округа, согласованному заместителем </w:t>
      </w:r>
      <w:r w:rsid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соответствующую отрасль.</w:t>
      </w:r>
    </w:p>
    <w:p w:rsidR="009B678C" w:rsidRDefault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Кандидаты на присуждение Диплома определяются в порядке, установленном положениями о проведении соответствующих мероприятий, коллегиальным органом, либо экспертным советом, либо другими </w:t>
      </w:r>
      <w:proofErr w:type="gramStart"/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комиссиями</w:t>
      </w:r>
      <w:proofErr w:type="gramEnd"/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созданными для принятия решения о присуждении Диплома. Решения закрепляются в итоговом документе о результатах мероприятия.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Выдвижение кандидатов на присуждение Диплома осуществляется организационным комитетом или конкурсной комиссией, которые по поручению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 проводят выставку, ярмарку, конкурс, и оформляется протоколом заседания организационного комитета или конкурсной комиссии.</w:t>
      </w:r>
    </w:p>
    <w:p w:rsidR="009B678C" w:rsidRPr="009B678C" w:rsidRDefault="009B678C" w:rsidP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отношении кандидатов, представленных к присуждению Диплома,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Администрацию округа</w:t>
      </w: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направляются следующие документы:</w:t>
      </w:r>
    </w:p>
    <w:p w:rsidR="009B678C" w:rsidRPr="009B678C" w:rsidRDefault="009B678C" w:rsidP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ходатайство органа исполнительной государственной власти области, структурного подразделения Правительства области о поощрении Дипломом. В тексте ходатайства должны быть разборчиво и четко, без сокращений прописаны фамилия, имя, отчество, должность, место работы, место учебы (в случае поощрения граждан), полное наименование организации (в случае поощрения организаций, коллективов организаций);</w:t>
      </w:r>
    </w:p>
    <w:p w:rsidR="009B678C" w:rsidRPr="009B678C" w:rsidRDefault="009B678C" w:rsidP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копия итогового документа о результатах мероприятия;</w:t>
      </w:r>
    </w:p>
    <w:p w:rsidR="009B678C" w:rsidRDefault="009B678C" w:rsidP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копия согласия на обработку персональных данных (в случае поощрения граждан).</w:t>
      </w:r>
    </w:p>
    <w:p w:rsidR="007F2C21" w:rsidRPr="007F1D4D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Решение о поощрении Дипломом оформляется </w:t>
      </w:r>
      <w:r w:rsidR="00331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78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1D4D"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78C" w:rsidRDefault="009B678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Подготовку проекта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постановления </w:t>
      </w: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поощрении Дипломом осуществляет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делами </w:t>
      </w:r>
      <w:r w:rsidRPr="009B6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5 рабочих дней со дня поступления документов, предусмотренных пунктом 4 настоящего Положения.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Диплом оформляется на бланке установленного образца на основании материалов по награждению, представленных в управление делами администрации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 Диплом подписывает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лава Харовского муниципального округа.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поручению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Диплом могут подписать  заместители </w:t>
      </w:r>
      <w:r w:rsidR="0096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округа, курирующие соответствующую отрасль.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Диплом вручается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лавой округа или уполномоченным им должностным лицом.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7F2C2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 w:rsidP="00B571E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</w:t>
      </w:r>
    </w:p>
    <w:p w:rsidR="007F2C21" w:rsidRDefault="00471C4D" w:rsidP="00B571E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</w:t>
      </w:r>
    </w:p>
    <w:p w:rsidR="007F2C21" w:rsidRDefault="007F1D4D" w:rsidP="00B571E3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.2023 года  №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798</w:t>
      </w:r>
      <w:r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5)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комиссии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</w:t>
      </w:r>
    </w:p>
    <w:p w:rsidR="007F2C21" w:rsidRDefault="007F2C2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384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Кудрякова Татьяна Витальевна</w:t>
      </w:r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C7C1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делами, начальник управления делами, кадровой и документационной работы – председатель комиссии</w:t>
      </w:r>
      <w:r w:rsidR="00471C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2C21" w:rsidRDefault="00AC7C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Володина Наталья Николаевна</w:t>
      </w:r>
      <w:r w:rsidR="00EE063D"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02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аналитик администрации Харовского муниципального округа</w:t>
      </w:r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1C4D">
        <w:rPr>
          <w:rFonts w:ascii="Times New Roman" w:eastAsia="Times New Roman" w:hAnsi="Times New Roman" w:cs="Times New Roman"/>
          <w:sz w:val="28"/>
          <w:szCs w:val="28"/>
          <w:lang w:eastAsia="ru-RU"/>
        </w:rPr>
        <w:t>-  заместитель председателя комиссии;</w:t>
      </w:r>
    </w:p>
    <w:p w:rsidR="007F2C21" w:rsidRDefault="00EE06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Зернова Ольга Валентиновна</w:t>
      </w:r>
      <w:r w:rsid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</w:t>
      </w:r>
      <w:r w:rsidR="00C4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кадрам управления делами, кадровой и документационной работе </w:t>
      </w:r>
      <w:r w:rsid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="00471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– секретарь комиссии.</w:t>
      </w:r>
    </w:p>
    <w:p w:rsidR="007F2C21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:rsidR="00C40281" w:rsidRDefault="00C402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Белов Александр Валерьевич, заместитель Главы округа по вопросам жилищно-коммунального хозяйства;</w:t>
      </w:r>
    </w:p>
    <w:p w:rsidR="00C40281" w:rsidRDefault="00C402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Суворова Наталья Сергеевна, заместитель Главы округа </w:t>
      </w:r>
      <w:r w:rsidR="00517C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социальным вопросам;</w:t>
      </w:r>
    </w:p>
    <w:p w:rsidR="00496C0D" w:rsidRDefault="00496C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Вересова Наталья Юрьевна, заместитель начальника финансового управления администрации Харовского муниципального округа;</w:t>
      </w:r>
    </w:p>
    <w:p w:rsidR="007F2C21" w:rsidRDefault="00EE06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Потемкин</w:t>
      </w:r>
      <w:r w:rsidR="008362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Сергеевна, директор </w:t>
      </w:r>
      <w:r w:rsidRP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Харовского муниципального района «Многофункциональный центр предоставления государственных и муниципальных услуг»</w:t>
      </w:r>
      <w:r w:rsidR="00471C4D" w:rsidRPr="007F1D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37BE" w:rsidRDefault="00471C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063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Майская Наталья Рудольфовна, руководитель клиентской службы (на правах группы) в Харовском муниципальном округе ОСФР по Вологодской области</w:t>
      </w:r>
      <w:r w:rsidR="002D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2C21" w:rsidRDefault="00EE06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96C2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Тихомиров Сергей Николаевич, пен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сионер.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УТВЕРЖДЕНО</w:t>
      </w:r>
    </w:p>
    <w:p w:rsidR="007F2C21" w:rsidRDefault="00471C4D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постановлением </w:t>
      </w:r>
      <w:r w:rsidR="00B57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</w:t>
      </w:r>
    </w:p>
    <w:p w:rsidR="006F6793" w:rsidRPr="006F6793" w:rsidRDefault="006F6793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E010E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31.05.2023 года  № 798</w:t>
      </w:r>
      <w:r w:rsidRPr="006F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2C21" w:rsidRDefault="00471C4D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6)</w:t>
      </w:r>
    </w:p>
    <w:p w:rsidR="007F2C21" w:rsidRDefault="007F2C21">
      <w:pPr>
        <w:spacing w:after="0" w:line="240" w:lineRule="auto"/>
        <w:ind w:left="453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комиссии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</w:t>
      </w:r>
    </w:p>
    <w:p w:rsidR="007F2C21" w:rsidRDefault="00471C4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Общие положения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Комиссия по награждению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лаве округа (далее – комиссия) образуется в целях подготовки предложений о награждении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является постоянно действующим совещательным органом при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лаве округа и осуществляет свои полномочия на общественных началах.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В своей деятельности комиссия руководствуется действующим законодательством, Положением о Почетной грамоте, Благодарности и Благодарственном письме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округа, а также настоящим Положением.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Решения комиссии носят рекомендательный характер.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Персональный состав комиссии утвержда</w:t>
      </w:r>
      <w:r w:rsidR="006F6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F6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="006F6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приложением №5 к данному постановлению.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Функции комиссии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осуществляет следующие функции: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Проводит всестороннюю оценку поступивших документов о награждении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Представляет </w:t>
      </w:r>
      <w:r w:rsid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лаве округа предложения о награждении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Организация работы комиссии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В состав комиссии входят председатель, заместитель председателя, секретарь и иные члены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Заседание комиссии проводится при наличии материалов для рассмотрения, но не более двух раз в месяц.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Руководит заседанием комиссии председатель комиссии, а в его отсутствие - заместитель председателя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Заседание комиссии считается правомочным, если на нем присутствуют более половины членов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Секретарь комиссии обеспечивает заблаговременное ознакомление членов комиссии с материалами, которые выносятся на заседание комиссии, и информирует о дате, времени и месте проведения заседания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Члены комиссии имеют право: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высказывать и аргументировать свое мнение по обсуждаемому на заседании комиссии вопросу, вносить свои предложения и рекомендации;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представлять дополнительный справочно-информационный материал по обсуждаемому на заседании комиссии вопросу;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оказывать методическую помощь органам местного самоуправления, организациям по оформлению документов по награждению.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Члены комиссии обязаны: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сохранять информацию, которая им предоставляется в связи с исполнением функций комиссии;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допускать копирования наградных материалов;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возвращать копии документов, полученных для ознакомления, секретарю комиссии после заседания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рассмотрении вопроса о награждении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или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 одного из членов Комиссии, работников органов местного самоуправления, иных организаций, руководителями которых являются члены комиссии, последние временно отстраняются от работы в комиссии, о чем производится соответствующая запись в протоколе заседания комиссии.</w:t>
      </w:r>
      <w:proofErr w:type="gramEnd"/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 Комиссия вправе приглашать при необходимости для участия в заседании представителя органа местного самоуправления, организации или коллектива, направившего ходатайство о награждении.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3.10. Комиссия на основании представленных документов оценивает кандидатов на награждение Почетной грамотой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Благодарностью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Благодарственным письмом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  в соответствии с критериями, установленными положениями о Почетной грамоте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Благодарности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Благодарственном письме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лавы округа, Дипломом </w:t>
      </w:r>
      <w:r w:rsidR="00836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лавы округа.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заседании комиссии могут рассматриваться и другие документы, имеющие отношение к какому-либо виду награждения.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 Комиссия на основании представленных документов оценивает заслуги награждаемых и принимает одно из следующих решений: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к представленному поощрению;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к поощрению с изменением вида поощрения;</w:t>
      </w:r>
    </w:p>
    <w:p w:rsidR="0033134C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96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рекомендовать к поощрению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F2C21" w:rsidRDefault="0033134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 в удовлетворении ходатайства</w:t>
      </w:r>
      <w:r w:rsidR="00471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3.12. Решение принимается большинством голосов присутствующих членов комиссии. При разделении голосов поровну окончательное решение по конкретному вопросу принимает председательствующий на заседании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 Решение комиссии оформляется протоколом и подписывается председателем комиссии (заместителем председателя комиссии) и секретарем комиссии.</w:t>
      </w:r>
    </w:p>
    <w:p w:rsidR="007F2C21" w:rsidRDefault="00471C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 О принятом на заседании комиссии решении секретарь комиссии информирует, в течение семи дней со дня принятия решения, лицо, представившее ходатайство о награждении, в случае отказа в награждении либо изменении вида поощрения сообщаются также причины и основания такого решения.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3.15. На основании протокола комиссии с рекомендациями о поощрении управлением делами администрации округа готовится проект соответствующего </w:t>
      </w:r>
      <w:r w:rsidR="00331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округа.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3.16. Ведение делопроизводства комиссии, хранение и использование ее документов, а также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своевременным исполнением принятых комиссией решений возлагаются на секретаря комиссии.</w:t>
      </w:r>
    </w:p>
    <w:p w:rsidR="007F2C21" w:rsidRDefault="00471C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3.17.Организационно-техническое обеспечение работы комиссии осуществляет управление делами администрации округа.</w:t>
      </w:r>
    </w:p>
    <w:p w:rsidR="007F2C21" w:rsidRDefault="00471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913E8C" w:rsidRPr="00913E8C" w:rsidRDefault="00913E8C" w:rsidP="00913E8C">
      <w:pPr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 xml:space="preserve">                                                                                      </w:t>
      </w:r>
      <w:r w:rsidR="00471C4D" w:rsidRPr="00913E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Приложение</w:t>
      </w:r>
      <w:r w:rsidRPr="00913E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№7к Постановлению №</w:t>
      </w:r>
      <w:r w:rsidR="004E010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798</w:t>
      </w:r>
      <w:r w:rsidRPr="00913E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от </w:t>
      </w:r>
      <w:r w:rsidR="004E010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31.05.2023</w:t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7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822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940424" cy="84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Pr="00913E8C" w:rsidRDefault="00471C4D">
      <w:pPr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13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</w:t>
      </w:r>
      <w:r w:rsidR="00913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№8 к Постановлению №</w:t>
      </w:r>
      <w:r w:rsidR="004E010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798 </w:t>
      </w:r>
      <w:r w:rsidR="00913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от</w:t>
      </w:r>
      <w:r w:rsidR="004E010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31.05.2023</w:t>
      </w:r>
      <w:r w:rsidR="00913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7F2C21" w:rsidRDefault="007F2C2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76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1916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940424" cy="84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№9 к Постановлению №</w:t>
      </w:r>
      <w:r w:rsidR="004E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798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от</w:t>
      </w:r>
      <w:r w:rsidR="004E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31.05.2023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76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5423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940424" cy="84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 w:clear="all"/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№10 к Постановлению № </w:t>
      </w:r>
      <w:r w:rsidR="004E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798 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4E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31.05.2023</w:t>
      </w:r>
      <w:r w:rsidR="00913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F2C21" w:rsidRDefault="00471C4D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76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6488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940424" cy="84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C21" w:rsidSect="001A6C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1E3" w:rsidRDefault="00BC01E3">
      <w:pPr>
        <w:spacing w:after="0" w:line="240" w:lineRule="auto"/>
      </w:pPr>
      <w:r>
        <w:separator/>
      </w:r>
    </w:p>
  </w:endnote>
  <w:endnote w:type="continuationSeparator" w:id="0">
    <w:p w:rsidR="00BC01E3" w:rsidRDefault="00BC0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1E3" w:rsidRDefault="00BC01E3">
      <w:pPr>
        <w:spacing w:after="0" w:line="240" w:lineRule="auto"/>
      </w:pPr>
      <w:r>
        <w:separator/>
      </w:r>
    </w:p>
  </w:footnote>
  <w:footnote w:type="continuationSeparator" w:id="0">
    <w:p w:rsidR="00BC01E3" w:rsidRDefault="00BC0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B6D7F"/>
    <w:multiLevelType w:val="hybridMultilevel"/>
    <w:tmpl w:val="F3BACBCC"/>
    <w:lvl w:ilvl="0" w:tplc="E6F04D3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3853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EA73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FEF1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8CD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9261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EAA2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DA2C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40C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21"/>
    <w:rsid w:val="00001590"/>
    <w:rsid w:val="0000523F"/>
    <w:rsid w:val="001510B8"/>
    <w:rsid w:val="001A6C45"/>
    <w:rsid w:val="0022238E"/>
    <w:rsid w:val="002C65E3"/>
    <w:rsid w:val="002D1C7F"/>
    <w:rsid w:val="002D7541"/>
    <w:rsid w:val="0033134C"/>
    <w:rsid w:val="0036015B"/>
    <w:rsid w:val="00381531"/>
    <w:rsid w:val="00384C1A"/>
    <w:rsid w:val="00396376"/>
    <w:rsid w:val="003C7C64"/>
    <w:rsid w:val="00412C13"/>
    <w:rsid w:val="00471C4D"/>
    <w:rsid w:val="00496C0D"/>
    <w:rsid w:val="004E010E"/>
    <w:rsid w:val="00517C33"/>
    <w:rsid w:val="00551A95"/>
    <w:rsid w:val="005544CD"/>
    <w:rsid w:val="005B2404"/>
    <w:rsid w:val="005C15C7"/>
    <w:rsid w:val="005D0EF6"/>
    <w:rsid w:val="0062297E"/>
    <w:rsid w:val="006778A4"/>
    <w:rsid w:val="006F6793"/>
    <w:rsid w:val="0074579B"/>
    <w:rsid w:val="007F1D4D"/>
    <w:rsid w:val="007F2C21"/>
    <w:rsid w:val="00836253"/>
    <w:rsid w:val="00913E8C"/>
    <w:rsid w:val="009634A9"/>
    <w:rsid w:val="009B678C"/>
    <w:rsid w:val="00A7623C"/>
    <w:rsid w:val="00AC7C1C"/>
    <w:rsid w:val="00B037BE"/>
    <w:rsid w:val="00B571E3"/>
    <w:rsid w:val="00BA6249"/>
    <w:rsid w:val="00BC01E3"/>
    <w:rsid w:val="00BF3C0D"/>
    <w:rsid w:val="00C034B4"/>
    <w:rsid w:val="00C13803"/>
    <w:rsid w:val="00C40281"/>
    <w:rsid w:val="00C76AAA"/>
    <w:rsid w:val="00C94822"/>
    <w:rsid w:val="00D3747F"/>
    <w:rsid w:val="00D770FE"/>
    <w:rsid w:val="00D91BA0"/>
    <w:rsid w:val="00E36473"/>
    <w:rsid w:val="00E96C2A"/>
    <w:rsid w:val="00EA4C38"/>
    <w:rsid w:val="00EE063D"/>
    <w:rsid w:val="00F7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</w:style>
  <w:style w:type="paragraph" w:customStyle="1" w:styleId="consplusnormal">
    <w:name w:val="consplus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14">
    <w:name w:val="Выделение1"/>
    <w:basedOn w:val="a0"/>
  </w:style>
  <w:style w:type="paragraph" w:customStyle="1" w:styleId="15">
    <w:name w:val="Нижний колонтитул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</w:style>
  <w:style w:type="paragraph" w:customStyle="1" w:styleId="consplusnormal">
    <w:name w:val="consplus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14">
    <w:name w:val="Выделение1"/>
    <w:basedOn w:val="a0"/>
  </w:style>
  <w:style w:type="paragraph" w:customStyle="1" w:styleId="15">
    <w:name w:val="Нижний колонтитул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ravo.minjust.ru:8080/bigs/portal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ravo.minjust.ru:8080/bigs/portal.html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806BA-747A-4594-9CFC-EC92D1AF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20</Pages>
  <Words>4205</Words>
  <Characters>23974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us-7</dc:creator>
  <cp:lastModifiedBy>us-8</cp:lastModifiedBy>
  <cp:revision>8</cp:revision>
  <cp:lastPrinted>2023-05-31T10:51:00Z</cp:lastPrinted>
  <dcterms:created xsi:type="dcterms:W3CDTF">2023-05-30T14:10:00Z</dcterms:created>
  <dcterms:modified xsi:type="dcterms:W3CDTF">2023-05-31T13:45:00Z</dcterms:modified>
</cp:coreProperties>
</file>