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DF61FA">
        <w:rPr>
          <w:b/>
          <w:sz w:val="28"/>
          <w:szCs w:val="28"/>
        </w:rPr>
        <w:t>декабря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DF61F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Муниципального собрания Харовского округа №</w:t>
      </w:r>
      <w:r w:rsidR="00AE1457">
        <w:rPr>
          <w:sz w:val="28"/>
          <w:szCs w:val="28"/>
        </w:rPr>
        <w:t>80</w:t>
      </w:r>
      <w:r w:rsidR="00422E29">
        <w:rPr>
          <w:sz w:val="28"/>
          <w:szCs w:val="28"/>
        </w:rPr>
        <w:t xml:space="preserve"> от </w:t>
      </w:r>
      <w:r w:rsidR="00AE1457">
        <w:rPr>
          <w:sz w:val="28"/>
          <w:szCs w:val="28"/>
        </w:rPr>
        <w:t>20.10</w:t>
      </w:r>
      <w:r w:rsidR="00422E29">
        <w:rPr>
          <w:sz w:val="28"/>
          <w:szCs w:val="28"/>
        </w:rPr>
        <w:t>.2023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587822">
        <w:rPr>
          <w:sz w:val="28"/>
          <w:szCs w:val="28"/>
        </w:rPr>
        <w:t xml:space="preserve"> </w:t>
      </w:r>
      <w:r w:rsidR="00AE1457">
        <w:rPr>
          <w:sz w:val="28"/>
          <w:szCs w:val="28"/>
        </w:rPr>
        <w:t>959,9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E61DCE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AE1457">
        <w:rPr>
          <w:sz w:val="28"/>
          <w:szCs w:val="28"/>
        </w:rPr>
        <w:t>980,1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DF61FA">
        <w:rPr>
          <w:sz w:val="28"/>
          <w:szCs w:val="28"/>
        </w:rPr>
        <w:t>декабря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B80CEF" w:rsidRPr="00B80CEF">
        <w:rPr>
          <w:sz w:val="28"/>
          <w:szCs w:val="28"/>
        </w:rPr>
        <w:t>81.3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B80CEF">
        <w:rPr>
          <w:sz w:val="28"/>
          <w:szCs w:val="28"/>
        </w:rPr>
        <w:t>780,</w:t>
      </w:r>
      <w:r w:rsidR="00B80CEF" w:rsidRPr="00B80CEF">
        <w:rPr>
          <w:sz w:val="28"/>
          <w:szCs w:val="28"/>
        </w:rPr>
        <w:t>6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B80CEF">
        <w:rPr>
          <w:sz w:val="28"/>
          <w:szCs w:val="28"/>
        </w:rPr>
        <w:t>90,0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B80CEF">
        <w:rPr>
          <w:sz w:val="28"/>
          <w:szCs w:val="28"/>
        </w:rPr>
        <w:t>167,7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B80CEF">
        <w:rPr>
          <w:sz w:val="28"/>
          <w:szCs w:val="28"/>
        </w:rPr>
        <w:t>75,9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B80CEF">
        <w:rPr>
          <w:sz w:val="28"/>
          <w:szCs w:val="28"/>
        </w:rPr>
        <w:t>744,2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B80CEF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80CEF">
        <w:rPr>
          <w:sz w:val="28"/>
          <w:szCs w:val="28"/>
        </w:rPr>
        <w:drawing>
          <wp:inline distT="0" distB="0" distL="0" distR="0">
            <wp:extent cx="5143500" cy="3133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0CEF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7283950617283977E-2"/>
                  <c:y val="4.052684903748733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29-4CB9-917D-0BD85F47D312}"/>
                </c:ext>
              </c:extLst>
            </c:dLbl>
            <c:dLbl>
              <c:idx val="1"/>
              <c:layout>
                <c:manualLayout>
                  <c:x val="-2.4691358024691414E-3"/>
                  <c:y val="7.4298364934342262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629-4CB9-917D-0BD85F47D312}"/>
                </c:ext>
              </c:extLst>
            </c:dLbl>
            <c:dLbl>
              <c:idx val="2"/>
              <c:layout>
                <c:manualLayout>
                  <c:x val="-4.9382716049382889E-3"/>
                  <c:y val="1.8574591233585559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Основной</c:formatCode>
                <c:ptCount val="3"/>
                <c:pt idx="0">
                  <c:v>959.9</c:v>
                </c:pt>
                <c:pt idx="1">
                  <c:v>186.3</c:v>
                </c:pt>
                <c:pt idx="2">
                  <c:v>980.1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29-4CB9-917D-0BD85F47D312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01.12.2023г.,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29-4CB9-917D-0BD85F47D312}"/>
                </c:ext>
              </c:extLst>
            </c:dLbl>
            <c:dLbl>
              <c:idx val="1"/>
              <c:layout>
                <c:manualLayout>
                  <c:x val="9.876543209876484E-3"/>
                  <c:y val="-7.4298364934342262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629-4CB9-917D-0BD85F47D312}"/>
                </c:ext>
              </c:extLst>
            </c:dLbl>
            <c:dLbl>
              <c:idx val="2"/>
              <c:layout>
                <c:manualLayout>
                  <c:x val="4.938271604938105E-3"/>
                  <c:y val="-1.8574591233585559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Основной</c:formatCode>
                <c:ptCount val="3"/>
                <c:pt idx="0">
                  <c:v>780.6</c:v>
                </c:pt>
                <c:pt idx="1">
                  <c:v>167.7</c:v>
                </c:pt>
                <c:pt idx="2">
                  <c:v>744.2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29-4CB9-917D-0BD85F47D312}"/>
            </c:ext>
          </c:extLst>
        </c:ser>
        <c:dLbls>
          <c:showVal val="1"/>
        </c:dLbls>
        <c:gapWidth val="99"/>
        <c:axId val="30325760"/>
        <c:axId val="30331648"/>
      </c:barChart>
      <c:catAx>
        <c:axId val="30325760"/>
        <c:scaling>
          <c:orientation val="minMax"/>
        </c:scaling>
        <c:axPos val="b"/>
        <c:numFmt formatCode="Основной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31648"/>
        <c:crosses val="autoZero"/>
        <c:auto val="1"/>
        <c:lblAlgn val="ctr"/>
        <c:lblOffset val="100"/>
      </c:catAx>
      <c:valAx>
        <c:axId val="30331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Основно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2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B62F-3BA4-4835-8705-175186A8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18</cp:revision>
  <cp:lastPrinted>2023-12-13T13:14:00Z</cp:lastPrinted>
  <dcterms:created xsi:type="dcterms:W3CDTF">2023-04-06T07:27:00Z</dcterms:created>
  <dcterms:modified xsi:type="dcterms:W3CDTF">2023-12-14T05:30:00Z</dcterms:modified>
</cp:coreProperties>
</file>