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МИНИМАЛЬНО ДОПУСТИМОГО УРОВНЯ ОБЕСПЕЧЕННОСТИ ОБЪЕК</w:t>
      </w:r>
      <w:r w:rsidR="00740A80">
        <w:rPr>
          <w:b/>
          <w:sz w:val="28"/>
          <w:szCs w:val="28"/>
        </w:rPr>
        <w:t>ТА</w:t>
      </w:r>
      <w:r w:rsidRPr="00C15A28">
        <w:rPr>
          <w:b/>
          <w:sz w:val="28"/>
          <w:szCs w:val="28"/>
        </w:rPr>
        <w:t xml:space="preserve">МИ МЕСТНОГО ЗНАЧЕНИЯ </w:t>
      </w:r>
      <w:r w:rsidR="0021260C">
        <w:rPr>
          <w:b/>
          <w:sz w:val="28"/>
          <w:szCs w:val="28"/>
        </w:rPr>
        <w:t xml:space="preserve">И </w:t>
      </w:r>
      <w:r w:rsidRPr="00C15A28">
        <w:rPr>
          <w:b/>
          <w:sz w:val="28"/>
          <w:szCs w:val="28"/>
        </w:rPr>
        <w:t>МАКСИМАЛЬНО ДОПУСТИМОГО УРОВНЯ Т</w:t>
      </w:r>
      <w:r w:rsidR="00740A80">
        <w:rPr>
          <w:b/>
          <w:sz w:val="28"/>
          <w:szCs w:val="28"/>
        </w:rPr>
        <w:t>ЕР</w:t>
      </w:r>
      <w:r w:rsidRPr="00C15A28">
        <w:rPr>
          <w:b/>
          <w:sz w:val="28"/>
          <w:szCs w:val="28"/>
        </w:rPr>
        <w:t>Р</w:t>
      </w:r>
      <w:r w:rsidR="00740A80">
        <w:rPr>
          <w:b/>
          <w:sz w:val="28"/>
          <w:szCs w:val="28"/>
        </w:rPr>
        <w:t>ИТОРИ</w:t>
      </w:r>
      <w:r w:rsidRPr="00C15A28">
        <w:rPr>
          <w:b/>
          <w:sz w:val="28"/>
          <w:szCs w:val="28"/>
        </w:rPr>
        <w:t xml:space="preserve">АЛЬНОЙ ДОСТУПНОСТИ ТАКИХ ОБЪЕКТОВ ДЛЯ НАСЕЛЕНИЯ </w:t>
      </w:r>
      <w:r w:rsidR="0021260C">
        <w:rPr>
          <w:b/>
          <w:sz w:val="28"/>
          <w:szCs w:val="28"/>
        </w:rPr>
        <w:t>СЕЛЬСКОГО ПОСЕЛЕНИЯ</w:t>
      </w:r>
      <w:r w:rsidR="00740A80">
        <w:rPr>
          <w:b/>
          <w:sz w:val="28"/>
          <w:szCs w:val="28"/>
        </w:rPr>
        <w:t xml:space="preserve"> </w:t>
      </w:r>
      <w:r w:rsidR="002303AB">
        <w:rPr>
          <w:b/>
          <w:sz w:val="28"/>
          <w:szCs w:val="28"/>
        </w:rPr>
        <w:t>СЕМИГОРОДНЕЕ</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Pr="00BD3CEC" w:rsidRDefault="00AF0CEA" w:rsidP="00AF0CEA">
      <w:pPr>
        <w:jc w:val="both"/>
        <w:rPr>
          <w:sz w:val="28"/>
          <w:szCs w:val="28"/>
        </w:rPr>
      </w:pPr>
      <w:bookmarkStart w:id="0" w:name="_GoBack"/>
      <w:bookmarkEnd w:id="0"/>
    </w:p>
    <w:p w:rsidR="00AF0CEA" w:rsidRPr="00BD3CEC" w:rsidRDefault="00AF0CEA" w:rsidP="00AF0CEA">
      <w:pPr>
        <w:spacing w:line="276" w:lineRule="auto"/>
        <w:ind w:firstLine="708"/>
        <w:jc w:val="both"/>
        <w:rPr>
          <w:rStyle w:val="1ff0"/>
          <w:sz w:val="28"/>
          <w:szCs w:val="28"/>
        </w:rPr>
      </w:pPr>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гр</w:t>
      </w:r>
      <w:r w:rsidR="00E274FE">
        <w:rPr>
          <w:rStyle w:val="1ff0"/>
          <w:sz w:val="28"/>
          <w:szCs w:val="28"/>
        </w:rPr>
        <w:t>адостроительного проектирования с</w:t>
      </w:r>
      <w:r>
        <w:rPr>
          <w:rStyle w:val="1ff0"/>
          <w:sz w:val="28"/>
          <w:szCs w:val="28"/>
        </w:rPr>
        <w:t>ельского поселения</w:t>
      </w:r>
      <w:r w:rsidR="007C3BF4">
        <w:rPr>
          <w:rStyle w:val="1ff0"/>
          <w:sz w:val="28"/>
          <w:szCs w:val="28"/>
        </w:rPr>
        <w:t xml:space="preserve"> </w:t>
      </w:r>
      <w:r w:rsidR="002303AB">
        <w:rPr>
          <w:sz w:val="28"/>
          <w:szCs w:val="28"/>
        </w:rPr>
        <w:t>Семигороднее</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r>
        <w:rPr>
          <w:rStyle w:val="1ff0"/>
          <w:sz w:val="28"/>
          <w:szCs w:val="28"/>
        </w:rPr>
        <w:t>сельском поселении</w:t>
      </w:r>
      <w:r w:rsidR="00D17620">
        <w:rPr>
          <w:rStyle w:val="1ff0"/>
          <w:sz w:val="28"/>
          <w:szCs w:val="28"/>
        </w:rPr>
        <w:t xml:space="preserve"> </w:t>
      </w:r>
      <w:r w:rsidR="002303AB">
        <w:rPr>
          <w:sz w:val="28"/>
          <w:szCs w:val="28"/>
        </w:rPr>
        <w:t>Семигороднее</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r>
        <w:rPr>
          <w:rStyle w:val="1ff0"/>
          <w:sz w:val="28"/>
          <w:szCs w:val="28"/>
        </w:rPr>
        <w:t>сельского поселения</w:t>
      </w:r>
      <w:r w:rsidR="00D17620">
        <w:rPr>
          <w:rStyle w:val="1ff0"/>
          <w:sz w:val="28"/>
          <w:szCs w:val="28"/>
        </w:rPr>
        <w:t xml:space="preserve"> </w:t>
      </w:r>
      <w:r w:rsidR="002303AB">
        <w:rPr>
          <w:sz w:val="28"/>
          <w:szCs w:val="28"/>
        </w:rPr>
        <w:t>Семигороднее</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w:t>
      </w:r>
      <w:r w:rsidR="009A1557">
        <w:rPr>
          <w:b/>
          <w:sz w:val="28"/>
          <w:szCs w:val="28"/>
        </w:rPr>
        <w:t>Е</w:t>
      </w:r>
      <w:r w:rsidRPr="00C15A28">
        <w:rPr>
          <w:b/>
          <w:sz w:val="28"/>
          <w:szCs w:val="28"/>
        </w:rPr>
        <w:t>КТАМИ МЕСТНОГО ЗНАЧЕНИЯ И МАКСИМАЛЬНО ДОПУСТИМО</w:t>
      </w:r>
      <w:r w:rsidR="009A1557">
        <w:rPr>
          <w:b/>
          <w:sz w:val="28"/>
          <w:szCs w:val="28"/>
        </w:rPr>
        <w:t>Г</w:t>
      </w:r>
      <w:r w:rsidRPr="00C15A28">
        <w:rPr>
          <w:b/>
          <w:sz w:val="28"/>
          <w:szCs w:val="28"/>
        </w:rPr>
        <w:t>О УРОВНЯ ТЕРРИТОРИАЛЬНОЙ ДОСТУПНОСТИ ТАКИХ ОБЪЕКТОВ ДЛЯ НАСЕЛЕНИЯ</w:t>
      </w:r>
      <w:r w:rsidR="009A1557">
        <w:rPr>
          <w:b/>
          <w:sz w:val="28"/>
          <w:szCs w:val="28"/>
        </w:rPr>
        <w:t xml:space="preserve"> </w:t>
      </w:r>
      <w:r w:rsidR="00377838">
        <w:rPr>
          <w:b/>
          <w:sz w:val="28"/>
          <w:szCs w:val="28"/>
        </w:rPr>
        <w:t>СЕЛЬСКОГО ПОСЕЛЕНИЯ</w:t>
      </w:r>
      <w:r w:rsidR="009A1557">
        <w:rPr>
          <w:b/>
          <w:sz w:val="28"/>
          <w:szCs w:val="28"/>
        </w:rPr>
        <w:t xml:space="preserve"> </w:t>
      </w:r>
      <w:r w:rsidR="002303AB">
        <w:rPr>
          <w:b/>
          <w:sz w:val="28"/>
          <w:szCs w:val="28"/>
        </w:rPr>
        <w:t>СЕМИГОРОДНЕЕ</w:t>
      </w:r>
      <w:r w:rsidRPr="00C15A28">
        <w:rPr>
          <w:b/>
          <w:sz w:val="28"/>
          <w:szCs w:val="28"/>
        </w:rPr>
        <w:t>, СО</w:t>
      </w:r>
      <w:r w:rsidR="004C6D89">
        <w:rPr>
          <w:b/>
          <w:sz w:val="28"/>
          <w:szCs w:val="28"/>
        </w:rPr>
        <w:t>ДЕ</w:t>
      </w:r>
      <w:r w:rsidRPr="00C15A28">
        <w:rPr>
          <w:b/>
          <w:sz w:val="28"/>
          <w:szCs w:val="28"/>
        </w:rPr>
        <w:t>РЖАЩИХСЯ В ОСНОВНОЙ ЧАСТИ НОРМАТИВОВ ГРАДО</w:t>
      </w:r>
      <w:r w:rsidR="009A1557">
        <w:rPr>
          <w:b/>
          <w:sz w:val="28"/>
          <w:szCs w:val="28"/>
        </w:rPr>
        <w:t>С</w:t>
      </w:r>
      <w:r w:rsidRPr="00C15A28">
        <w:rPr>
          <w:b/>
          <w:sz w:val="28"/>
          <w:szCs w:val="28"/>
        </w:rPr>
        <w:t>ТРОИ</w:t>
      </w:r>
      <w:r w:rsidR="009A1557">
        <w:rPr>
          <w:b/>
          <w:sz w:val="28"/>
          <w:szCs w:val="28"/>
        </w:rPr>
        <w:t>ТЕЛ</w:t>
      </w:r>
      <w:r w:rsidRPr="00C15A28">
        <w:rPr>
          <w:b/>
          <w:sz w:val="28"/>
          <w:szCs w:val="28"/>
        </w:rPr>
        <w:t>ЬН</w:t>
      </w:r>
      <w:r w:rsidR="009A1557">
        <w:rPr>
          <w:b/>
          <w:sz w:val="28"/>
          <w:szCs w:val="28"/>
        </w:rPr>
        <w:t>О</w:t>
      </w:r>
      <w:r w:rsidRPr="00C15A28">
        <w:rPr>
          <w:b/>
          <w:sz w:val="28"/>
          <w:szCs w:val="28"/>
        </w:rPr>
        <w:t>ГО ПРОЕКТИРОВАНИЯ, ПРИ ПОДГОТОВКЕ ДОКУМЕНТОВ ТЕРРИТО</w:t>
      </w:r>
      <w:r w:rsidR="009A1557">
        <w:rPr>
          <w:b/>
          <w:sz w:val="28"/>
          <w:szCs w:val="28"/>
        </w:rPr>
        <w:t>Р</w:t>
      </w:r>
      <w:r w:rsidRPr="00C15A28">
        <w:rPr>
          <w:b/>
          <w:sz w:val="28"/>
          <w:szCs w:val="28"/>
        </w:rPr>
        <w:t>И</w:t>
      </w:r>
      <w:r w:rsidR="009A1557">
        <w:rPr>
          <w:b/>
          <w:sz w:val="28"/>
          <w:szCs w:val="28"/>
        </w:rPr>
        <w:t>А</w:t>
      </w:r>
      <w:r w:rsidRPr="00C15A28">
        <w:rPr>
          <w:b/>
          <w:sz w:val="28"/>
          <w:szCs w:val="28"/>
        </w:rPr>
        <w:t>Л</w:t>
      </w:r>
      <w:r w:rsidR="009A1557">
        <w:rPr>
          <w:b/>
          <w:sz w:val="28"/>
          <w:szCs w:val="28"/>
        </w:rPr>
        <w:t>ЬНО</w:t>
      </w:r>
      <w:r w:rsidRPr="00C15A28">
        <w:rPr>
          <w:b/>
          <w:sz w:val="28"/>
          <w:szCs w:val="28"/>
        </w:rPr>
        <w:t xml:space="preserve">ГО ПЛАНИРОВАНИЯ И ДОКУМЕНТАЦИИ ПО ПЛАНИРОВКЕ ТЕРРИТОРИИ </w:t>
      </w:r>
      <w:r w:rsidR="00D727B6">
        <w:rPr>
          <w:b/>
          <w:sz w:val="28"/>
          <w:szCs w:val="28"/>
        </w:rPr>
        <w:t>СЕЛЬСКОГО ПОСЕЛЕНИЯ</w:t>
      </w:r>
      <w:r w:rsidR="009A1557">
        <w:rPr>
          <w:b/>
          <w:sz w:val="28"/>
          <w:szCs w:val="28"/>
        </w:rPr>
        <w:t xml:space="preserve"> </w:t>
      </w:r>
      <w:r w:rsidR="002303AB">
        <w:rPr>
          <w:b/>
          <w:sz w:val="28"/>
          <w:szCs w:val="28"/>
        </w:rPr>
        <w:t>СЕМИГОРОДНЕЕ</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21260C">
        <w:rPr>
          <w:rStyle w:val="1ff0"/>
          <w:sz w:val="28"/>
          <w:szCs w:val="28"/>
        </w:rPr>
        <w:t>сельского поселения</w:t>
      </w:r>
      <w:r w:rsidR="009A1557">
        <w:rPr>
          <w:rStyle w:val="1ff0"/>
          <w:sz w:val="28"/>
          <w:szCs w:val="28"/>
        </w:rPr>
        <w:t xml:space="preserve"> </w:t>
      </w:r>
      <w:r w:rsidR="002303AB">
        <w:rPr>
          <w:sz w:val="28"/>
          <w:szCs w:val="28"/>
        </w:rPr>
        <w:t>Семигороднее</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7"/>
          <w:footerReference w:type="default" r:id="rId8"/>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pPr>
            <w:r w:rsidRPr="00654787">
              <w:rPr>
                <w:sz w:val="22"/>
                <w:szCs w:val="22"/>
              </w:rPr>
              <w:t>%, 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кВт·ч / чел. </w:t>
            </w:r>
          </w:p>
          <w:p w:rsidR="00AC0DE8" w:rsidRPr="00654787" w:rsidRDefault="00AC0DE8" w:rsidP="00C459CF">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pPr>
            <w:r w:rsidRPr="00654787">
              <w:rPr>
                <w:sz w:val="22"/>
                <w:szCs w:val="22"/>
              </w:rPr>
              <w:t>кВт/чел</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квартир жилых зданий</w:t>
            </w:r>
          </w:p>
        </w:tc>
        <w:tc>
          <w:tcPr>
            <w:tcW w:w="1856" w:type="dxa"/>
            <w:vAlign w:val="center"/>
          </w:tcPr>
          <w:p w:rsidR="00AC0DE8" w:rsidRPr="00654787" w:rsidRDefault="00AC0DE8" w:rsidP="00C459CF">
            <w:pPr>
              <w:ind w:left="-57" w:right="-57"/>
              <w:jc w:val="cente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индивидуальных жилых домов</w:t>
            </w:r>
          </w:p>
        </w:tc>
        <w:tc>
          <w:tcPr>
            <w:tcW w:w="1856" w:type="dxa"/>
            <w:vAlign w:val="center"/>
          </w:tcPr>
          <w:p w:rsidR="00AC0DE8" w:rsidRPr="00654787" w:rsidRDefault="00AC0DE8" w:rsidP="00C459CF">
            <w:pPr>
              <w:ind w:left="-57" w:right="-57"/>
              <w:jc w:val="cente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pPr>
            <w:r w:rsidRPr="00654787">
              <w:rPr>
                <w:sz w:val="22"/>
                <w:szCs w:val="22"/>
              </w:rPr>
              <w:t>Вт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год на</w:t>
            </w:r>
          </w:p>
          <w:p w:rsidR="00AC0DE8" w:rsidRPr="00654787" w:rsidRDefault="00AC0DE8" w:rsidP="00C459CF">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Расстояния в свету от отдельно стоящих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Границы зон поясов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л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участков для размещения сооружений систем канализации и расстояние от них до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санитарно-защитных зон снеготаялок и снегоплавильных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 xml:space="preserve">/сут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единиц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 / 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нормативные параметры градостроительного проектирования отстойно-разворотных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Предельные значения р</w:t>
            </w:r>
            <w:r w:rsidRPr="00654787">
              <w:rPr>
                <w:sz w:val="22"/>
                <w:szCs w:val="22"/>
              </w:rPr>
              <w:t>асчетных показателейминимально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r w:rsidRPr="00654787">
              <w:rPr>
                <w:bCs/>
                <w:sz w:val="22"/>
                <w:szCs w:val="22"/>
                <w:vertAlign w:val="superscript"/>
              </w:rPr>
              <w:t>2</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машино-мест/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машино-место, </w:t>
            </w:r>
          </w:p>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м, </w:t>
            </w:r>
          </w:p>
          <w:p w:rsidR="00AC0DE8" w:rsidRPr="00654787" w:rsidRDefault="00AC0DE8" w:rsidP="00C459CF">
            <w:pPr>
              <w:autoSpaceDE w:val="0"/>
              <w:autoSpaceDN w:val="0"/>
              <w:adjustRightInd w:val="0"/>
              <w:jc w:val="center"/>
              <w:rPr>
                <w:vertAlign w:val="superscript"/>
              </w:rPr>
            </w:pPr>
            <w:r w:rsidRPr="00654787">
              <w:rPr>
                <w:sz w:val="22"/>
                <w:szCs w:val="22"/>
              </w:rPr>
              <w:t>га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вместимость и размещение приобъектных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C459CF">
            <w:pPr>
              <w:jc w:val="center"/>
            </w:pPr>
          </w:p>
        </w:tc>
        <w:tc>
          <w:tcPr>
            <w:tcW w:w="276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физкультурно-оздоро-вительными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rPr>
            </w:pPr>
            <w:r w:rsidRPr="00654787">
              <w:rPr>
                <w:sz w:val="22"/>
                <w:szCs w:val="22"/>
              </w:rPr>
              <w:t>м</w:t>
            </w:r>
            <w:r w:rsidRPr="00654787">
              <w:rPr>
                <w:sz w:val="22"/>
                <w:szCs w:val="22"/>
                <w:vertAlign w:val="superscript"/>
              </w:rPr>
              <w:t>2</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м</w:t>
            </w:r>
            <w:r w:rsidRPr="00654787">
              <w:rPr>
                <w:spacing w:val="-2"/>
                <w:sz w:val="22"/>
                <w:szCs w:val="22"/>
                <w:vertAlign w:val="superscript"/>
              </w:rPr>
              <w:t>2</w:t>
            </w:r>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rPr>
            </w:pPr>
            <w:r w:rsidRPr="00654787">
              <w:rPr>
                <w:bCs/>
                <w:sz w:val="22"/>
                <w:szCs w:val="22"/>
              </w:rPr>
              <w:t xml:space="preserve">объект / </w:t>
            </w:r>
          </w:p>
          <w:p w:rsidR="00AC0DE8" w:rsidRPr="00654787" w:rsidRDefault="00AC0DE8" w:rsidP="00C459CF">
            <w:pPr>
              <w:suppressAutoHyphens/>
              <w:ind w:left="-113" w:right="-113"/>
              <w:jc w:val="center"/>
              <w:rPr>
                <w:bCs/>
              </w:rPr>
            </w:pPr>
            <w:r w:rsidRPr="00654787">
              <w:rPr>
                <w:bCs/>
                <w:sz w:val="22"/>
                <w:szCs w:val="22"/>
              </w:rPr>
              <w:t xml:space="preserve">100 тыс. чел.,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доступностиархивных фондов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блок-станциями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блок-станций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lastRenderedPageBreak/>
              <w:t>м</w:t>
            </w:r>
            <w:r w:rsidRPr="00654787">
              <w:rPr>
                <w:bCs/>
                <w:sz w:val="22"/>
                <w:szCs w:val="22"/>
                <w:vertAlign w:val="superscript"/>
              </w:rPr>
              <w:t>2</w:t>
            </w:r>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доступностирыночных комплексоврозничной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кладбище урновых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предельные значения расчетных показателейминимально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снегоприемных пунктов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снегоприемных пунктов</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sz w:val="22"/>
                <w:szCs w:val="22"/>
              </w:rPr>
              <w:lastRenderedPageBreak/>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r w:rsidRPr="00654787">
                <w:rPr>
                  <w:bCs/>
                  <w:sz w:val="22"/>
                  <w:szCs w:val="22"/>
                  <w:vertAlign w:val="superscript"/>
                </w:rPr>
                <w:t>2</w:t>
              </w:r>
            </w:smartTag>
            <w:r w:rsidRPr="00654787">
              <w:rPr>
                <w:bCs/>
                <w:sz w:val="22"/>
                <w:szCs w:val="22"/>
              </w:rPr>
              <w:t xml:space="preserve"> </w:t>
            </w:r>
            <w:r w:rsidRPr="00654787">
              <w:rPr>
                <w:bCs/>
                <w:sz w:val="22"/>
                <w:szCs w:val="22"/>
              </w:rPr>
              <w:lastRenderedPageBreak/>
              <w:t>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lastRenderedPageBreak/>
              <w:t>Обеспеченность площадками дворового благоустройства(состав,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sz w:val="22"/>
                <w:szCs w:val="22"/>
              </w:rPr>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rP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уровень озелененности территории в границах жилого района</w:t>
            </w:r>
          </w:p>
        </w:tc>
        <w:tc>
          <w:tcPr>
            <w:tcW w:w="1856" w:type="dxa"/>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rPr>
            </w:pPr>
            <w:r w:rsidRPr="00654787">
              <w:rPr>
                <w:bCs/>
                <w:sz w:val="22"/>
                <w:szCs w:val="22"/>
              </w:rPr>
              <w:t xml:space="preserve">- размер территории, необходимой для объектов повседневного </w:t>
            </w:r>
            <w:r w:rsidRPr="00654787">
              <w:rPr>
                <w:bCs/>
                <w:sz w:val="22"/>
                <w:szCs w:val="22"/>
              </w:rPr>
              <w:lastRenderedPageBreak/>
              <w:t>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lastRenderedPageBreak/>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rPr>
            </w:pPr>
            <w:r w:rsidRPr="00654787">
              <w:rPr>
                <w:bCs/>
                <w:sz w:val="22"/>
                <w:szCs w:val="22"/>
              </w:rPr>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23.5нормативов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rPr>
                <w:bCs/>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lastRenderedPageBreak/>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24.4нормативов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(приквартирными)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машино-места / квартира,</w:t>
            </w:r>
          </w:p>
          <w:p w:rsidR="00AC0DE8" w:rsidRPr="00654787" w:rsidRDefault="00AC0DE8" w:rsidP="00C459CF">
            <w:pPr>
              <w:pStyle w:val="affffffd"/>
              <w:spacing w:line="240" w:lineRule="auto"/>
              <w:ind w:left="-57" w:right="-57" w:firstLine="0"/>
              <w:jc w:val="center"/>
              <w:rPr>
                <w:bCs/>
                <w:spacing w:val="-2"/>
              </w:rPr>
            </w:pPr>
            <w:r w:rsidRPr="00654787">
              <w:rPr>
                <w:bCs/>
                <w:spacing w:val="-2"/>
                <w:sz w:val="22"/>
                <w:szCs w:val="22"/>
              </w:rPr>
              <w:t xml:space="preserve">машино-места / </w:t>
            </w:r>
            <w:r w:rsidRPr="00654787">
              <w:rPr>
                <w:bCs/>
                <w:spacing w:val="-2"/>
                <w:sz w:val="22"/>
                <w:szCs w:val="22"/>
              </w:rPr>
              <w:lastRenderedPageBreak/>
              <w:t>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xml:space="preserve">- обеспеченность приобъектными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pPr>
            <w:r w:rsidRPr="00654787">
              <w:rPr>
                <w:sz w:val="22"/>
                <w:szCs w:val="22"/>
              </w:rPr>
              <w:t>Нормируемые расстояния:</w:t>
            </w:r>
          </w:p>
          <w:p w:rsidR="00AC0DE8" w:rsidRPr="00654787" w:rsidRDefault="00AC0DE8" w:rsidP="00C459CF">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p>
          <w:p w:rsidR="00AC0DE8" w:rsidRPr="00654787" w:rsidRDefault="00AC0DE8" w:rsidP="00C459CF">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rPr>
            </w:pPr>
            <w:r w:rsidRPr="00654787">
              <w:rPr>
                <w:sz w:val="22"/>
                <w:szCs w:val="22"/>
              </w:rPr>
              <w:t>- от других построек (сарая, бани, гаражи и др.);</w:t>
            </w:r>
          </w:p>
          <w:p w:rsidR="00AC0DE8" w:rsidRPr="00654787" w:rsidRDefault="00AC0DE8" w:rsidP="00C459CF">
            <w:pPr>
              <w:tabs>
                <w:tab w:val="left" w:pos="7740"/>
              </w:tabs>
              <w:ind w:left="284" w:hanging="6"/>
              <w:rPr>
                <w:spacing w:val="-2"/>
              </w:rPr>
            </w:pPr>
            <w:r w:rsidRPr="00654787">
              <w:rPr>
                <w:spacing w:val="-2"/>
                <w:sz w:val="22"/>
                <w:szCs w:val="22"/>
              </w:rPr>
              <w:t>- от мусоросборников;</w:t>
            </w:r>
          </w:p>
          <w:p w:rsidR="00AC0DE8" w:rsidRPr="00654787" w:rsidRDefault="00AC0DE8" w:rsidP="00C459CF">
            <w:pPr>
              <w:tabs>
                <w:tab w:val="left" w:pos="7740"/>
              </w:tabs>
              <w:ind w:left="284" w:hanging="6"/>
              <w:rPr>
                <w:bCs/>
              </w:rPr>
            </w:pPr>
            <w:r w:rsidRPr="00654787">
              <w:rPr>
                <w:spacing w:val="-2"/>
                <w:sz w:val="22"/>
                <w:szCs w:val="22"/>
              </w:rPr>
              <w:t>- от дворовых туалетов, помойных ям, выгребов, септиков;</w:t>
            </w:r>
          </w:p>
          <w:p w:rsidR="00AC0DE8" w:rsidRPr="00654787" w:rsidRDefault="00AC0DE8" w:rsidP="00C459CF">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lastRenderedPageBreak/>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планировочная организация территориижилой застройки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3"/>
                <w:sz w:val="22"/>
                <w:szCs w:val="22"/>
              </w:rPr>
              <w:t>м</w:t>
            </w:r>
            <w:r w:rsidRPr="00654787">
              <w:rPr>
                <w:spacing w:val="-3"/>
                <w:sz w:val="22"/>
                <w:szCs w:val="22"/>
                <w:vertAlign w:val="superscript"/>
              </w:rPr>
              <w:t>2</w:t>
            </w:r>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pPr>
            <w:r w:rsidRPr="00654787">
              <w:rPr>
                <w:sz w:val="22"/>
                <w:szCs w:val="22"/>
              </w:rPr>
              <w:t xml:space="preserve">- предельные значения расчетных показателей минимально допустимого уровня обеспеченности и максимально допустимого уровня </w:t>
            </w:r>
            <w:r w:rsidRPr="00654787">
              <w:rPr>
                <w:sz w:val="22"/>
                <w:szCs w:val="22"/>
              </w:rPr>
              <w:lastRenderedPageBreak/>
              <w:t>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pPr>
            <w:r w:rsidRPr="00654787">
              <w:rPr>
                <w:sz w:val="22"/>
                <w:szCs w:val="22"/>
              </w:rPr>
              <w:lastRenderedPageBreak/>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pPr>
            <w:r w:rsidRPr="00654787">
              <w:rPr>
                <w:sz w:val="22"/>
                <w:szCs w:val="22"/>
              </w:rPr>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приобъектными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машино-место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lastRenderedPageBreak/>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планировочная организация территорийпри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градостроительные характеристики, нормируемые в целях сохранения традиционной пространственной организации морфотипов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rPr>
            </w:pPr>
            <w:r w:rsidRPr="00654787">
              <w:rPr>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w:t>
            </w:r>
            <w:r w:rsidRPr="00654787">
              <w:rPr>
                <w:sz w:val="22"/>
                <w:szCs w:val="22"/>
              </w:rPr>
              <w:lastRenderedPageBreak/>
              <w:t>гигиеническим и противопожарным требованиям</w:t>
            </w:r>
          </w:p>
        </w:tc>
        <w:tc>
          <w:tcPr>
            <w:tcW w:w="1856" w:type="dxa"/>
            <w:vAlign w:val="center"/>
          </w:tcPr>
          <w:p w:rsidR="00AC0DE8" w:rsidRPr="00654787" w:rsidRDefault="00AC0DE8" w:rsidP="00C459CF">
            <w:pPr>
              <w:jc w:val="center"/>
            </w:pPr>
            <w:r w:rsidRPr="00654787">
              <w:rPr>
                <w:sz w:val="22"/>
                <w:szCs w:val="22"/>
              </w:rPr>
              <w:lastRenderedPageBreak/>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pacing w:val="-2"/>
                <w:sz w:val="22"/>
                <w:szCs w:val="22"/>
              </w:rPr>
              <w:lastRenderedPageBreak/>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pPr>
            <w:r w:rsidRPr="00654787">
              <w:rPr>
                <w:b/>
                <w:bCs/>
                <w:sz w:val="22"/>
                <w:szCs w:val="22"/>
              </w:rPr>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процент застроенности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численности работающих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авт.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lastRenderedPageBreak/>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противопожарные расстояния </w:t>
            </w:r>
          </w:p>
        </w:tc>
        <w:tc>
          <w:tcPr>
            <w:tcW w:w="1856" w:type="dxa"/>
          </w:tcPr>
          <w:p w:rsidR="00AC0DE8" w:rsidRPr="00654787" w:rsidRDefault="00AC0DE8" w:rsidP="00C459CF">
            <w:pPr>
              <w:jc w:val="center"/>
            </w:pPr>
            <w:r w:rsidRPr="00654787">
              <w:rPr>
                <w:sz w:val="22"/>
                <w:szCs w:val="22"/>
              </w:rPr>
              <w:t xml:space="preserve">по </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pPr>
            <w:r w:rsidRPr="00654787">
              <w:rPr>
                <w:sz w:val="22"/>
                <w:szCs w:val="22"/>
              </w:rPr>
              <w:t>- от ТЭЦ или тепломагистрали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pPr>
          </w:p>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xml:space="preserve">- внутриобъектные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rPr>
            </w:pPr>
            <w:r w:rsidRPr="00654787">
              <w:rPr>
                <w:bCs/>
                <w:spacing w:val="-2"/>
                <w:sz w:val="22"/>
                <w:szCs w:val="22"/>
              </w:rPr>
              <w:t>по СП 18.13330.2011,</w:t>
            </w:r>
          </w:p>
          <w:p w:rsidR="00AC0DE8" w:rsidRPr="00654787" w:rsidRDefault="00AC0DE8" w:rsidP="00C459CF">
            <w:pPr>
              <w:ind w:left="-57" w:right="-57"/>
              <w:jc w:val="cente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C459CF">
            <w:pPr>
              <w:jc w:val="cente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 </w:t>
            </w: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lastRenderedPageBreak/>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r w:rsidRPr="00654787">
                <w:rPr>
                  <w:bCs/>
                  <w:sz w:val="22"/>
                  <w:szCs w:val="22"/>
                  <w:vertAlign w:val="superscript"/>
                </w:rPr>
                <w:t>2</w:t>
              </w:r>
            </w:smartTag>
          </w:p>
          <w:p w:rsidR="00AC0DE8" w:rsidRPr="00654787" w:rsidRDefault="00AC0DE8" w:rsidP="00C459CF">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C459CF">
            <w:pPr>
              <w:jc w:val="center"/>
            </w:pPr>
            <w:r w:rsidRPr="00654787">
              <w:rPr>
                <w:sz w:val="22"/>
                <w:szCs w:val="22"/>
              </w:rPr>
              <w:t>м</w:t>
            </w:r>
            <w:r w:rsidRPr="00654787">
              <w:rPr>
                <w:sz w:val="22"/>
                <w:szCs w:val="22"/>
                <w:vertAlign w:val="superscript"/>
              </w:rPr>
              <w:t>2</w:t>
            </w:r>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по</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показатели нормативной плотности застройки объектов, </w:t>
            </w:r>
            <w:r w:rsidRPr="00654787">
              <w:rPr>
                <w:bCs/>
                <w:sz w:val="22"/>
                <w:szCs w:val="22"/>
              </w:rPr>
              <w:lastRenderedPageBreak/>
              <w:t>расположенных в коммунально-складских зонах</w:t>
            </w:r>
          </w:p>
        </w:tc>
        <w:tc>
          <w:tcPr>
            <w:tcW w:w="1856" w:type="dxa"/>
          </w:tcPr>
          <w:p w:rsidR="00AC0DE8" w:rsidRPr="00654787" w:rsidRDefault="00AC0DE8" w:rsidP="00C459CF">
            <w:pPr>
              <w:jc w:val="cente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bCs/>
                <w:sz w:val="22"/>
                <w:szCs w:val="22"/>
              </w:rPr>
              <w:lastRenderedPageBreak/>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pPr>
            <w:r w:rsidRPr="00654787">
              <w:rPr>
                <w:bCs/>
                <w:sz w:val="22"/>
                <w:szCs w:val="22"/>
              </w:rPr>
              <w:t>м</w:t>
            </w:r>
            <w:r w:rsidRPr="00654787">
              <w:rPr>
                <w:bCs/>
                <w:sz w:val="22"/>
                <w:szCs w:val="22"/>
                <w:vertAlign w:val="superscript"/>
              </w:rPr>
              <w:t>2</w:t>
            </w:r>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rPr>
            </w:pPr>
            <w:r w:rsidRPr="00654787">
              <w:rPr>
                <w:bCs/>
                <w:sz w:val="22"/>
                <w:szCs w:val="22"/>
              </w:rPr>
              <w:t>м,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2"/>
                <w:sz w:val="22"/>
                <w:szCs w:val="22"/>
              </w:rPr>
              <w:t>м</w:t>
            </w:r>
            <w:r w:rsidRPr="00654787">
              <w:rPr>
                <w:spacing w:val="-2"/>
                <w:sz w:val="22"/>
                <w:szCs w:val="22"/>
                <w:vertAlign w:val="superscript"/>
              </w:rPr>
              <w:t>2</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увеличение суммарной площади озелененных территорий общего пользования за счет преобразования существующих лесных массивов в </w:t>
            </w:r>
            <w:r w:rsidRPr="00654787">
              <w:rPr>
                <w:sz w:val="22"/>
                <w:szCs w:val="22"/>
              </w:rPr>
              <w:lastRenderedPageBreak/>
              <w:t>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га</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rPr>
            </w:pPr>
            <w:r w:rsidRPr="00654787">
              <w:rPr>
                <w:bCs/>
                <w:sz w:val="22"/>
                <w:szCs w:val="22"/>
              </w:rPr>
              <w:t>чел. / га, 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Расчетные показатели обеспеченностиобъектами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rP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Нормативы градостроительного проектирования</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rPr>
            </w:pPr>
            <w:r w:rsidRPr="00654787">
              <w:rPr>
                <w:bCs/>
                <w:spacing w:val="-2"/>
                <w:sz w:val="22"/>
                <w:szCs w:val="22"/>
              </w:rPr>
              <w:t xml:space="preserve">Предельные расчетные показатели минимальной плотности застройки </w:t>
            </w:r>
            <w:r w:rsidRPr="00654787">
              <w:rPr>
                <w:bCs/>
                <w:spacing w:val="-2"/>
                <w:sz w:val="22"/>
                <w:szCs w:val="22"/>
              </w:rPr>
              <w:lastRenderedPageBreak/>
              <w:t>площадок сельскохозяйственных объектов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lastRenderedPageBreak/>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pPr>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w:t>
            </w:r>
            <w:r w:rsidRPr="00654787">
              <w:rPr>
                <w:sz w:val="22"/>
                <w:szCs w:val="22"/>
              </w:rPr>
              <w:lastRenderedPageBreak/>
              <w:t>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lastRenderedPageBreak/>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pPr>
            <w:r w:rsidRPr="00654787">
              <w:rPr>
                <w:sz w:val="22"/>
                <w:szCs w:val="22"/>
              </w:rPr>
              <w:t>мест / 1000 чел.</w:t>
            </w:r>
          </w:p>
          <w:p w:rsidR="00AC0DE8" w:rsidRPr="00654787" w:rsidRDefault="00AC0DE8" w:rsidP="00C459CF">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sz w:val="22"/>
                <w:szCs w:val="22"/>
              </w:rPr>
              <w:t>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w:t>
            </w:r>
            <w:r w:rsidRPr="00654787">
              <w:rPr>
                <w:sz w:val="22"/>
                <w:szCs w:val="22"/>
              </w:rPr>
              <w:lastRenderedPageBreak/>
              <w:t>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минимально допустимого уровня обеспеченности зданиями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пунктов охраны общественного </w:t>
            </w:r>
            <w:r w:rsidRPr="00654787">
              <w:rPr>
                <w:sz w:val="22"/>
                <w:szCs w:val="22"/>
              </w:rPr>
              <w:lastRenderedPageBreak/>
              <w:t>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lastRenderedPageBreak/>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w:t>
            </w:r>
          </w:p>
        </w:tc>
        <w:tc>
          <w:tcPr>
            <w:tcW w:w="1856" w:type="dxa"/>
            <w:vAlign w:val="center"/>
          </w:tcPr>
          <w:p w:rsidR="00AC0DE8" w:rsidRPr="00654787" w:rsidRDefault="00AC0DE8" w:rsidP="00C459CF">
            <w:pPr>
              <w:suppressAutoHyphens/>
              <w:ind w:left="-57" w:right="-57"/>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доступностизданий, занимаемых органами </w:t>
            </w:r>
            <w:r w:rsidRPr="00654787">
              <w:rPr>
                <w:bCs/>
                <w:sz w:val="22"/>
                <w:szCs w:val="22"/>
              </w:rPr>
              <w:lastRenderedPageBreak/>
              <w:t>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lastRenderedPageBreak/>
              <w:t>- предельные значения расчетных показателей минимально допустимого уровня обеспеченностигаражами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rPr>
            </w:pPr>
            <w:r w:rsidRPr="00654787">
              <w:rPr>
                <w:rFonts w:eastAsia="Times New Roman"/>
                <w:bCs/>
                <w:sz w:val="22"/>
                <w:szCs w:val="22"/>
              </w:rPr>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eastAsia="ar-SA"/>
              </w:rPr>
              <w:t xml:space="preserve"> здания</w:t>
            </w:r>
            <w:r w:rsidRPr="00654787">
              <w:rPr>
                <w:rFonts w:eastAsia="Times New Roman"/>
                <w:sz w:val="22"/>
                <w:szCs w:val="22"/>
                <w:lang w:eastAsia="ar-SA"/>
              </w:rPr>
              <w:t>ми</w:t>
            </w:r>
            <w:r w:rsidRPr="00654787">
              <w:rPr>
                <w:rFonts w:eastAsia="Times New Roman"/>
                <w:sz w:val="22"/>
                <w:szCs w:val="22"/>
                <w:lang w:eastAsia="ar-SA"/>
              </w:rPr>
              <w:t xml:space="preserve"> и сооружения</w:t>
            </w:r>
            <w:r w:rsidRPr="00654787">
              <w:rPr>
                <w:rFonts w:eastAsia="Times New Roman"/>
                <w:sz w:val="22"/>
                <w:szCs w:val="22"/>
                <w:lang w:eastAsia="ar-SA"/>
              </w:rPr>
              <w:t>ми</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eastAsia="ar-SA"/>
              </w:rPr>
              <w:t xml:space="preserve"> здани</w:t>
            </w:r>
            <w:r w:rsidRPr="00654787">
              <w:rPr>
                <w:rFonts w:eastAsia="Times New Roman"/>
                <w:sz w:val="22"/>
                <w:szCs w:val="22"/>
                <w:lang w:eastAsia="ar-SA"/>
              </w:rPr>
              <w:t>й</w:t>
            </w:r>
            <w:r w:rsidRPr="00654787">
              <w:rPr>
                <w:rFonts w:eastAsia="Times New Roman"/>
                <w:sz w:val="22"/>
                <w:szCs w:val="22"/>
                <w:lang w:eastAsia="ar-SA"/>
              </w:rPr>
              <w:t xml:space="preserve"> и сооружени</w:t>
            </w:r>
            <w:r w:rsidRPr="00654787">
              <w:rPr>
                <w:rFonts w:eastAsia="Times New Roman"/>
                <w:sz w:val="22"/>
                <w:szCs w:val="22"/>
                <w:lang w:eastAsia="ar-SA"/>
              </w:rPr>
              <w:t>й</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rPr>
            </w:pPr>
            <w:r w:rsidRPr="00654787">
              <w:rPr>
                <w:rFonts w:eastAsia="Times New Roman"/>
                <w:bCs/>
                <w:spacing w:val="-2"/>
                <w:sz w:val="22"/>
                <w:szCs w:val="22"/>
              </w:rPr>
              <w:t>% 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максимально допустимого уровня территориальной доступностиавтостоянок около учреждений, специализирующихся на лечении спинальных больных и </w:t>
            </w:r>
            <w:r w:rsidRPr="00654787">
              <w:rPr>
                <w:rFonts w:eastAsia="Times New Roman"/>
                <w:bCs/>
                <w:sz w:val="22"/>
                <w:szCs w:val="22"/>
              </w:rPr>
              <w:lastRenderedPageBreak/>
              <w:t>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rPr>
            </w:pPr>
            <w:r w:rsidRPr="00654787">
              <w:rPr>
                <w:rFonts w:eastAsia="Times New Roman"/>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lastRenderedPageBreak/>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866" w:rsidRDefault="003B4866">
      <w:r>
        <w:separator/>
      </w:r>
    </w:p>
  </w:endnote>
  <w:endnote w:type="continuationSeparator" w:id="1">
    <w:p w:rsidR="003B4866" w:rsidRDefault="003B48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4F78CF">
    <w:pPr>
      <w:pStyle w:val="af1"/>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9F1EAE">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4F78CF" w:rsidP="00377838">
    <w:pPr>
      <w:pStyle w:val="af1"/>
      <w:jc w:val="right"/>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9A1557">
      <w:rPr>
        <w:rStyle w:val="af3"/>
        <w:noProof/>
        <w:sz w:val="26"/>
        <w:szCs w:val="26"/>
      </w:rPr>
      <w:t>54</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866" w:rsidRDefault="003B4866">
      <w:r>
        <w:separator/>
      </w:r>
    </w:p>
  </w:footnote>
  <w:footnote w:type="continuationSeparator" w:id="1">
    <w:p w:rsidR="003B4866" w:rsidRDefault="003B48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357F0"/>
    <w:rsid w:val="00025B21"/>
    <w:rsid w:val="000B0F33"/>
    <w:rsid w:val="000B7538"/>
    <w:rsid w:val="00123667"/>
    <w:rsid w:val="001274EF"/>
    <w:rsid w:val="00164F6D"/>
    <w:rsid w:val="00195F34"/>
    <w:rsid w:val="001A2817"/>
    <w:rsid w:val="001D3619"/>
    <w:rsid w:val="00202C59"/>
    <w:rsid w:val="0021260C"/>
    <w:rsid w:val="00216A5C"/>
    <w:rsid w:val="002303AB"/>
    <w:rsid w:val="00254933"/>
    <w:rsid w:val="00271821"/>
    <w:rsid w:val="00276936"/>
    <w:rsid w:val="002A06ED"/>
    <w:rsid w:val="002B44C3"/>
    <w:rsid w:val="002D14CF"/>
    <w:rsid w:val="00376C93"/>
    <w:rsid w:val="00377838"/>
    <w:rsid w:val="00381E81"/>
    <w:rsid w:val="00387ADC"/>
    <w:rsid w:val="00395AF4"/>
    <w:rsid w:val="003B1807"/>
    <w:rsid w:val="003B31FC"/>
    <w:rsid w:val="003B4866"/>
    <w:rsid w:val="003C2EDA"/>
    <w:rsid w:val="003C53FF"/>
    <w:rsid w:val="004211C8"/>
    <w:rsid w:val="004357F0"/>
    <w:rsid w:val="004563C1"/>
    <w:rsid w:val="0047189F"/>
    <w:rsid w:val="00471B45"/>
    <w:rsid w:val="0048351F"/>
    <w:rsid w:val="004C4B3F"/>
    <w:rsid w:val="004C6D89"/>
    <w:rsid w:val="004E32B6"/>
    <w:rsid w:val="004F78CF"/>
    <w:rsid w:val="00516BB4"/>
    <w:rsid w:val="005522E1"/>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0A80"/>
    <w:rsid w:val="007460DF"/>
    <w:rsid w:val="0077300E"/>
    <w:rsid w:val="007B571F"/>
    <w:rsid w:val="007C0392"/>
    <w:rsid w:val="007C3BF4"/>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1557"/>
    <w:rsid w:val="009A2E22"/>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17620"/>
    <w:rsid w:val="00D669A9"/>
    <w:rsid w:val="00D727B6"/>
    <w:rsid w:val="00DD0671"/>
    <w:rsid w:val="00DE120D"/>
    <w:rsid w:val="00DE2F0C"/>
    <w:rsid w:val="00E047A9"/>
    <w:rsid w:val="00E17AA6"/>
    <w:rsid w:val="00E25ABF"/>
    <w:rsid w:val="00E2604C"/>
    <w:rsid w:val="00E274FE"/>
    <w:rsid w:val="00E355BF"/>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14820</Words>
  <Characters>84476</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20</cp:revision>
  <dcterms:created xsi:type="dcterms:W3CDTF">2015-11-25T09:03:00Z</dcterms:created>
  <dcterms:modified xsi:type="dcterms:W3CDTF">2017-03-23T11:26:00Z</dcterms:modified>
</cp:coreProperties>
</file>