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7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D24A92">
        <w:rPr>
          <w:rFonts w:ascii="Times New Roman" w:hAnsi="Times New Roman" w:cs="Times New Roman"/>
          <w:sz w:val="26"/>
          <w:szCs w:val="26"/>
        </w:rPr>
        <w:t>ОКРУГА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D26EEE" w:rsidP="003273F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273F5">
        <w:rPr>
          <w:rFonts w:ascii="Times New Roman" w:hAnsi="Times New Roman" w:cs="Times New Roman"/>
          <w:sz w:val="26"/>
          <w:szCs w:val="26"/>
        </w:rPr>
        <w:t xml:space="preserve">03.02.2025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3273F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273F5">
        <w:rPr>
          <w:rFonts w:ascii="Times New Roman" w:hAnsi="Times New Roman" w:cs="Times New Roman"/>
          <w:sz w:val="26"/>
          <w:szCs w:val="26"/>
        </w:rPr>
        <w:t xml:space="preserve">       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№ </w:t>
      </w:r>
      <w:r w:rsidR="003273F5">
        <w:rPr>
          <w:rFonts w:ascii="Times New Roman" w:hAnsi="Times New Roman" w:cs="Times New Roman"/>
          <w:sz w:val="26"/>
          <w:szCs w:val="26"/>
        </w:rPr>
        <w:t>83</w:t>
      </w:r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84563" w:rsidRDefault="003D5AD8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уполномоченных</w:t>
      </w:r>
      <w:r w:rsidR="00C84563">
        <w:rPr>
          <w:rFonts w:ascii="Times New Roman" w:hAnsi="Times New Roman" w:cs="Times New Roman"/>
          <w:sz w:val="26"/>
          <w:szCs w:val="26"/>
        </w:rPr>
        <w:t xml:space="preserve"> должностных </w:t>
      </w:r>
    </w:p>
    <w:p w:rsidR="003D5AD8" w:rsidRDefault="00C84563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лицах </w:t>
      </w:r>
      <w:r w:rsidR="003D5AD8">
        <w:rPr>
          <w:rFonts w:ascii="Times New Roman" w:hAnsi="Times New Roman" w:cs="Times New Roman"/>
          <w:sz w:val="26"/>
          <w:szCs w:val="26"/>
        </w:rPr>
        <w:t>на совершение нотариальных</w:t>
      </w:r>
    </w:p>
    <w:p w:rsidR="00BE1259" w:rsidRDefault="003D5AD8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действий</w:t>
      </w:r>
      <w:r w:rsidR="002B17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9A0" w:rsidRPr="004A7DB5" w:rsidRDefault="005109A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7DB5" w:rsidRPr="00816497" w:rsidRDefault="00DD2F50" w:rsidP="00EC02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  <w:r w:rsidR="008935B1" w:rsidRPr="00816497">
        <w:rPr>
          <w:rFonts w:ascii="Times New Roman" w:hAnsi="Times New Roman" w:cs="Times New Roman"/>
          <w:sz w:val="26"/>
          <w:szCs w:val="26"/>
        </w:rPr>
        <w:t>На основании</w:t>
      </w:r>
      <w:r w:rsidR="00D24A92" w:rsidRPr="00816497">
        <w:rPr>
          <w:rFonts w:ascii="Times New Roman" w:hAnsi="Times New Roman" w:cs="Times New Roman"/>
          <w:sz w:val="26"/>
          <w:szCs w:val="26"/>
        </w:rPr>
        <w:t xml:space="preserve"> Основ законодательства Российской Федерации о нотариате, утвержденных ВС РФ 11.02.1993 N 4462-1</w:t>
      </w:r>
      <w:r w:rsidR="008935B1" w:rsidRPr="00816497">
        <w:rPr>
          <w:rFonts w:ascii="Times New Roman" w:hAnsi="Times New Roman" w:cs="Times New Roman"/>
          <w:sz w:val="26"/>
          <w:szCs w:val="26"/>
        </w:rPr>
        <w:t xml:space="preserve"> (далее – Основы)</w:t>
      </w:r>
      <w:r w:rsidR="00D24A92" w:rsidRPr="00816497">
        <w:rPr>
          <w:rFonts w:ascii="Times New Roman" w:hAnsi="Times New Roman" w:cs="Times New Roman"/>
          <w:sz w:val="26"/>
          <w:szCs w:val="26"/>
        </w:rPr>
        <w:t>,</w:t>
      </w:r>
      <w:r w:rsidR="001A4622" w:rsidRPr="00816497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D41E0" w:rsidRPr="00816497">
        <w:rPr>
          <w:rFonts w:ascii="Times New Roman" w:hAnsi="Times New Roman" w:cs="Times New Roman"/>
          <w:sz w:val="26"/>
          <w:szCs w:val="26"/>
        </w:rPr>
        <w:t>ого</w:t>
      </w:r>
      <w:r w:rsidR="001A4622" w:rsidRPr="0081649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D41E0" w:rsidRPr="00816497">
        <w:rPr>
          <w:rFonts w:ascii="Times New Roman" w:hAnsi="Times New Roman" w:cs="Times New Roman"/>
          <w:sz w:val="26"/>
          <w:szCs w:val="26"/>
        </w:rPr>
        <w:t>а</w:t>
      </w:r>
      <w:r w:rsidR="001A4622" w:rsidRPr="00816497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0415E7" w:rsidRPr="00816497">
        <w:rPr>
          <w:rFonts w:ascii="Times New Roman" w:hAnsi="Times New Roman" w:cs="Times New Roman"/>
          <w:sz w:val="26"/>
          <w:szCs w:val="26"/>
        </w:rPr>
        <w:t>«</w:t>
      </w:r>
      <w:r w:rsidR="001A4622" w:rsidRPr="00816497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8935B1" w:rsidRPr="00816497">
        <w:rPr>
          <w:rFonts w:ascii="Times New Roman" w:hAnsi="Times New Roman" w:cs="Times New Roman"/>
          <w:sz w:val="26"/>
          <w:szCs w:val="26"/>
        </w:rPr>
        <w:t xml:space="preserve">закона Вологодской области </w:t>
      </w:r>
      <w:r w:rsidR="008935B1" w:rsidRPr="00816497">
        <w:rPr>
          <w:rFonts w:ascii="Times New Roman" w:hAnsi="Times New Roman" w:cs="Times New Roman"/>
          <w:color w:val="000000" w:themeColor="text1"/>
          <w:sz w:val="26"/>
          <w:szCs w:val="26"/>
        </w:rPr>
        <w:t>от «28» апреля 2022 года № 5114-ОЗ</w:t>
      </w:r>
      <w:r w:rsidR="008935B1" w:rsidRPr="00816497">
        <w:rPr>
          <w:rFonts w:ascii="Times New Roman" w:hAnsi="Times New Roman" w:cs="Times New Roman"/>
          <w:sz w:val="26"/>
          <w:szCs w:val="26"/>
        </w:rPr>
        <w:t xml:space="preserve"> «О преобразовании всех поселений, входящих в состав Харовского муниципаль</w:t>
      </w:r>
      <w:bookmarkStart w:id="0" w:name="_GoBack"/>
      <w:bookmarkEnd w:id="0"/>
      <w:r w:rsidR="008935B1" w:rsidRPr="00816497">
        <w:rPr>
          <w:rFonts w:ascii="Times New Roman" w:hAnsi="Times New Roman" w:cs="Times New Roman"/>
          <w:sz w:val="26"/>
          <w:szCs w:val="26"/>
        </w:rPr>
        <w:t>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решения Муниципального Собрания Харовского муниципального района Вологодской области от 07 октября 2022 года № 13 «</w:t>
      </w:r>
      <w:r w:rsidR="008935B1" w:rsidRPr="00816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Администрации Харовского муниципального округа» Вологодской области</w:t>
      </w:r>
      <w:r w:rsidR="004A7DB5" w:rsidRPr="0081649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935B1" w:rsidRPr="00816497" w:rsidRDefault="004A7DB5" w:rsidP="00EC0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649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019E9" w:rsidRPr="00816497" w:rsidRDefault="009019E9" w:rsidP="00EC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6497">
        <w:rPr>
          <w:rFonts w:ascii="Times New Roman" w:hAnsi="Times New Roman" w:cs="Times New Roman"/>
          <w:sz w:val="26"/>
          <w:szCs w:val="26"/>
        </w:rPr>
        <w:t>1. Уполномочить на п</w:t>
      </w:r>
      <w:r w:rsidR="00BD41E0" w:rsidRPr="00816497">
        <w:rPr>
          <w:rFonts w:ascii="Times New Roman" w:hAnsi="Times New Roman" w:cs="Times New Roman"/>
          <w:sz w:val="26"/>
          <w:szCs w:val="26"/>
        </w:rPr>
        <w:t>раво совершения</w:t>
      </w:r>
      <w:r w:rsidRPr="00816497">
        <w:rPr>
          <w:rFonts w:ascii="Times New Roman" w:hAnsi="Times New Roman" w:cs="Times New Roman"/>
          <w:sz w:val="26"/>
          <w:szCs w:val="26"/>
        </w:rPr>
        <w:t xml:space="preserve"> нотариальны</w:t>
      </w:r>
      <w:r w:rsidR="00BD41E0" w:rsidRPr="00816497">
        <w:rPr>
          <w:rFonts w:ascii="Times New Roman" w:hAnsi="Times New Roman" w:cs="Times New Roman"/>
          <w:sz w:val="26"/>
          <w:szCs w:val="26"/>
        </w:rPr>
        <w:t>х</w:t>
      </w:r>
      <w:r w:rsidRPr="00816497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BD41E0" w:rsidRPr="00816497">
        <w:rPr>
          <w:rFonts w:ascii="Times New Roman" w:hAnsi="Times New Roman" w:cs="Times New Roman"/>
          <w:sz w:val="26"/>
          <w:szCs w:val="26"/>
        </w:rPr>
        <w:t>й</w:t>
      </w:r>
      <w:r w:rsidRPr="00816497">
        <w:rPr>
          <w:rFonts w:ascii="Times New Roman" w:hAnsi="Times New Roman" w:cs="Times New Roman"/>
          <w:sz w:val="26"/>
          <w:szCs w:val="26"/>
        </w:rPr>
        <w:t>, предусмотренны</w:t>
      </w:r>
      <w:r w:rsidR="00BD41E0" w:rsidRPr="00816497">
        <w:rPr>
          <w:rFonts w:ascii="Times New Roman" w:hAnsi="Times New Roman" w:cs="Times New Roman"/>
          <w:sz w:val="26"/>
          <w:szCs w:val="26"/>
        </w:rPr>
        <w:t>х</w:t>
      </w:r>
      <w:r w:rsidRPr="0081649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816497">
          <w:rPr>
            <w:rFonts w:ascii="Times New Roman" w:hAnsi="Times New Roman" w:cs="Times New Roman"/>
            <w:color w:val="0000FF"/>
            <w:sz w:val="26"/>
            <w:szCs w:val="26"/>
          </w:rPr>
          <w:t>статьей 37</w:t>
        </w:r>
      </w:hyperlink>
      <w:r w:rsidRPr="00816497">
        <w:rPr>
          <w:rFonts w:ascii="Times New Roman" w:hAnsi="Times New Roman" w:cs="Times New Roman"/>
          <w:sz w:val="26"/>
          <w:szCs w:val="26"/>
        </w:rPr>
        <w:t xml:space="preserve"> Основ следующих должностных лиц</w:t>
      </w:r>
      <w:r w:rsidR="00BD41E0" w:rsidRPr="0081649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3325C" w:rsidRPr="00816497">
        <w:rPr>
          <w:rFonts w:ascii="Times New Roman" w:hAnsi="Times New Roman" w:cs="Times New Roman"/>
          <w:sz w:val="26"/>
          <w:szCs w:val="26"/>
        </w:rPr>
        <w:t>Харовского муниципального округа</w:t>
      </w:r>
      <w:r w:rsidRPr="00816497">
        <w:rPr>
          <w:rFonts w:ascii="Times New Roman" w:hAnsi="Times New Roman" w:cs="Times New Roman"/>
          <w:sz w:val="26"/>
          <w:szCs w:val="26"/>
        </w:rPr>
        <w:t>:</w:t>
      </w:r>
    </w:p>
    <w:p w:rsidR="00191E63" w:rsidRPr="00191E63" w:rsidRDefault="009019E9" w:rsidP="00191E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E63">
        <w:rPr>
          <w:rFonts w:ascii="Times New Roman" w:hAnsi="Times New Roman" w:cs="Times New Roman"/>
          <w:sz w:val="26"/>
          <w:szCs w:val="26"/>
        </w:rPr>
        <w:t xml:space="preserve"> </w:t>
      </w:r>
      <w:r w:rsidR="00560851" w:rsidRPr="00191E63">
        <w:rPr>
          <w:rFonts w:ascii="Times New Roman" w:hAnsi="Times New Roman" w:cs="Times New Roman"/>
          <w:sz w:val="26"/>
          <w:szCs w:val="26"/>
        </w:rPr>
        <w:t xml:space="preserve"> </w:t>
      </w:r>
      <w:r w:rsidR="00816497">
        <w:rPr>
          <w:rFonts w:ascii="Times New Roman" w:hAnsi="Times New Roman" w:cs="Times New Roman"/>
          <w:sz w:val="26"/>
          <w:szCs w:val="26"/>
        </w:rPr>
        <w:t>Попову Марину Сергеевну</w:t>
      </w:r>
      <w:r w:rsidR="005D69CF" w:rsidRPr="00191E63">
        <w:rPr>
          <w:rFonts w:ascii="Times New Roman" w:hAnsi="Times New Roman" w:cs="Times New Roman"/>
          <w:sz w:val="26"/>
          <w:szCs w:val="26"/>
        </w:rPr>
        <w:t xml:space="preserve"> – главного специалиста сел</w:t>
      </w:r>
      <w:r w:rsidR="00067327">
        <w:rPr>
          <w:rFonts w:ascii="Times New Roman" w:hAnsi="Times New Roman" w:cs="Times New Roman"/>
          <w:sz w:val="26"/>
          <w:szCs w:val="26"/>
        </w:rPr>
        <w:t>ьского территориального отдела А</w:t>
      </w:r>
      <w:r w:rsidR="005D69CF" w:rsidRPr="00191E63">
        <w:rPr>
          <w:rFonts w:ascii="Times New Roman" w:hAnsi="Times New Roman" w:cs="Times New Roman"/>
          <w:sz w:val="26"/>
          <w:szCs w:val="26"/>
        </w:rPr>
        <w:t xml:space="preserve">дминистрации Харовского муниципального округа по следующим населенным пунктам: </w:t>
      </w:r>
      <w:r w:rsidR="00191E63" w:rsidRPr="00191E63">
        <w:rPr>
          <w:rFonts w:asciiTheme="majorBidi" w:hAnsiTheme="majorBidi" w:cstheme="majorBidi"/>
          <w:sz w:val="26"/>
          <w:szCs w:val="26"/>
        </w:rPr>
        <w:t xml:space="preserve">д. Алферовская,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Анисимовская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Афониха,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Балыково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Бараниха,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Бекрениха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Беленицыно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Бильгачево, д. Бор,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д.Боровиково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д.Будриха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д.Быково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д.Бычиха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д.Варламово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д.Великий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двор,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д.Верхняя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Горка,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д.Волчиха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д.Головинская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д.Горка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(ОКТМО </w:t>
      </w:r>
      <w:r w:rsidR="00191E63" w:rsidRPr="00191E63">
        <w:rPr>
          <w:rStyle w:val="layout"/>
          <w:rFonts w:asciiTheme="majorBidi" w:hAnsiTheme="majorBidi" w:cstheme="majorBidi"/>
          <w:sz w:val="26"/>
          <w:szCs w:val="26"/>
        </w:rPr>
        <w:t>19652440171)</w:t>
      </w:r>
      <w:r w:rsidR="00191E63" w:rsidRPr="00191E63">
        <w:rPr>
          <w:rFonts w:asciiTheme="majorBidi" w:hAnsiTheme="majorBidi" w:cstheme="majorBidi"/>
          <w:sz w:val="26"/>
          <w:szCs w:val="26"/>
        </w:rPr>
        <w:t xml:space="preserve">, 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д.Горка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(ОКТМО 19652440176) 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Гречутино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Гридкино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Демушиха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Деряжница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Дешинское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Дитинская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Дмитриево, д. Дор,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Дресвянка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Дьяковская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Екимовская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Ерихино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Ершиха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Есюниха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Заберезник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Захаровское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Иваниково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Ивановское,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Каплиха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Карповское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Клепестиха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Конанцево,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Коровиха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Косариха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Кузнечиха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Кузовлево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Кузьминское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с.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Лещево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Лощиниха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Мартыновское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Михайловское,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Михалиха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Мишковское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Могиленская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Мурыгинская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Мякотиха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Мятнево,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Насоново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Нелюбовская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Оброчное,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Оносино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Останинское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Палковская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Панатово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Пановское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Паршинская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Пашучиха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Перепечино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Пехтиха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Плясово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Попчиха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Потапиха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Починок,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Родиониха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Савинская,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Самсониха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Селезениха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Сибла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Сидорово,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Смолиха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Сосновка,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Спичиха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Стегаиха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Стениха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Судово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д.Сысоиха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д.Сычево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д.Тетериха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д.Тимониха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Тюшиха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д.Тюшковская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Умриша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Федоровская,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Филиппово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Фоминское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Харенское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Хвостиха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Хомок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Хомутово, д. Черемухово, д. Чурилово,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Шилыково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п. Ситинский, с.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Согорки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с.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Паршинское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>, с. Спасское, с. Погост Никольский</w:t>
      </w:r>
    </w:p>
    <w:p w:rsidR="008935B1" w:rsidRPr="005D69CF" w:rsidRDefault="005D69CF" w:rsidP="005D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560851" w:rsidRPr="005D69CF">
        <w:rPr>
          <w:rFonts w:ascii="Times New Roman" w:hAnsi="Times New Roman" w:cs="Times New Roman"/>
          <w:sz w:val="26"/>
          <w:szCs w:val="26"/>
        </w:rPr>
        <w:t xml:space="preserve">есто совершения нотариальных действий </w:t>
      </w:r>
      <w:r w:rsidR="003D5AD8" w:rsidRPr="005D69CF">
        <w:rPr>
          <w:rFonts w:ascii="Times New Roman" w:hAnsi="Times New Roman" w:cs="Times New Roman"/>
          <w:sz w:val="26"/>
          <w:szCs w:val="26"/>
        </w:rPr>
        <w:t>по адресу</w:t>
      </w:r>
      <w:r w:rsidR="009019E9" w:rsidRPr="005D69CF">
        <w:rPr>
          <w:rFonts w:ascii="Times New Roman" w:hAnsi="Times New Roman" w:cs="Times New Roman"/>
          <w:sz w:val="26"/>
          <w:szCs w:val="26"/>
        </w:rPr>
        <w:t>:</w:t>
      </w:r>
      <w:r w:rsidR="003D5AD8" w:rsidRPr="005D69CF">
        <w:rPr>
          <w:rFonts w:ascii="Times New Roman" w:hAnsi="Times New Roman" w:cs="Times New Roman"/>
          <w:sz w:val="26"/>
          <w:szCs w:val="26"/>
        </w:rPr>
        <w:t xml:space="preserve"> г. Харовск, </w:t>
      </w:r>
      <w:r w:rsidR="00816497">
        <w:rPr>
          <w:rFonts w:ascii="Times New Roman" w:hAnsi="Times New Roman" w:cs="Times New Roman"/>
          <w:sz w:val="26"/>
          <w:szCs w:val="26"/>
        </w:rPr>
        <w:t>пл. Октябрьская д.3</w:t>
      </w:r>
      <w:r w:rsidR="003D5AD8" w:rsidRPr="005D69CF">
        <w:rPr>
          <w:rFonts w:ascii="Times New Roman" w:hAnsi="Times New Roman" w:cs="Times New Roman"/>
          <w:sz w:val="26"/>
          <w:szCs w:val="26"/>
        </w:rPr>
        <w:t>;</w:t>
      </w:r>
    </w:p>
    <w:p w:rsidR="00EC0203" w:rsidRPr="00E83B03" w:rsidRDefault="00E83B03" w:rsidP="00E83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649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2059D">
        <w:rPr>
          <w:rFonts w:ascii="Times New Roman" w:hAnsi="Times New Roman" w:cs="Times New Roman"/>
          <w:sz w:val="26"/>
          <w:szCs w:val="26"/>
        </w:rPr>
        <w:t>Стукалову</w:t>
      </w:r>
      <w:proofErr w:type="spellEnd"/>
      <w:r w:rsidR="0022059D">
        <w:rPr>
          <w:rFonts w:ascii="Times New Roman" w:hAnsi="Times New Roman" w:cs="Times New Roman"/>
          <w:sz w:val="26"/>
          <w:szCs w:val="26"/>
        </w:rPr>
        <w:t xml:space="preserve"> Натали</w:t>
      </w:r>
      <w:r w:rsidR="00816497">
        <w:rPr>
          <w:rFonts w:ascii="Times New Roman" w:hAnsi="Times New Roman" w:cs="Times New Roman"/>
          <w:sz w:val="26"/>
          <w:szCs w:val="26"/>
        </w:rPr>
        <w:t>ю Александровну</w:t>
      </w:r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67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эксперта </w:t>
      </w:r>
      <w:r w:rsidR="00EC0203" w:rsidRPr="00E83B03">
        <w:rPr>
          <w:rFonts w:ascii="Times New Roman" w:hAnsi="Times New Roman" w:cs="Times New Roman"/>
          <w:sz w:val="26"/>
          <w:szCs w:val="26"/>
        </w:rPr>
        <w:t>сел</w:t>
      </w:r>
      <w:r w:rsidR="00067327">
        <w:rPr>
          <w:rFonts w:ascii="Times New Roman" w:hAnsi="Times New Roman" w:cs="Times New Roman"/>
          <w:sz w:val="26"/>
          <w:szCs w:val="26"/>
        </w:rPr>
        <w:t>ьского территориального отдела А</w:t>
      </w:r>
      <w:r w:rsidR="00EC0203" w:rsidRPr="00E83B03">
        <w:rPr>
          <w:rFonts w:ascii="Times New Roman" w:hAnsi="Times New Roman" w:cs="Times New Roman"/>
          <w:sz w:val="26"/>
          <w:szCs w:val="26"/>
        </w:rPr>
        <w:t xml:space="preserve">дминистрации Харовского муниципального округа по следующим населенным пунктам: </w:t>
      </w:r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Сорожино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Башманово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Бережок, деревня Большая (ОКАТО 19252812004), деревня Большая (ОКАТО 19252828004),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Бурдуковская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Бурчевская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Вторая Малая,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Галактиониха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Глазунья, деревня Гора (ОКАТО 19252828001), деревня Гора (ОКАТО 19252812009), деревня Гора (ОКАТО 19252812010),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Горбатиха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Горка,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Гороховка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Грибцовская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Грудинская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Дедевка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Деревенька,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Деревягино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Долгищево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Долгобородово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Дор,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Дорогушиха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Дробинино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Есиповская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Заречная, деревня Зарубино,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Зимница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Злодеиха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Ивачино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Квашниха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Козлово,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Козулино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Колыбаниха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Конево,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Коркинское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Костино, деревня Красная Горка, деревня Крюково,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Куницыно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Курьяновская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Лариониха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Лекалиха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C0203" w:rsidRPr="00EC0203" w:rsidRDefault="00EC0203" w:rsidP="00E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Маньково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Масловская,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-Раменская,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Мишаково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Мокеевская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Мятнево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Нижне-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Кубенский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село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Никулинское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Оброчная,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Осипиха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Павловская,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Палкинская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Пауниха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Первая Малая,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Подошариха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Починок,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Прокопиха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поселок Пундуга,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Ратновская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Саблуково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Секирино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Семеновская,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Синяково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Слободка, деревня Соколовская,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Стрелица, деревня Тарасовская, деревня Татарское,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Тихонино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Угольская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Федоровское,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Филинское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Чернухино,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Шенурово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Шиханиха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Якушево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Яскино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19E9" w:rsidRDefault="00EC0203" w:rsidP="00EC0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60851" w:rsidRPr="00EC0203">
        <w:rPr>
          <w:rFonts w:ascii="Times New Roman" w:hAnsi="Times New Roman" w:cs="Times New Roman"/>
          <w:sz w:val="26"/>
          <w:szCs w:val="26"/>
        </w:rPr>
        <w:t xml:space="preserve">есто совершения нотариальных действий </w:t>
      </w:r>
      <w:r w:rsidR="009019E9" w:rsidRPr="00EC0203">
        <w:rPr>
          <w:rFonts w:ascii="Times New Roman" w:hAnsi="Times New Roman" w:cs="Times New Roman"/>
          <w:sz w:val="26"/>
          <w:szCs w:val="26"/>
        </w:rPr>
        <w:t xml:space="preserve">по адресу Харовский район, д. </w:t>
      </w:r>
      <w:proofErr w:type="spellStart"/>
      <w:r w:rsidR="009019E9" w:rsidRPr="00EC0203">
        <w:rPr>
          <w:rFonts w:ascii="Times New Roman" w:hAnsi="Times New Roman" w:cs="Times New Roman"/>
          <w:sz w:val="26"/>
          <w:szCs w:val="26"/>
        </w:rPr>
        <w:t>Сорожино</w:t>
      </w:r>
      <w:proofErr w:type="spellEnd"/>
      <w:r w:rsidR="009019E9" w:rsidRPr="00EC0203">
        <w:rPr>
          <w:rFonts w:ascii="Times New Roman" w:hAnsi="Times New Roman" w:cs="Times New Roman"/>
          <w:sz w:val="26"/>
          <w:szCs w:val="26"/>
        </w:rPr>
        <w:t xml:space="preserve">, </w:t>
      </w:r>
      <w:r w:rsidR="00BD41E0" w:rsidRPr="00EC0203">
        <w:rPr>
          <w:rFonts w:ascii="Times New Roman" w:hAnsi="Times New Roman" w:cs="Times New Roman"/>
          <w:sz w:val="26"/>
          <w:szCs w:val="26"/>
        </w:rPr>
        <w:t>д. 34;</w:t>
      </w:r>
    </w:p>
    <w:p w:rsidR="00067327" w:rsidRPr="00067327" w:rsidRDefault="00067327" w:rsidP="000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 </w:t>
      </w:r>
      <w:r w:rsidRPr="00067327">
        <w:rPr>
          <w:rFonts w:ascii="Times New Roman" w:hAnsi="Times New Roman" w:cs="Times New Roman"/>
          <w:sz w:val="26"/>
          <w:szCs w:val="26"/>
        </w:rPr>
        <w:t>Башмаков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67327">
        <w:rPr>
          <w:rFonts w:ascii="Times New Roman" w:hAnsi="Times New Roman" w:cs="Times New Roman"/>
          <w:sz w:val="26"/>
          <w:szCs w:val="26"/>
        </w:rPr>
        <w:t xml:space="preserve"> Зинаид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67327">
        <w:rPr>
          <w:rFonts w:ascii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67327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ведущего </w:t>
      </w:r>
      <w:r w:rsidRPr="00067327">
        <w:rPr>
          <w:rFonts w:ascii="Times New Roman" w:hAnsi="Times New Roman" w:cs="Times New Roman"/>
          <w:sz w:val="26"/>
          <w:szCs w:val="26"/>
        </w:rPr>
        <w:t>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67327">
        <w:rPr>
          <w:rFonts w:ascii="Times New Roman" w:hAnsi="Times New Roman" w:cs="Times New Roman"/>
          <w:sz w:val="26"/>
          <w:szCs w:val="26"/>
        </w:rPr>
        <w:t xml:space="preserve"> сел</w:t>
      </w:r>
      <w:r>
        <w:rPr>
          <w:rFonts w:ascii="Times New Roman" w:hAnsi="Times New Roman" w:cs="Times New Roman"/>
          <w:sz w:val="26"/>
          <w:szCs w:val="26"/>
        </w:rPr>
        <w:t>ьского территориального отдела А</w:t>
      </w:r>
      <w:r w:rsidRPr="00067327">
        <w:rPr>
          <w:rFonts w:ascii="Times New Roman" w:hAnsi="Times New Roman" w:cs="Times New Roman"/>
          <w:sz w:val="26"/>
          <w:szCs w:val="26"/>
        </w:rPr>
        <w:t xml:space="preserve">дминистрации Харовского муниципального округа по следующим населенным пунктам: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Арзубиха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Ваталово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Ваулиха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Дягилево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Ершиха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Захариха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Кожинская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>, деревня Конечная, деревня Село-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Красково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Лисино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Митиха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Мишутиха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Перекс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Полутиха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Семёновская,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Симаниха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Стрелица, деревня Тарасовская,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Терешиха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Халчиха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Семениха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Большая,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Борисиха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Ваулино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Гора,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Грибовская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Демушиха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Жерличиха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Золотава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Золотогорка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Ивановская,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Ивачинская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Ишенино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Ильинская Поповка,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Куричиха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Коровинская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Лавровская,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Ляпшево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Миловская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Обориха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Паршинская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Плешавка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Починок,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Сотониха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Софониха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Сидоровская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Спасская, село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Сумино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Царевская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Якуниха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>.</w:t>
      </w:r>
    </w:p>
    <w:p w:rsidR="00067327" w:rsidRPr="00EC0203" w:rsidRDefault="00067327" w:rsidP="00067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327">
        <w:rPr>
          <w:rFonts w:ascii="Times New Roman" w:hAnsi="Times New Roman" w:cs="Times New Roman"/>
          <w:sz w:val="26"/>
          <w:szCs w:val="26"/>
        </w:rPr>
        <w:t xml:space="preserve">Место совершения нотариальных действий по адресу: Харовский район, д. </w:t>
      </w:r>
      <w:proofErr w:type="spellStart"/>
      <w:r w:rsidRPr="00067327">
        <w:rPr>
          <w:rFonts w:ascii="Times New Roman" w:hAnsi="Times New Roman" w:cs="Times New Roman"/>
          <w:sz w:val="26"/>
          <w:szCs w:val="26"/>
        </w:rPr>
        <w:t>Семениха</w:t>
      </w:r>
      <w:proofErr w:type="spellEnd"/>
      <w:r w:rsidRPr="00067327">
        <w:rPr>
          <w:rFonts w:ascii="Times New Roman" w:hAnsi="Times New Roman" w:cs="Times New Roman"/>
          <w:sz w:val="26"/>
          <w:szCs w:val="26"/>
        </w:rPr>
        <w:t>, д. 35.</w:t>
      </w:r>
    </w:p>
    <w:p w:rsidR="00B3325C" w:rsidRPr="00B3325C" w:rsidRDefault="00B3325C" w:rsidP="00EC02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25C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Должностным лицам, указанным в пункте 1 настоящего постановления, при совершении нотариальных действий руководствоваться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 февраля 2020 года №16.</w:t>
      </w:r>
    </w:p>
    <w:p w:rsidR="00393AF0" w:rsidRPr="004A7DB5" w:rsidRDefault="00393AF0" w:rsidP="00EC02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25C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</w:t>
      </w:r>
      <w:r w:rsidR="004A7DB5" w:rsidRPr="00B3325C">
        <w:rPr>
          <w:rFonts w:ascii="Times New Roman" w:hAnsi="Times New Roman" w:cs="Times New Roman"/>
          <w:sz w:val="26"/>
          <w:szCs w:val="26"/>
        </w:rPr>
        <w:t>заместителя</w:t>
      </w:r>
      <w:r w:rsid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C84563">
        <w:rPr>
          <w:rFonts w:ascii="Times New Roman" w:hAnsi="Times New Roman" w:cs="Times New Roman"/>
          <w:sz w:val="26"/>
          <w:szCs w:val="26"/>
        </w:rPr>
        <w:t>Главы</w:t>
      </w:r>
      <w:r w:rsidRPr="004A7DB5">
        <w:rPr>
          <w:rFonts w:ascii="Times New Roman" w:hAnsi="Times New Roman" w:cs="Times New Roman"/>
          <w:sz w:val="26"/>
          <w:szCs w:val="26"/>
        </w:rPr>
        <w:t xml:space="preserve"> Харовского муниципального </w:t>
      </w:r>
      <w:r w:rsidR="00C84563">
        <w:rPr>
          <w:rFonts w:ascii="Times New Roman" w:hAnsi="Times New Roman" w:cs="Times New Roman"/>
          <w:sz w:val="26"/>
          <w:szCs w:val="26"/>
        </w:rPr>
        <w:t>округа</w:t>
      </w:r>
      <w:r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4A7DB5">
        <w:rPr>
          <w:rFonts w:ascii="Times New Roman" w:hAnsi="Times New Roman" w:cs="Times New Roman"/>
          <w:sz w:val="26"/>
          <w:szCs w:val="26"/>
        </w:rPr>
        <w:t xml:space="preserve">по правовым и организационным вопросам </w:t>
      </w:r>
      <w:proofErr w:type="spellStart"/>
      <w:r w:rsidR="004A7DB5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4A7DB5">
        <w:rPr>
          <w:rFonts w:ascii="Times New Roman" w:hAnsi="Times New Roman" w:cs="Times New Roman"/>
          <w:sz w:val="26"/>
          <w:szCs w:val="26"/>
        </w:rPr>
        <w:t xml:space="preserve"> С.</w:t>
      </w:r>
      <w:r w:rsidR="000415E7">
        <w:rPr>
          <w:rFonts w:ascii="Times New Roman" w:hAnsi="Times New Roman" w:cs="Times New Roman"/>
          <w:sz w:val="26"/>
          <w:szCs w:val="26"/>
        </w:rPr>
        <w:t>В</w:t>
      </w:r>
      <w:r w:rsidRPr="004A7DB5">
        <w:rPr>
          <w:rFonts w:ascii="Times New Roman" w:hAnsi="Times New Roman" w:cs="Times New Roman"/>
          <w:sz w:val="26"/>
          <w:szCs w:val="26"/>
        </w:rPr>
        <w:t>.</w:t>
      </w:r>
    </w:p>
    <w:p w:rsidR="0057313A" w:rsidRPr="004A7DB5" w:rsidRDefault="0057313A" w:rsidP="00EC02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B175F" w:rsidRPr="004A7DB5" w:rsidRDefault="002B175F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83B03" w:rsidRDefault="00E83B03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3B03" w:rsidRDefault="00E83B03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2D5" w:rsidRPr="004A7DB5" w:rsidRDefault="00BD41E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Харовского муниципального округа        </w:t>
      </w:r>
      <w:r w:rsidR="00BB0A49">
        <w:rPr>
          <w:rFonts w:ascii="Times New Roman" w:hAnsi="Times New Roman" w:cs="Times New Roman"/>
          <w:sz w:val="26"/>
          <w:szCs w:val="26"/>
        </w:rPr>
        <w:tab/>
      </w:r>
      <w:r w:rsidR="00BB0A4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91E6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5646">
        <w:rPr>
          <w:rFonts w:ascii="Times New Roman" w:hAnsi="Times New Roman" w:cs="Times New Roman"/>
          <w:sz w:val="26"/>
          <w:szCs w:val="26"/>
        </w:rPr>
        <w:t>А.В. Белов</w:t>
      </w:r>
    </w:p>
    <w:sectPr w:rsidR="00F132D5" w:rsidRPr="004A7DB5" w:rsidSect="00F430B3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1F6B"/>
    <w:multiLevelType w:val="multilevel"/>
    <w:tmpl w:val="9738E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0000B8C"/>
    <w:multiLevelType w:val="multilevel"/>
    <w:tmpl w:val="6CC41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8A"/>
    <w:rsid w:val="000415E7"/>
    <w:rsid w:val="00060247"/>
    <w:rsid w:val="00067327"/>
    <w:rsid w:val="00147B71"/>
    <w:rsid w:val="00191E63"/>
    <w:rsid w:val="001A4622"/>
    <w:rsid w:val="001D65CB"/>
    <w:rsid w:val="001E1C23"/>
    <w:rsid w:val="0022059D"/>
    <w:rsid w:val="002B175F"/>
    <w:rsid w:val="003273F5"/>
    <w:rsid w:val="00393AF0"/>
    <w:rsid w:val="003D5AD8"/>
    <w:rsid w:val="00445B60"/>
    <w:rsid w:val="004A7717"/>
    <w:rsid w:val="004A7DB5"/>
    <w:rsid w:val="005102E9"/>
    <w:rsid w:val="005109A0"/>
    <w:rsid w:val="00560851"/>
    <w:rsid w:val="0057313A"/>
    <w:rsid w:val="0058594F"/>
    <w:rsid w:val="00591281"/>
    <w:rsid w:val="005B3E2C"/>
    <w:rsid w:val="005D69CF"/>
    <w:rsid w:val="00652EE0"/>
    <w:rsid w:val="006B0D97"/>
    <w:rsid w:val="006B636E"/>
    <w:rsid w:val="00793BEE"/>
    <w:rsid w:val="007948C9"/>
    <w:rsid w:val="00816497"/>
    <w:rsid w:val="008935B1"/>
    <w:rsid w:val="009019E9"/>
    <w:rsid w:val="009F6DD4"/>
    <w:rsid w:val="00A31072"/>
    <w:rsid w:val="00A47994"/>
    <w:rsid w:val="00A82C24"/>
    <w:rsid w:val="00B3325C"/>
    <w:rsid w:val="00B743BA"/>
    <w:rsid w:val="00BB0A49"/>
    <w:rsid w:val="00BD41E0"/>
    <w:rsid w:val="00BE1259"/>
    <w:rsid w:val="00C43D4E"/>
    <w:rsid w:val="00C84563"/>
    <w:rsid w:val="00D00D0C"/>
    <w:rsid w:val="00D07DC3"/>
    <w:rsid w:val="00D24A92"/>
    <w:rsid w:val="00D26EEE"/>
    <w:rsid w:val="00D702CC"/>
    <w:rsid w:val="00DD2F50"/>
    <w:rsid w:val="00DF5646"/>
    <w:rsid w:val="00DF708A"/>
    <w:rsid w:val="00E136EB"/>
    <w:rsid w:val="00E83B03"/>
    <w:rsid w:val="00EB28AA"/>
    <w:rsid w:val="00EC0203"/>
    <w:rsid w:val="00ED0958"/>
    <w:rsid w:val="00F132D5"/>
    <w:rsid w:val="00F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7531"/>
  <w15:docId w15:val="{8B0E45E7-BF4F-4DA9-B29F-5F1C354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1A4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91E63"/>
  </w:style>
  <w:style w:type="paragraph" w:styleId="a7">
    <w:name w:val="Balloon Text"/>
    <w:basedOn w:val="a"/>
    <w:link w:val="a8"/>
    <w:uiPriority w:val="99"/>
    <w:semiHidden/>
    <w:unhideWhenUsed/>
    <w:rsid w:val="00C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8DE0EBE52068C249E8E0A17BE1450E1CD34552067C9B90AA4C966C3AD87F0E98459AFA65293B132407089DB9874BF5C1E5C0ED1168Z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User34-20</cp:lastModifiedBy>
  <cp:revision>2</cp:revision>
  <cp:lastPrinted>2025-02-03T13:56:00Z</cp:lastPrinted>
  <dcterms:created xsi:type="dcterms:W3CDTF">2025-02-05T07:13:00Z</dcterms:created>
  <dcterms:modified xsi:type="dcterms:W3CDTF">2025-02-05T07:13:00Z</dcterms:modified>
</cp:coreProperties>
</file>