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AF" w:rsidRDefault="00EA27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27AF" w:rsidRDefault="00EA27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A27A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A27AF" w:rsidRDefault="00EA27AF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A27AF" w:rsidRDefault="00EA27AF">
            <w:pPr>
              <w:pStyle w:val="ConsPlusNormal"/>
              <w:jc w:val="right"/>
            </w:pPr>
            <w:r>
              <w:t>N 496-ФЗ</w:t>
            </w:r>
          </w:p>
        </w:tc>
      </w:tr>
    </w:tbl>
    <w:p w:rsidR="00EA27AF" w:rsidRDefault="00EA27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7AF" w:rsidRDefault="00EA27AF">
      <w:pPr>
        <w:pStyle w:val="ConsPlusNormal"/>
        <w:jc w:val="center"/>
      </w:pPr>
    </w:p>
    <w:p w:rsidR="00EA27AF" w:rsidRDefault="00EA27AF">
      <w:pPr>
        <w:pStyle w:val="ConsPlusTitle"/>
        <w:jc w:val="center"/>
      </w:pPr>
      <w:r>
        <w:t>РОССИЙСКАЯ ФЕДЕРАЦИЯ</w:t>
      </w:r>
    </w:p>
    <w:p w:rsidR="00EA27AF" w:rsidRDefault="00EA27AF">
      <w:pPr>
        <w:pStyle w:val="ConsPlusTitle"/>
        <w:jc w:val="center"/>
      </w:pPr>
    </w:p>
    <w:p w:rsidR="00EA27AF" w:rsidRDefault="00EA27AF">
      <w:pPr>
        <w:pStyle w:val="ConsPlusTitle"/>
        <w:jc w:val="center"/>
      </w:pPr>
      <w:r>
        <w:t>ФЕДЕРАЛЬНЫЙ ЗАКОН</w:t>
      </w:r>
    </w:p>
    <w:p w:rsidR="00EA27AF" w:rsidRDefault="00EA27AF">
      <w:pPr>
        <w:pStyle w:val="ConsPlusTitle"/>
        <w:jc w:val="center"/>
      </w:pPr>
    </w:p>
    <w:p w:rsidR="00EA27AF" w:rsidRDefault="00EA27AF">
      <w:pPr>
        <w:pStyle w:val="ConsPlusTitle"/>
        <w:jc w:val="center"/>
      </w:pPr>
      <w:r>
        <w:t>О ВНЕСЕНИИ ИЗМЕНЕНИЙ</w:t>
      </w:r>
    </w:p>
    <w:p w:rsidR="00EA27AF" w:rsidRDefault="00EA27AF">
      <w:pPr>
        <w:pStyle w:val="ConsPlusTitle"/>
        <w:jc w:val="center"/>
      </w:pPr>
      <w:r>
        <w:t>В СТАТЬЮ 14 ФЕДЕРАЛЬНОГО ЗАКОНА "</w:t>
      </w:r>
      <w:proofErr w:type="gramStart"/>
      <w:r>
        <w:t>ОБ</w:t>
      </w:r>
      <w:proofErr w:type="gramEnd"/>
      <w:r>
        <w:t xml:space="preserve"> ЭКОЛОГИЧЕСКОЙ</w:t>
      </w:r>
    </w:p>
    <w:p w:rsidR="00EA27AF" w:rsidRDefault="00EA27AF">
      <w:pPr>
        <w:pStyle w:val="ConsPlusTitle"/>
        <w:jc w:val="center"/>
      </w:pPr>
      <w:r>
        <w:t>ЭКСПЕРТИЗЕ" И ФЕДЕРАЛЬНЫЙ ЗАКОН "О ВНЕСЕНИИ ИЗМЕНЕНИЙ</w:t>
      </w:r>
    </w:p>
    <w:p w:rsidR="00EA27AF" w:rsidRDefault="00EA27AF">
      <w:pPr>
        <w:pStyle w:val="ConsPlusTitle"/>
        <w:jc w:val="center"/>
      </w:pPr>
      <w:r>
        <w:t>В ФЕДЕРАЛЬНЫЙ ЗАКОН "ОБ ОХРАНЕ ОКРУЖАЮЩЕЙ СРЕДЫ"</w:t>
      </w:r>
    </w:p>
    <w:p w:rsidR="00EA27AF" w:rsidRDefault="00EA27AF">
      <w:pPr>
        <w:pStyle w:val="ConsPlusTitle"/>
        <w:jc w:val="center"/>
      </w:pPr>
      <w:r>
        <w:t>И ОТДЕЛЬНЫЕ ЗАКОНОДАТЕЛЬНЫЕ АКТЫ РОССИЙСКОЙ ФЕДЕРАЦИИ"</w:t>
      </w:r>
    </w:p>
    <w:p w:rsidR="00EA27AF" w:rsidRDefault="00EA27AF">
      <w:pPr>
        <w:pStyle w:val="ConsPlusNormal"/>
        <w:jc w:val="center"/>
      </w:pPr>
    </w:p>
    <w:p w:rsidR="00EA27AF" w:rsidRDefault="00EA27AF">
      <w:pPr>
        <w:pStyle w:val="ConsPlusNormal"/>
        <w:jc w:val="right"/>
      </w:pPr>
      <w:proofErr w:type="gramStart"/>
      <w:r>
        <w:t>Принят</w:t>
      </w:r>
      <w:proofErr w:type="gramEnd"/>
    </w:p>
    <w:p w:rsidR="00EA27AF" w:rsidRDefault="00EA27AF">
      <w:pPr>
        <w:pStyle w:val="ConsPlusNormal"/>
        <w:jc w:val="right"/>
      </w:pPr>
      <w:r>
        <w:t>Государственной Думой</w:t>
      </w:r>
    </w:p>
    <w:p w:rsidR="00EA27AF" w:rsidRDefault="00EA27AF">
      <w:pPr>
        <w:pStyle w:val="ConsPlusNormal"/>
        <w:jc w:val="right"/>
      </w:pPr>
      <w:r>
        <w:t>18 декабря 2018 года</w:t>
      </w:r>
    </w:p>
    <w:p w:rsidR="00EA27AF" w:rsidRDefault="00EA27AF">
      <w:pPr>
        <w:pStyle w:val="ConsPlusNormal"/>
        <w:jc w:val="right"/>
      </w:pPr>
    </w:p>
    <w:p w:rsidR="00EA27AF" w:rsidRDefault="00EA27AF">
      <w:pPr>
        <w:pStyle w:val="ConsPlusNormal"/>
        <w:jc w:val="right"/>
      </w:pPr>
      <w:r>
        <w:t>Одобрен</w:t>
      </w:r>
    </w:p>
    <w:p w:rsidR="00EA27AF" w:rsidRDefault="00EA27AF">
      <w:pPr>
        <w:pStyle w:val="ConsPlusNormal"/>
        <w:jc w:val="right"/>
      </w:pPr>
      <w:r>
        <w:t>Советом Федерации</w:t>
      </w:r>
    </w:p>
    <w:p w:rsidR="00EA27AF" w:rsidRDefault="00EA27AF">
      <w:pPr>
        <w:pStyle w:val="ConsPlusNormal"/>
        <w:jc w:val="right"/>
      </w:pPr>
      <w:r>
        <w:t>21 декабря 2018 года</w:t>
      </w:r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Title"/>
        <w:ind w:firstLine="540"/>
        <w:jc w:val="both"/>
        <w:outlineLvl w:val="0"/>
      </w:pPr>
      <w:r>
        <w:t>Статья 1</w:t>
      </w:r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Normal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пункте 4 статьи 14</w:t>
        </w:r>
      </w:hyperlink>
      <w:r>
        <w:t xml:space="preserve"> Федерального закона от 23 ноября 1995 года N 174-ФЗ "Об экологической экспертизе" (Собрание законодательства Российской Федерации, 1995, N 48, ст. 4556; 2004, N 35, ст. 3607; 2006, N 1, ст. 10; 2008, N 20, ст. 2260; N 30, ст. 3618; 2009, N 1, ст. 17; </w:t>
      </w:r>
      <w:proofErr w:type="gramStart"/>
      <w:r>
        <w:t>N 19, ст. 2283; 2011, N 27, ст. 3880; N 30, ст. 4594; 2012, N 26, ст. 3446; 2013, N 23, ст. 2866; 2014, N 30, ст. 4220; 2015, N 1, ст. 72; N 29, ст. 4347; 2017, N 50, ст. 7564; 2018, N 1, ст. 6; N 32, ст. 5114) слово "три" заменить словом "два".</w:t>
      </w:r>
      <w:proofErr w:type="gramEnd"/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Title"/>
        <w:ind w:firstLine="540"/>
        <w:jc w:val="both"/>
        <w:outlineLvl w:val="0"/>
      </w:pPr>
      <w:r>
        <w:t>Статья 2</w:t>
      </w:r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Normal"/>
        <w:ind w:firstLine="540"/>
        <w:jc w:val="both"/>
      </w:pPr>
      <w:r>
        <w:t xml:space="preserve">Внести в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21 июля 2014 года N 219-ФЗ "О внесении изменений в Федеральный закон "Об охране окружающей среды" и отдельные законодательные акты Российской Федерации" (Собрание законодательства Российской Федерации, 2014, N 30, ст. 4220; 2015, N 1, ст. 11; 2018, N 32, ст. 5114) следующие изменения: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абзац второй подпункта "б" пункта 1 статьи 2</w:t>
        </w:r>
      </w:hyperlink>
      <w:r>
        <w:t xml:space="preserve"> изложить в следующей редакции: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>"7.5) проектная документация объектов капитального строительства, относящихся в соответствии с законодательством в области охраны окружающей среды к объектам I категории, за исключением проектной документации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</w:t>
      </w:r>
      <w:proofErr w:type="gramStart"/>
      <w:r>
        <w:t>;"</w:t>
      </w:r>
      <w:proofErr w:type="gramEnd"/>
      <w:r>
        <w:t>;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пункте 1 статьи 8</w:t>
        </w:r>
      </w:hyperlink>
      <w:r>
        <w:t>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подпункте "а"</w:t>
        </w:r>
      </w:hyperlink>
      <w:r>
        <w:t xml:space="preserve"> слова "объектов, связанных с размещением и обезвреживанием отходов I - V класса опасности</w:t>
      </w:r>
      <w:proofErr w:type="gramStart"/>
      <w:r>
        <w:t>,"</w:t>
      </w:r>
      <w:proofErr w:type="gramEnd"/>
      <w:r>
        <w:t xml:space="preserve"> заменить словами "объектов, используемых для размещения и (или) обезвреживания отходов I - V классов опасности,";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подпункт "б"</w:t>
        </w:r>
      </w:hyperlink>
      <w:r>
        <w:t xml:space="preserve"> исключить;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EA27AF" w:rsidRDefault="00EA27A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"в) в </w:t>
      </w:r>
      <w:hyperlink r:id="rId13">
        <w:r>
          <w:rPr>
            <w:color w:val="0000FF"/>
          </w:rPr>
          <w:t>части 6</w:t>
        </w:r>
      </w:hyperlink>
      <w:r>
        <w:t xml:space="preserve"> слова "а также проектной" заменить словом "проектной", дополнить словами ", проектной документации объектов, относящихся в соответствии с законодательством в области охраны окружающей среды к объектам I категории, за исключением проектной документации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газа";";</w:t>
      </w:r>
      <w:proofErr w:type="gramEnd"/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3) в </w:t>
      </w:r>
      <w:hyperlink r:id="rId14">
        <w:r>
          <w:rPr>
            <w:color w:val="0000FF"/>
          </w:rPr>
          <w:t>статье 11</w:t>
        </w:r>
      </w:hyperlink>
      <w:r>
        <w:t>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нормативы образования отходов и лимиты на их размещение (далее - разрешения и документы),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</w:t>
      </w:r>
      <w:proofErr w:type="gramEnd"/>
      <w:r>
        <w:t xml:space="preserve"> </w:t>
      </w:r>
      <w:proofErr w:type="gramStart"/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к объектам I и II категорий, до 1 января 2019 года, действуют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в течение срока действия таких разрешений и документов.";</w:t>
      </w:r>
      <w:proofErr w:type="gramEnd"/>
    </w:p>
    <w:p w:rsidR="00EA27AF" w:rsidRDefault="00EA27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EA27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AF" w:rsidRDefault="00EA27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AF" w:rsidRDefault="00EA27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7AF" w:rsidRDefault="00EA27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27AF" w:rsidRDefault="00EA27A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3 ст. 2 </w:t>
            </w:r>
            <w:hyperlink w:anchor="P5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AF" w:rsidRDefault="00EA27AF">
            <w:pPr>
              <w:pStyle w:val="ConsPlusNormal"/>
            </w:pPr>
          </w:p>
        </w:tc>
      </w:tr>
    </w:tbl>
    <w:p w:rsidR="00EA27AF" w:rsidRDefault="00EA27AF">
      <w:pPr>
        <w:pStyle w:val="ConsPlusNormal"/>
        <w:spacing w:before="280"/>
        <w:ind w:firstLine="540"/>
        <w:jc w:val="both"/>
      </w:pPr>
      <w:bookmarkStart w:id="0" w:name="P41"/>
      <w:bookmarkEnd w:id="0"/>
      <w:r>
        <w:t xml:space="preserve">б) </w:t>
      </w:r>
      <w:hyperlink r:id="rId17">
        <w:r>
          <w:rPr>
            <w:color w:val="0000FF"/>
          </w:rPr>
          <w:t>дополнить</w:t>
        </w:r>
      </w:hyperlink>
      <w:r>
        <w:t xml:space="preserve"> частями 1.1 и 1.2 следующего содержания: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>"1.1. С 1 января 2019 года и до получения комплексных экологических разрешений в сроки, установленные частями 6 и 7 настоящей статьи, допускается выдача или переоформление разрешений и документов в порядке, установленном Правительством Российской Федерации или уполномоченным Правительством Российской Федерации федеральным органом исполнительной власти. Такие разрешения и документы действуют до дня получения комплексного экологического разрешения в сроки, установленные частями 6 и 7 настоящей статьи.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Юридические лица и индивидуальные предприниматели, осуществляющие хозяйственную и (или) иную деятельность на объектах II категории, обязаны представить в отношении объектов, подлежащих федеральному государственному экологическому надзору, в уполномоченный Правительством Российской Федерации федеральный орган исполнительной власти, а в отношении иных объектов - в орган исполнительной власти субъекта Российской Федерации декларацию о воздействии на окружающую среду не позднее дня истечения срока действия хотя бы</w:t>
      </w:r>
      <w:proofErr w:type="gramEnd"/>
      <w:r>
        <w:t xml:space="preserve"> одного из указанных в части 1 настоящей статьи разрешений и документов</w:t>
      </w:r>
      <w:proofErr w:type="gramStart"/>
      <w:r>
        <w:t>.";</w:t>
      </w:r>
      <w:proofErr w:type="gramEnd"/>
    </w:p>
    <w:p w:rsidR="00EA27AF" w:rsidRDefault="00EA27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EA27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AF" w:rsidRDefault="00EA27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AF" w:rsidRDefault="00EA27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7AF" w:rsidRDefault="00EA27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27AF" w:rsidRDefault="00EA27A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"в" п. 3 ст. 2 </w:t>
            </w:r>
            <w:hyperlink w:anchor="P5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AF" w:rsidRDefault="00EA27AF">
            <w:pPr>
              <w:pStyle w:val="ConsPlusNormal"/>
            </w:pPr>
          </w:p>
        </w:tc>
      </w:tr>
    </w:tbl>
    <w:p w:rsidR="00EA27AF" w:rsidRDefault="00EA27AF">
      <w:pPr>
        <w:pStyle w:val="ConsPlusNormal"/>
        <w:spacing w:before="280"/>
        <w:ind w:firstLine="540"/>
        <w:jc w:val="both"/>
      </w:pPr>
      <w:bookmarkStart w:id="1" w:name="P46"/>
      <w:bookmarkEnd w:id="1"/>
      <w:r>
        <w:t xml:space="preserve">в) </w:t>
      </w:r>
      <w:hyperlink r:id="rId18">
        <w:r>
          <w:rPr>
            <w:color w:val="0000FF"/>
          </w:rPr>
          <w:t>дополнить</w:t>
        </w:r>
      </w:hyperlink>
      <w:r>
        <w:t xml:space="preserve"> частями 10 и 11 следующего содержания: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 xml:space="preserve">"10. </w:t>
      </w:r>
      <w:proofErr w:type="gramStart"/>
      <w:r>
        <w:t xml:space="preserve">Положения </w:t>
      </w:r>
      <w:hyperlink r:id="rId19">
        <w:r>
          <w:rPr>
            <w:color w:val="0000FF"/>
          </w:rPr>
          <w:t>подпункта 7.5 статьи 11</w:t>
        </w:r>
      </w:hyperlink>
      <w:r>
        <w:t xml:space="preserve"> Федерального закона от 23 ноября 1995 года N 174-ФЗ "Об экологической экспертизе" не применяются к проектной документации объектов капитального строительства, относящихся в соответствии с законодательством в области охраны окружающей среды к объектам I категории, в случаях, если такие объекты введены в эксплуатацию или разрешение на их строительство выдано до 1 января 2019 года, если проектная</w:t>
      </w:r>
      <w:proofErr w:type="gramEnd"/>
      <w:r>
        <w:t xml:space="preserve"> документация таких объектов представлена на экспертизу проектной документации или на указанную проектную документацию получено заключение такой экспертизы до 1 января 2019 года, а </w:t>
      </w:r>
      <w:proofErr w:type="gramStart"/>
      <w:r>
        <w:t>также</w:t>
      </w:r>
      <w:proofErr w:type="gramEnd"/>
      <w:r>
        <w:t xml:space="preserve"> если </w:t>
      </w:r>
      <w:r>
        <w:lastRenderedPageBreak/>
        <w:t>подготовка проектной документации таких объектов предусмотрена подготовленной, согласованной и утвержденной в соответствии с законодательством Российской Федерации о недрах до 1 января 2019 года проектной документацией на выполнение работ, связанных с пользованием участками недр в отношении нефти и природного газа.</w:t>
      </w:r>
    </w:p>
    <w:p w:rsidR="00EA27AF" w:rsidRDefault="00EA27AF">
      <w:pPr>
        <w:pStyle w:val="ConsPlusNormal"/>
        <w:spacing w:before="220"/>
        <w:ind w:firstLine="540"/>
        <w:jc w:val="both"/>
      </w:pPr>
      <w:r>
        <w:t>11. В состав заявки на получение комплексного экологического разрешения информация о положительном заключении государственной экологической экспертизы на объекты, указанные в части 10 настоящей статьи, не включается, если получение такого заключения в соответствии с законодательством об экологической экспертизе до 1 января 2019 года не требовалось</w:t>
      </w:r>
      <w:proofErr w:type="gramStart"/>
      <w:r>
        <w:t>.".</w:t>
      </w:r>
      <w:proofErr w:type="gramEnd"/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Title"/>
        <w:ind w:firstLine="540"/>
        <w:jc w:val="both"/>
        <w:outlineLvl w:val="0"/>
      </w:pPr>
      <w:r>
        <w:t>Статья 3</w:t>
      </w:r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41">
        <w:r>
          <w:rPr>
            <w:color w:val="0000FF"/>
          </w:rPr>
          <w:t>подпунктов "б"</w:t>
        </w:r>
      </w:hyperlink>
      <w:r>
        <w:t xml:space="preserve"> и </w:t>
      </w:r>
      <w:hyperlink w:anchor="P46">
        <w:r>
          <w:rPr>
            <w:color w:val="0000FF"/>
          </w:rPr>
          <w:t>"в" пункта 3 статьи 2</w:t>
        </w:r>
      </w:hyperlink>
      <w:r>
        <w:t xml:space="preserve"> настоящего Федерального закона.</w:t>
      </w:r>
    </w:p>
    <w:p w:rsidR="00EA27AF" w:rsidRDefault="00EA27AF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2. </w:t>
      </w:r>
      <w:hyperlink w:anchor="P41">
        <w:r>
          <w:rPr>
            <w:color w:val="0000FF"/>
          </w:rPr>
          <w:t>Подпункты "б"</w:t>
        </w:r>
      </w:hyperlink>
      <w:r>
        <w:t xml:space="preserve"> и </w:t>
      </w:r>
      <w:hyperlink w:anchor="P46">
        <w:r>
          <w:rPr>
            <w:color w:val="0000FF"/>
          </w:rPr>
          <w:t>"в" пункта 3 статьи 2</w:t>
        </w:r>
      </w:hyperlink>
      <w:r>
        <w:t xml:space="preserve"> настоящего Федерального закона вступают в силу с 1 января 2019 года.</w:t>
      </w:r>
    </w:p>
    <w:p w:rsidR="00EA27AF" w:rsidRDefault="00EA27AF">
      <w:pPr>
        <w:pStyle w:val="ConsPlusNormal"/>
        <w:ind w:firstLine="540"/>
        <w:jc w:val="both"/>
      </w:pPr>
    </w:p>
    <w:p w:rsidR="00EA27AF" w:rsidRDefault="00EA27AF">
      <w:pPr>
        <w:pStyle w:val="ConsPlusNormal"/>
        <w:jc w:val="right"/>
      </w:pPr>
      <w:r>
        <w:t>Президент</w:t>
      </w:r>
    </w:p>
    <w:p w:rsidR="00EA27AF" w:rsidRDefault="00EA27AF">
      <w:pPr>
        <w:pStyle w:val="ConsPlusNormal"/>
        <w:jc w:val="right"/>
      </w:pPr>
      <w:r>
        <w:t>Российской Федерации</w:t>
      </w:r>
    </w:p>
    <w:p w:rsidR="00EA27AF" w:rsidRDefault="00EA27AF">
      <w:pPr>
        <w:pStyle w:val="ConsPlusNormal"/>
        <w:jc w:val="right"/>
      </w:pPr>
      <w:r>
        <w:t>В.ПУТИН</w:t>
      </w:r>
    </w:p>
    <w:p w:rsidR="00EA27AF" w:rsidRDefault="00EA27AF">
      <w:pPr>
        <w:pStyle w:val="ConsPlusNormal"/>
      </w:pPr>
      <w:r>
        <w:t>Москва, Кремль</w:t>
      </w:r>
    </w:p>
    <w:p w:rsidR="00EA27AF" w:rsidRDefault="00EA27AF">
      <w:pPr>
        <w:pStyle w:val="ConsPlusNormal"/>
        <w:spacing w:before="220"/>
      </w:pPr>
      <w:r>
        <w:t>25 декабря 2018 года</w:t>
      </w:r>
    </w:p>
    <w:p w:rsidR="00EA27AF" w:rsidRDefault="00EA27AF">
      <w:pPr>
        <w:pStyle w:val="ConsPlusNormal"/>
        <w:spacing w:before="220"/>
      </w:pPr>
      <w:r>
        <w:t>N 496-ФЗ</w:t>
      </w:r>
    </w:p>
    <w:p w:rsidR="00EA27AF" w:rsidRDefault="00EA27AF">
      <w:pPr>
        <w:pStyle w:val="ConsPlusNormal"/>
        <w:jc w:val="both"/>
      </w:pPr>
    </w:p>
    <w:p w:rsidR="00EA27AF" w:rsidRDefault="00EA27AF">
      <w:pPr>
        <w:pStyle w:val="ConsPlusNormal"/>
        <w:jc w:val="both"/>
      </w:pPr>
    </w:p>
    <w:p w:rsidR="00EA27AF" w:rsidRDefault="00EA27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3" w:name="_GoBack"/>
      <w:bookmarkEnd w:id="3"/>
    </w:p>
    <w:sectPr w:rsidR="00B71204" w:rsidSect="003E5A4A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AF"/>
    <w:rsid w:val="00737E45"/>
    <w:rsid w:val="00B71204"/>
    <w:rsid w:val="00E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2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2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2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2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A0B265FD53782D5EDD2AA8D3C2B597869CCB464A9FB4AA8554058577D194ACDD71A56895DC98210F336ECBF512734077752B03F4F8129y6U7M" TargetMode="External"/><Relationship Id="rId13" Type="http://schemas.openxmlformats.org/officeDocument/2006/relationships/hyperlink" Target="consultantplus://offline/ref=59CA0B265FD53782D5EDD2AA8D3C2B597F6BCAB262AFFB4AA8554058577D194ACDD71A558D5FCD8A4CA926E8F6072B2906684CB3214Fy8U2M" TargetMode="External"/><Relationship Id="rId18" Type="http://schemas.openxmlformats.org/officeDocument/2006/relationships/hyperlink" Target="consultantplus://offline/ref=59CA0B265FD53782D5EDD2AA8D3C2B597868CCB36CAFFB4AA8554058577D194ACDD71A56895DC8891FF336ECBF512734077752B03F4F8129y6U7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9CA0B265FD53782D5EDD2AA8D3C2B597869CCB464A9FB4AA8554058577D194ADFD7425A8A5CD38119E660BDF9y0U7M" TargetMode="External"/><Relationship Id="rId12" Type="http://schemas.openxmlformats.org/officeDocument/2006/relationships/hyperlink" Target="consultantplus://offline/ref=59CA0B265FD53782D5EDD2AA8D3C2B597869CCB464A9FB4AA8554058577D194ACDD71A56895DC8861FF336ECBF512734077752B03F4F8129y6U7M" TargetMode="External"/><Relationship Id="rId17" Type="http://schemas.openxmlformats.org/officeDocument/2006/relationships/hyperlink" Target="consultantplus://offline/ref=59CA0B265FD53782D5EDD2AA8D3C2B597868CCB36CAFFB4AA8554058577D194ACDD71A56895DC8891FF336ECBF512734077752B03F4F8129y6U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CA0B265FD53782D5EDD2AA8D3C2B597F6BCAB160A1FB4AA8554058577D194ADFD7425A8A5CD38119E660BDF9y0U7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A0B265FD53782D5EDD2AA8D3C2B597869CCB464AAFB4AA8554058577D194ACDD71A56895DC9801DF336ECBF512734077752B03F4F8129y6U7M" TargetMode="External"/><Relationship Id="rId11" Type="http://schemas.openxmlformats.org/officeDocument/2006/relationships/hyperlink" Target="consultantplus://offline/ref=59CA0B265FD53782D5EDD2AA8D3C2B597869CCB464A9FB4AA8554058577D194ACDD71A56895DCB8410F336ECBF512734077752B03F4F8129y6U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CA0B265FD53782D5EDD2AA8D3C2B597869CCB464A9FB4AA8554058577D194ACDD71A56895DCB8519F336ECBF512734077752B03F4F8129y6U7M" TargetMode="External"/><Relationship Id="rId10" Type="http://schemas.openxmlformats.org/officeDocument/2006/relationships/hyperlink" Target="consultantplus://offline/ref=59CA0B265FD53782D5EDD2AA8D3C2B597869CCB464A9FB4AA8554058577D194ACDD71A56895DC8861CF336ECBF512734077752B03F4F8129y6U7M" TargetMode="External"/><Relationship Id="rId19" Type="http://schemas.openxmlformats.org/officeDocument/2006/relationships/hyperlink" Target="consultantplus://offline/ref=59CA0B265FD53782D5EDD2AA8D3C2B597F6BCAB265ADFB4AA8554058577D194ACDD71A568158C6D549BC37B0F8053437077750B123y4U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A0B265FD53782D5EDD2AA8D3C2B597869CCB464A9FB4AA8554058577D194ACDD71A56895DC8861BF336ECBF512734077752B03F4F8129y6U7M" TargetMode="External"/><Relationship Id="rId14" Type="http://schemas.openxmlformats.org/officeDocument/2006/relationships/hyperlink" Target="consultantplus://offline/ref=59CA0B265FD53782D5EDD2AA8D3C2B597869CCB464A9FB4AA8554058577D194ACDD71A56895DC8891FF336ECBF512734077752B03F4F8129y6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2023-01-31T12:20:00Z</dcterms:created>
  <dcterms:modified xsi:type="dcterms:W3CDTF">2023-01-31T12:20:00Z</dcterms:modified>
</cp:coreProperties>
</file>