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07" w:rsidRDefault="00101D0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01D07" w:rsidRDefault="00101D0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101D07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01D07" w:rsidRDefault="00101D07">
            <w:pPr>
              <w:pStyle w:val="ConsPlusNormal"/>
            </w:pPr>
            <w:r>
              <w:t>25 декабря 2018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101D07" w:rsidRDefault="00101D07">
            <w:pPr>
              <w:pStyle w:val="ConsPlusNormal"/>
              <w:jc w:val="right"/>
            </w:pPr>
            <w:r>
              <w:t>N 480-ФЗ</w:t>
            </w:r>
          </w:p>
        </w:tc>
      </w:tr>
    </w:tbl>
    <w:p w:rsidR="00101D07" w:rsidRDefault="00101D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1D07" w:rsidRDefault="00101D07">
      <w:pPr>
        <w:pStyle w:val="ConsPlusNormal"/>
        <w:jc w:val="both"/>
      </w:pPr>
    </w:p>
    <w:p w:rsidR="00101D07" w:rsidRDefault="00101D07">
      <w:pPr>
        <w:pStyle w:val="ConsPlusTitle"/>
        <w:jc w:val="center"/>
      </w:pPr>
      <w:r>
        <w:t>РОССИЙСКАЯ ФЕДЕРАЦИЯ</w:t>
      </w:r>
    </w:p>
    <w:p w:rsidR="00101D07" w:rsidRDefault="00101D07">
      <w:pPr>
        <w:pStyle w:val="ConsPlusTitle"/>
        <w:jc w:val="center"/>
      </w:pPr>
    </w:p>
    <w:p w:rsidR="00101D07" w:rsidRDefault="00101D07">
      <w:pPr>
        <w:pStyle w:val="ConsPlusTitle"/>
        <w:jc w:val="center"/>
      </w:pPr>
      <w:r>
        <w:t>ФЕДЕРАЛЬНЫЙ ЗАКОН</w:t>
      </w:r>
    </w:p>
    <w:p w:rsidR="00101D07" w:rsidRDefault="00101D07">
      <w:pPr>
        <w:pStyle w:val="ConsPlusTitle"/>
        <w:jc w:val="center"/>
      </w:pPr>
    </w:p>
    <w:p w:rsidR="00101D07" w:rsidRDefault="00101D07">
      <w:pPr>
        <w:pStyle w:val="ConsPlusTitle"/>
        <w:jc w:val="center"/>
      </w:pPr>
      <w:r>
        <w:t>О ВНЕСЕНИИ ИЗМЕНЕНИЙ</w:t>
      </w:r>
    </w:p>
    <w:p w:rsidR="00101D07" w:rsidRDefault="00101D07">
      <w:pPr>
        <w:pStyle w:val="ConsPlusTitle"/>
        <w:jc w:val="center"/>
      </w:pPr>
      <w:r>
        <w:t>В ФЕДЕРАЛЬНЫЙ ЗАКОН "О ЗАЩИТЕ ПРАВ ЮРИДИЧЕСКИХ ЛИЦ</w:t>
      </w:r>
    </w:p>
    <w:p w:rsidR="00101D07" w:rsidRDefault="00101D07">
      <w:pPr>
        <w:pStyle w:val="ConsPlusTitle"/>
        <w:jc w:val="center"/>
      </w:pPr>
      <w:r>
        <w:t>И ИНДИВИДУАЛЬНЫХ ПРЕДПРИНИМАТЕЛЕЙ ПРИ ОСУЩЕСТВЛЕНИИ</w:t>
      </w:r>
    </w:p>
    <w:p w:rsidR="00101D07" w:rsidRDefault="00101D07">
      <w:pPr>
        <w:pStyle w:val="ConsPlusTitle"/>
        <w:jc w:val="center"/>
      </w:pPr>
      <w:r>
        <w:t>ГОСУДАРСТВЕННОГО КОНТРОЛЯ (НАДЗОРА) И МУНИЦИПАЛЬНОГО</w:t>
      </w:r>
    </w:p>
    <w:p w:rsidR="00101D07" w:rsidRDefault="00101D07">
      <w:pPr>
        <w:pStyle w:val="ConsPlusTitle"/>
        <w:jc w:val="center"/>
      </w:pPr>
      <w:r>
        <w:t>КОНТРОЛЯ" И СТАТЬЮ 35 ФЕДЕРАЛЬНОГО ЗАКОНА</w:t>
      </w:r>
    </w:p>
    <w:p w:rsidR="00101D07" w:rsidRDefault="00101D07">
      <w:pPr>
        <w:pStyle w:val="ConsPlusTitle"/>
        <w:jc w:val="center"/>
      </w:pPr>
      <w:r>
        <w:t>"О ВОДОСНАБЖЕНИИ И ВОДООТВЕДЕНИИ"</w:t>
      </w:r>
    </w:p>
    <w:p w:rsidR="00101D07" w:rsidRDefault="00101D07">
      <w:pPr>
        <w:pStyle w:val="ConsPlusNormal"/>
        <w:jc w:val="center"/>
      </w:pPr>
    </w:p>
    <w:p w:rsidR="00101D07" w:rsidRDefault="00101D07">
      <w:pPr>
        <w:pStyle w:val="ConsPlusNormal"/>
        <w:jc w:val="right"/>
      </w:pPr>
      <w:proofErr w:type="gramStart"/>
      <w:r>
        <w:t>Принят</w:t>
      </w:r>
      <w:proofErr w:type="gramEnd"/>
    </w:p>
    <w:p w:rsidR="00101D07" w:rsidRDefault="00101D07">
      <w:pPr>
        <w:pStyle w:val="ConsPlusNormal"/>
        <w:jc w:val="right"/>
      </w:pPr>
      <w:r>
        <w:t>Государственной Думой</w:t>
      </w:r>
    </w:p>
    <w:p w:rsidR="00101D07" w:rsidRDefault="00101D07">
      <w:pPr>
        <w:pStyle w:val="ConsPlusNormal"/>
        <w:jc w:val="right"/>
      </w:pPr>
      <w:r>
        <w:t>18 декабря 2018 года</w:t>
      </w:r>
    </w:p>
    <w:p w:rsidR="00101D07" w:rsidRDefault="00101D07">
      <w:pPr>
        <w:pStyle w:val="ConsPlusNormal"/>
        <w:jc w:val="right"/>
      </w:pPr>
    </w:p>
    <w:p w:rsidR="00101D07" w:rsidRDefault="00101D07">
      <w:pPr>
        <w:pStyle w:val="ConsPlusNormal"/>
        <w:jc w:val="right"/>
      </w:pPr>
      <w:r>
        <w:t>Одобрен</w:t>
      </w:r>
    </w:p>
    <w:p w:rsidR="00101D07" w:rsidRDefault="00101D07">
      <w:pPr>
        <w:pStyle w:val="ConsPlusNormal"/>
        <w:jc w:val="right"/>
      </w:pPr>
      <w:r>
        <w:t>Советом Федерации</w:t>
      </w:r>
    </w:p>
    <w:p w:rsidR="00101D07" w:rsidRDefault="00101D07">
      <w:pPr>
        <w:pStyle w:val="ConsPlusNormal"/>
        <w:jc w:val="right"/>
      </w:pPr>
      <w:r>
        <w:t>21 декабря 2018 года</w:t>
      </w:r>
    </w:p>
    <w:p w:rsidR="00101D07" w:rsidRDefault="00101D07">
      <w:pPr>
        <w:pStyle w:val="ConsPlusNormal"/>
        <w:ind w:firstLine="540"/>
        <w:jc w:val="both"/>
      </w:pPr>
    </w:p>
    <w:p w:rsidR="00101D07" w:rsidRDefault="00101D07">
      <w:pPr>
        <w:pStyle w:val="ConsPlusTitle"/>
        <w:ind w:firstLine="540"/>
        <w:jc w:val="both"/>
        <w:outlineLvl w:val="0"/>
      </w:pPr>
      <w:r>
        <w:t>Статья 1</w:t>
      </w:r>
    </w:p>
    <w:p w:rsidR="00101D07" w:rsidRDefault="00101D07">
      <w:pPr>
        <w:pStyle w:val="ConsPlusNormal"/>
        <w:ind w:firstLine="540"/>
        <w:jc w:val="both"/>
      </w:pPr>
    </w:p>
    <w:p w:rsidR="00101D07" w:rsidRDefault="00101D07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48, ст. 5711; N 52, ст. 6441; 2010, N 31, ст. 4160;</w:t>
      </w:r>
      <w:proofErr w:type="gramEnd"/>
      <w:r>
        <w:t xml:space="preserve"> N 32, ст. 4298; 2011, N 1, ст. 20; N 27, ст. 3880; N 30, ст. 4590; 2012, N 26, ст. 3446; 2013, N 9, ст. 874; 2014, N 11, ст. 1098; N 26, ст. 3366; N 42, ст. 5615; 2015, N 29, ст. 4372; 2016, N 27, ст. 4210; </w:t>
      </w:r>
      <w:proofErr w:type="gramStart"/>
      <w:r>
        <w:t>2017, N 45, ст. 6582; 2018, N 18, ст. 2564; N 32, ст. 5109) следующие изменения:</w:t>
      </w:r>
      <w:proofErr w:type="gramEnd"/>
    </w:p>
    <w:p w:rsidR="00101D07" w:rsidRDefault="00101D07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часть 1.1 статьи 9</w:t>
        </w:r>
      </w:hyperlink>
      <w:r>
        <w:t xml:space="preserve"> изложить в следующей редакции: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"1.1. В случаях, установленных федеральными законами или положением о виде федерального государственного контроля (надзора), отдельные виды государственного контроля (надзора) могут осуществляться без проведения плановых проверок</w:t>
      </w:r>
      <w:proofErr w:type="gramStart"/>
      <w:r>
        <w:t>.";</w:t>
      </w:r>
    </w:p>
    <w:p w:rsidR="00101D07" w:rsidRDefault="00101D07">
      <w:pPr>
        <w:pStyle w:val="ConsPlusNormal"/>
        <w:spacing w:before="220"/>
        <w:ind w:firstLine="540"/>
        <w:jc w:val="both"/>
      </w:pPr>
      <w:proofErr w:type="gramEnd"/>
      <w:r>
        <w:t xml:space="preserve">2) </w:t>
      </w:r>
      <w:hyperlink r:id="rId8">
        <w:r>
          <w:rPr>
            <w:color w:val="0000FF"/>
          </w:rPr>
          <w:t>дополнить</w:t>
        </w:r>
      </w:hyperlink>
      <w:r>
        <w:t xml:space="preserve"> статьей 26.2 следующего содержания:</w:t>
      </w:r>
    </w:p>
    <w:p w:rsidR="00101D07" w:rsidRDefault="00101D07">
      <w:pPr>
        <w:pStyle w:val="ConsPlusNormal"/>
        <w:ind w:firstLine="540"/>
        <w:jc w:val="both"/>
      </w:pPr>
    </w:p>
    <w:p w:rsidR="00101D07" w:rsidRDefault="00101D07">
      <w:pPr>
        <w:pStyle w:val="ConsPlusNormal"/>
        <w:ind w:firstLine="540"/>
        <w:jc w:val="both"/>
      </w:pPr>
      <w:r>
        <w:t>"Статья 26.2. Особенности организации и проведения в 2019 - 2020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101D07" w:rsidRDefault="00101D07">
      <w:pPr>
        <w:pStyle w:val="ConsPlusNormal"/>
        <w:ind w:firstLine="540"/>
        <w:jc w:val="both"/>
      </w:pPr>
    </w:p>
    <w:p w:rsidR="00101D07" w:rsidRDefault="00101D0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9">
        <w:r>
          <w:rPr>
            <w:color w:val="0000FF"/>
          </w:rPr>
          <w:t>статьей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</w:t>
      </w:r>
      <w:proofErr w:type="gramEnd"/>
      <w:r>
        <w:t>, за исключением: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 xml:space="preserve"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</w:t>
      </w:r>
      <w:r>
        <w:lastRenderedPageBreak/>
        <w:t>(категории) опасности;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101D07" w:rsidRDefault="00101D07">
      <w:pPr>
        <w:pStyle w:val="ConsPlusNormal"/>
        <w:spacing w:before="220"/>
        <w:ind w:firstLine="540"/>
        <w:jc w:val="both"/>
      </w:pPr>
      <w:proofErr w:type="gramStart"/>
      <w:r>
        <w:t xml:space="preserve"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>
        <w:t xml:space="preserve"> деятельности либо принято решение о приостановлении и (или) аннулировании лицензии, выданной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деятельности", и </w:t>
      </w:r>
      <w:proofErr w:type="gramStart"/>
      <w:r>
        <w:t>с даты окончания</w:t>
      </w:r>
      <w:proofErr w:type="gramEnd"/>
      <w: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5) плановых проверок, проводимых в рамках: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а) федерального государственного надзора в области обеспечения радиационной безопасности;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 xml:space="preserve">б) федерального государственного </w:t>
      </w:r>
      <w:proofErr w:type="gramStart"/>
      <w:r>
        <w:t>контроля за</w:t>
      </w:r>
      <w:proofErr w:type="gramEnd"/>
      <w:r>
        <w:t xml:space="preserve"> обеспечением защиты государственной тайны;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 xml:space="preserve">в) внешнего контроля качества работы аудиторских организаций, определенных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г) федерального государственного надзора в области использования атомной энергии;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д) федерального государственного пробирного надзора.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настоящего Федерального закона</w:t>
      </w:r>
      <w:proofErr w:type="gramStart"/>
      <w:r>
        <w:t>.".</w:t>
      </w:r>
      <w:proofErr w:type="gramEnd"/>
    </w:p>
    <w:p w:rsidR="00101D07" w:rsidRDefault="00101D07">
      <w:pPr>
        <w:pStyle w:val="ConsPlusNormal"/>
        <w:ind w:firstLine="540"/>
        <w:jc w:val="both"/>
      </w:pPr>
    </w:p>
    <w:p w:rsidR="00101D07" w:rsidRDefault="00101D07">
      <w:pPr>
        <w:pStyle w:val="ConsPlusTitle"/>
        <w:ind w:firstLine="540"/>
        <w:jc w:val="both"/>
        <w:outlineLvl w:val="0"/>
      </w:pPr>
      <w:r>
        <w:t>Статья 2</w:t>
      </w:r>
    </w:p>
    <w:p w:rsidR="00101D07" w:rsidRDefault="00101D07">
      <w:pPr>
        <w:pStyle w:val="ConsPlusNormal"/>
        <w:ind w:firstLine="540"/>
        <w:jc w:val="both"/>
      </w:pPr>
    </w:p>
    <w:p w:rsidR="00101D07" w:rsidRDefault="00101D07">
      <w:pPr>
        <w:pStyle w:val="ConsPlusNormal"/>
        <w:ind w:firstLine="540"/>
        <w:jc w:val="both"/>
      </w:pPr>
      <w:r>
        <w:t xml:space="preserve">Внести в </w:t>
      </w:r>
      <w:hyperlink r:id="rId13">
        <w:r>
          <w:rPr>
            <w:color w:val="0000FF"/>
          </w:rPr>
          <w:t>статью 35</w:t>
        </w:r>
      </w:hyperlink>
      <w:r>
        <w:t xml:space="preserve"> Федерального закона от 7 декабря 2011 года N 416-ФЗ "О водоснабжении и водоотведении" (Собрание законодательства Российской Федерации, 2011, N 50, ст. 7358; 2014, N 42, ст. 5615) следующие изменения: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"4. Основанием для включения плановой проверки в ежегодный план проведения плановых проверок является истечение одного года с даты: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1) государственной регистрации юридического лица, являющегося организацией, осуществляющей горячее водоснабжение, холодное водоснабжение и (или) водоотведение, - при осуществлении регионального государственного контроля (надзора);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lastRenderedPageBreak/>
        <w:t>2) окончания проведения последней плановой проверки организации, осуществляющей горячее водоснабжение, холодное водоснабжение и (или) водоотведение, органа местного самоуправления, осуществляющего переданные ему полномочия в области государственного регулирования тарифов, - при осуществлении регионального государственного контроля (надзора);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3) окончания проведения последней плановой проверки органа регулирования тарифов - при осуществлении федерального государственного контроля (надзора)</w:t>
      </w:r>
      <w:proofErr w:type="gramStart"/>
      <w:r>
        <w:t>."</w:t>
      </w:r>
      <w:proofErr w:type="gramEnd"/>
      <w:r>
        <w:t>;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дополнить</w:t>
        </w:r>
      </w:hyperlink>
      <w:r>
        <w:t xml:space="preserve"> частью 4.1 следующего содержания:</w:t>
      </w:r>
    </w:p>
    <w:p w:rsidR="00101D07" w:rsidRDefault="00101D07">
      <w:pPr>
        <w:pStyle w:val="ConsPlusNormal"/>
        <w:spacing w:before="220"/>
        <w:ind w:firstLine="540"/>
        <w:jc w:val="both"/>
      </w:pPr>
      <w:r>
        <w:t>"4.1. При осуществлении федерального государственного контроля (надзора) в области государственного регулирования тарифов в сфере водоснабжения и водоотведения плановые проверки организаций, осуществляющих горячее водоснабжение, холодное водоснабжение и (или) водоотведение, не проводятся</w:t>
      </w:r>
      <w:proofErr w:type="gramStart"/>
      <w:r>
        <w:t>.".</w:t>
      </w:r>
      <w:proofErr w:type="gramEnd"/>
    </w:p>
    <w:p w:rsidR="00101D07" w:rsidRDefault="00101D07">
      <w:pPr>
        <w:pStyle w:val="ConsPlusNormal"/>
        <w:ind w:firstLine="540"/>
        <w:jc w:val="both"/>
      </w:pPr>
    </w:p>
    <w:p w:rsidR="00101D07" w:rsidRDefault="00101D07">
      <w:pPr>
        <w:pStyle w:val="ConsPlusNormal"/>
        <w:jc w:val="right"/>
      </w:pPr>
      <w:r>
        <w:t>Президент</w:t>
      </w:r>
    </w:p>
    <w:p w:rsidR="00101D07" w:rsidRDefault="00101D07">
      <w:pPr>
        <w:pStyle w:val="ConsPlusNormal"/>
        <w:jc w:val="right"/>
      </w:pPr>
      <w:r>
        <w:t>Российской Федерации</w:t>
      </w:r>
    </w:p>
    <w:p w:rsidR="00101D07" w:rsidRDefault="00101D07">
      <w:pPr>
        <w:pStyle w:val="ConsPlusNormal"/>
        <w:jc w:val="right"/>
      </w:pPr>
      <w:r>
        <w:t>В.ПУТИН</w:t>
      </w:r>
    </w:p>
    <w:p w:rsidR="00101D07" w:rsidRDefault="00101D07">
      <w:pPr>
        <w:pStyle w:val="ConsPlusNormal"/>
      </w:pPr>
      <w:r>
        <w:t>Москва, Кремль</w:t>
      </w:r>
    </w:p>
    <w:p w:rsidR="00101D07" w:rsidRDefault="00101D07">
      <w:pPr>
        <w:pStyle w:val="ConsPlusNormal"/>
        <w:spacing w:before="220"/>
      </w:pPr>
      <w:r>
        <w:t>25 декабря 2018 года</w:t>
      </w:r>
    </w:p>
    <w:p w:rsidR="00101D07" w:rsidRDefault="00101D07">
      <w:pPr>
        <w:pStyle w:val="ConsPlusNormal"/>
        <w:spacing w:before="220"/>
      </w:pPr>
      <w:r>
        <w:t>N 480-ФЗ</w:t>
      </w:r>
    </w:p>
    <w:p w:rsidR="00101D07" w:rsidRDefault="00101D07">
      <w:pPr>
        <w:pStyle w:val="ConsPlusNormal"/>
        <w:jc w:val="both"/>
      </w:pPr>
    </w:p>
    <w:p w:rsidR="00101D07" w:rsidRDefault="00101D07">
      <w:pPr>
        <w:pStyle w:val="ConsPlusNormal"/>
        <w:jc w:val="both"/>
      </w:pPr>
    </w:p>
    <w:p w:rsidR="00101D07" w:rsidRDefault="00101D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0" w:name="_GoBack"/>
      <w:bookmarkEnd w:id="0"/>
    </w:p>
    <w:sectPr w:rsidR="00B71204" w:rsidSect="000F7280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7"/>
    <w:rsid w:val="00101D07"/>
    <w:rsid w:val="00737E45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1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1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1D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1D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09077A636E770C44B252F18AA625A1F3DDB29882E0EDB236D90BC43B1003D88F9790838E84E116484D06ACFW5W7M" TargetMode="External"/><Relationship Id="rId13" Type="http://schemas.openxmlformats.org/officeDocument/2006/relationships/hyperlink" Target="consultantplus://offline/ref=88409077A636E770C44B252F18AA625A1F3DDB298A280EDB236D90BC43B1003D9AF921043BE955116291863B8901C84DB09F858355A124F2W3W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409077A636E770C44B252F18AA625A1F3DDB29882E0EDB236D90BC43B1003D9AF9210438EF5B4534DE8767CE55DB4EB09F878249WAW0M" TargetMode="External"/><Relationship Id="rId12" Type="http://schemas.openxmlformats.org/officeDocument/2006/relationships/hyperlink" Target="consultantplus://offline/ref=88409077A636E770C44B252F18AA625A183CDF2A892A0EDB236D90BC43B1003D88F9790838E84E116484D06ACFW5W7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409077A636E770C44B252F18AA625A1F3DDB29882E0EDB236D90BC43B1003D88F9790838E84E116484D06ACFW5W7M" TargetMode="External"/><Relationship Id="rId11" Type="http://schemas.openxmlformats.org/officeDocument/2006/relationships/hyperlink" Target="consultantplus://offline/ref=88409077A636E770C44B252F18AA625A183FD8288D270EDB236D90BC43B1003D88F9790838E84E116484D06ACFW5W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8409077A636E770C44B252F18AA625A1F3DDB298A280EDB236D90BC43B1003D9AF921043BE955116291863B8901C84DB09F858355A124F2W3WCM" TargetMode="External"/><Relationship Id="rId10" Type="http://schemas.openxmlformats.org/officeDocument/2006/relationships/hyperlink" Target="consultantplus://offline/ref=88409077A636E770C44B252F18AA625A183FD82C89260EDB236D90BC43B1003D88F9790838E84E116484D06ACFW5W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409077A636E770C44B252F18AA625A183FDA2C8C270EDB236D90BC43B1003D9AF921043BE950106C91863B8901C84DB09F858355A124F2W3WCM" TargetMode="External"/><Relationship Id="rId14" Type="http://schemas.openxmlformats.org/officeDocument/2006/relationships/hyperlink" Target="consultantplus://offline/ref=88409077A636E770C44B252F18AA625A1F3DDB298A280EDB236D90BC43B1003D9AF921043BE955106491863B8901C84DB09F858355A124F2W3W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2023-01-31T12:22:00Z</dcterms:created>
  <dcterms:modified xsi:type="dcterms:W3CDTF">2023-01-31T12:22:00Z</dcterms:modified>
</cp:coreProperties>
</file>