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нформация об исполнении районного бюджета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AD1CC7">
        <w:rPr>
          <w:b/>
          <w:sz w:val="28"/>
          <w:szCs w:val="28"/>
        </w:rPr>
        <w:t>февраля</w:t>
      </w:r>
      <w:r w:rsidR="003B7A2A">
        <w:rPr>
          <w:b/>
          <w:sz w:val="28"/>
          <w:szCs w:val="28"/>
        </w:rPr>
        <w:t xml:space="preserve"> 2021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Харовского муниципального района сообщает информацию об исполнении бюджета Харовского муниципального района по состоянию на 1 </w:t>
      </w:r>
      <w:r w:rsidR="00AD1CC7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3B7A2A">
        <w:rPr>
          <w:sz w:val="28"/>
          <w:szCs w:val="28"/>
        </w:rPr>
        <w:t>21</w:t>
      </w:r>
      <w:r>
        <w:rPr>
          <w:sz w:val="28"/>
          <w:szCs w:val="28"/>
        </w:rPr>
        <w:t xml:space="preserve"> года.</w:t>
      </w:r>
    </w:p>
    <w:p w:rsidR="00142257" w:rsidRDefault="00142257" w:rsidP="00C05BC9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района от </w:t>
      </w:r>
      <w:r w:rsidR="00233EB6">
        <w:rPr>
          <w:sz w:val="28"/>
          <w:szCs w:val="28"/>
        </w:rPr>
        <w:t>11</w:t>
      </w:r>
      <w:r w:rsidRPr="00AC05E9">
        <w:rPr>
          <w:sz w:val="28"/>
          <w:szCs w:val="28"/>
        </w:rPr>
        <w:t>.12.20</w:t>
      </w:r>
      <w:r w:rsidR="00233EB6">
        <w:rPr>
          <w:sz w:val="28"/>
          <w:szCs w:val="28"/>
        </w:rPr>
        <w:t>20</w:t>
      </w:r>
      <w:r w:rsidRPr="00AC05E9">
        <w:rPr>
          <w:sz w:val="28"/>
          <w:szCs w:val="28"/>
        </w:rPr>
        <w:t xml:space="preserve"> № </w:t>
      </w:r>
      <w:r w:rsidR="00233EB6">
        <w:rPr>
          <w:sz w:val="28"/>
          <w:szCs w:val="28"/>
        </w:rPr>
        <w:t>71</w:t>
      </w:r>
      <w:r w:rsidRPr="00AC05E9">
        <w:rPr>
          <w:sz w:val="28"/>
          <w:szCs w:val="28"/>
        </w:rPr>
        <w:t xml:space="preserve"> «О районном бюджете на 20</w:t>
      </w:r>
      <w:r w:rsidR="00A331B2">
        <w:rPr>
          <w:sz w:val="28"/>
          <w:szCs w:val="28"/>
        </w:rPr>
        <w:t>2</w:t>
      </w:r>
      <w:r w:rsidR="00233EB6">
        <w:rPr>
          <w:sz w:val="28"/>
          <w:szCs w:val="28"/>
        </w:rPr>
        <w:t>1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233EB6">
        <w:rPr>
          <w:sz w:val="28"/>
          <w:szCs w:val="28"/>
        </w:rPr>
        <w:t>2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233EB6">
        <w:rPr>
          <w:sz w:val="28"/>
          <w:szCs w:val="28"/>
        </w:rPr>
        <w:t>3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утверждены доходы в объеме</w:t>
      </w:r>
      <w:r w:rsidR="00B91D6E">
        <w:rPr>
          <w:sz w:val="28"/>
          <w:szCs w:val="28"/>
        </w:rPr>
        <w:t xml:space="preserve">  </w:t>
      </w:r>
      <w:r w:rsidR="00233EB6">
        <w:rPr>
          <w:sz w:val="28"/>
          <w:szCs w:val="28"/>
        </w:rPr>
        <w:t>639,0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233EB6">
        <w:rPr>
          <w:sz w:val="28"/>
          <w:szCs w:val="28"/>
        </w:rPr>
        <w:t>137,5</w:t>
      </w:r>
      <w:r w:rsidR="00A466F4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объеме </w:t>
      </w:r>
      <w:r w:rsidR="00EB2EF0" w:rsidRPr="00AC05E9">
        <w:rPr>
          <w:sz w:val="28"/>
          <w:szCs w:val="28"/>
        </w:rPr>
        <w:t xml:space="preserve"> </w:t>
      </w:r>
      <w:r w:rsidR="00233EB6">
        <w:rPr>
          <w:sz w:val="28"/>
          <w:szCs w:val="28"/>
        </w:rPr>
        <w:t>639,0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AD1CC7">
        <w:rPr>
          <w:sz w:val="28"/>
          <w:szCs w:val="28"/>
        </w:rPr>
        <w:t>феврал</w:t>
      </w:r>
      <w:r w:rsidR="003B7A2A">
        <w:rPr>
          <w:sz w:val="28"/>
          <w:szCs w:val="28"/>
        </w:rPr>
        <w:t>я 2021</w:t>
      </w:r>
      <w:r w:rsidR="005C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утвержденные годовые назначения исполнены в части доходов на </w:t>
      </w:r>
      <w:r w:rsidR="00233EB6">
        <w:rPr>
          <w:sz w:val="28"/>
          <w:szCs w:val="28"/>
        </w:rPr>
        <w:t>5,7</w:t>
      </w:r>
      <w:r w:rsidR="005712C6">
        <w:rPr>
          <w:sz w:val="28"/>
          <w:szCs w:val="28"/>
        </w:rPr>
        <w:t xml:space="preserve"> 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233EB6">
        <w:rPr>
          <w:sz w:val="28"/>
          <w:szCs w:val="28"/>
        </w:rPr>
        <w:t>36,5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233EB6">
        <w:rPr>
          <w:sz w:val="28"/>
          <w:szCs w:val="28"/>
        </w:rPr>
        <w:t>7,5</w:t>
      </w:r>
      <w:r w:rsidR="005712C6">
        <w:rPr>
          <w:sz w:val="28"/>
          <w:szCs w:val="28"/>
        </w:rPr>
        <w:t xml:space="preserve"> 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233EB6">
        <w:rPr>
          <w:sz w:val="28"/>
          <w:szCs w:val="28"/>
        </w:rPr>
        <w:t>10,3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233EB6">
        <w:rPr>
          <w:sz w:val="28"/>
          <w:szCs w:val="28"/>
        </w:rPr>
        <w:t>4,5</w:t>
      </w:r>
      <w:r w:rsidR="00D11D0B" w:rsidRPr="0068218D">
        <w:rPr>
          <w:sz w:val="28"/>
          <w:szCs w:val="28"/>
        </w:rPr>
        <w:t xml:space="preserve"> 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233EB6">
        <w:rPr>
          <w:sz w:val="28"/>
          <w:szCs w:val="28"/>
        </w:rPr>
        <w:t>28,6</w:t>
      </w:r>
      <w:r w:rsidR="00D247DF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Default="00233EB6" w:rsidP="00466079">
      <w:pPr>
        <w:spacing w:line="360" w:lineRule="auto"/>
        <w:jc w:val="both"/>
        <w:rPr>
          <w:sz w:val="28"/>
          <w:szCs w:val="28"/>
        </w:rPr>
      </w:pPr>
      <w:r w:rsidRPr="00233EB6">
        <w:rPr>
          <w:sz w:val="28"/>
          <w:szCs w:val="28"/>
        </w:rPr>
        <w:drawing>
          <wp:inline distT="0" distB="0" distL="0" distR="0">
            <wp:extent cx="5909310" cy="2876550"/>
            <wp:effectExtent l="19050" t="0" r="152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 w:rsidR="00C05BC9">
        <w:rPr>
          <w:sz w:val="28"/>
          <w:szCs w:val="28"/>
        </w:rPr>
        <w:t xml:space="preserve">Харовского </w:t>
      </w:r>
      <w:proofErr w:type="gramStart"/>
      <w:r w:rsidR="00C05BC9">
        <w:rPr>
          <w:sz w:val="28"/>
          <w:szCs w:val="28"/>
        </w:rPr>
        <w:t>муниципального</w:t>
      </w:r>
      <w:proofErr w:type="gramEnd"/>
      <w:r w:rsidR="00C05BC9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0010C"/>
    <w:rsid w:val="00003FBD"/>
    <w:rsid w:val="00015BD8"/>
    <w:rsid w:val="000333F9"/>
    <w:rsid w:val="0003690E"/>
    <w:rsid w:val="00042FD2"/>
    <w:rsid w:val="00062442"/>
    <w:rsid w:val="0007504D"/>
    <w:rsid w:val="00083B4D"/>
    <w:rsid w:val="00083C17"/>
    <w:rsid w:val="000912E8"/>
    <w:rsid w:val="000928B9"/>
    <w:rsid w:val="000A10ED"/>
    <w:rsid w:val="000A6DED"/>
    <w:rsid w:val="000C3C4B"/>
    <w:rsid w:val="000E69C9"/>
    <w:rsid w:val="000F66FD"/>
    <w:rsid w:val="001127B6"/>
    <w:rsid w:val="00114389"/>
    <w:rsid w:val="001145C0"/>
    <w:rsid w:val="00142257"/>
    <w:rsid w:val="001753B6"/>
    <w:rsid w:val="00180271"/>
    <w:rsid w:val="00185CC4"/>
    <w:rsid w:val="00190AE6"/>
    <w:rsid w:val="00196937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D43E5"/>
    <w:rsid w:val="002D47EE"/>
    <w:rsid w:val="002D54E5"/>
    <w:rsid w:val="002D5AE2"/>
    <w:rsid w:val="002F3958"/>
    <w:rsid w:val="002F74E7"/>
    <w:rsid w:val="00300977"/>
    <w:rsid w:val="00306943"/>
    <w:rsid w:val="00314C3F"/>
    <w:rsid w:val="00316278"/>
    <w:rsid w:val="00323BF5"/>
    <w:rsid w:val="00332589"/>
    <w:rsid w:val="00363918"/>
    <w:rsid w:val="00365AC9"/>
    <w:rsid w:val="00370BB4"/>
    <w:rsid w:val="003A4A30"/>
    <w:rsid w:val="003B7A2A"/>
    <w:rsid w:val="003E65D2"/>
    <w:rsid w:val="003F3D90"/>
    <w:rsid w:val="00417736"/>
    <w:rsid w:val="0042143B"/>
    <w:rsid w:val="00430624"/>
    <w:rsid w:val="00466079"/>
    <w:rsid w:val="004673D0"/>
    <w:rsid w:val="0047591C"/>
    <w:rsid w:val="004773E6"/>
    <w:rsid w:val="004872F0"/>
    <w:rsid w:val="00490258"/>
    <w:rsid w:val="00493108"/>
    <w:rsid w:val="004A2D62"/>
    <w:rsid w:val="004A6316"/>
    <w:rsid w:val="004B0ABE"/>
    <w:rsid w:val="004B22B7"/>
    <w:rsid w:val="004B3E8A"/>
    <w:rsid w:val="004C709B"/>
    <w:rsid w:val="004C7DB2"/>
    <w:rsid w:val="004D1120"/>
    <w:rsid w:val="004E514D"/>
    <w:rsid w:val="004F44C2"/>
    <w:rsid w:val="004F7045"/>
    <w:rsid w:val="00500466"/>
    <w:rsid w:val="00505196"/>
    <w:rsid w:val="00516DA7"/>
    <w:rsid w:val="00520EA8"/>
    <w:rsid w:val="0054430E"/>
    <w:rsid w:val="005548E4"/>
    <w:rsid w:val="00556CA1"/>
    <w:rsid w:val="00565500"/>
    <w:rsid w:val="005712C6"/>
    <w:rsid w:val="00581741"/>
    <w:rsid w:val="00582615"/>
    <w:rsid w:val="005923B1"/>
    <w:rsid w:val="005B1892"/>
    <w:rsid w:val="005C300B"/>
    <w:rsid w:val="005C4E45"/>
    <w:rsid w:val="005C500E"/>
    <w:rsid w:val="005D04AA"/>
    <w:rsid w:val="005D6579"/>
    <w:rsid w:val="005E263E"/>
    <w:rsid w:val="005E4DC1"/>
    <w:rsid w:val="005E4F49"/>
    <w:rsid w:val="005F64FB"/>
    <w:rsid w:val="006255F7"/>
    <w:rsid w:val="006353CB"/>
    <w:rsid w:val="0063559F"/>
    <w:rsid w:val="006377D9"/>
    <w:rsid w:val="00640AF3"/>
    <w:rsid w:val="00643D6E"/>
    <w:rsid w:val="0066372B"/>
    <w:rsid w:val="0066579A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23817"/>
    <w:rsid w:val="007308FF"/>
    <w:rsid w:val="00744BD7"/>
    <w:rsid w:val="00756297"/>
    <w:rsid w:val="0076096B"/>
    <w:rsid w:val="00766D22"/>
    <w:rsid w:val="007978DC"/>
    <w:rsid w:val="007A3A72"/>
    <w:rsid w:val="007A5C69"/>
    <w:rsid w:val="007B1107"/>
    <w:rsid w:val="007B25ED"/>
    <w:rsid w:val="007B517F"/>
    <w:rsid w:val="007C4245"/>
    <w:rsid w:val="007C7866"/>
    <w:rsid w:val="007E17D8"/>
    <w:rsid w:val="007E61E0"/>
    <w:rsid w:val="007F19F8"/>
    <w:rsid w:val="008058AB"/>
    <w:rsid w:val="00813AED"/>
    <w:rsid w:val="00826457"/>
    <w:rsid w:val="0082657F"/>
    <w:rsid w:val="008353C6"/>
    <w:rsid w:val="008447A2"/>
    <w:rsid w:val="0084624A"/>
    <w:rsid w:val="00852455"/>
    <w:rsid w:val="008558E5"/>
    <w:rsid w:val="0085623B"/>
    <w:rsid w:val="00860AD5"/>
    <w:rsid w:val="008A2CFB"/>
    <w:rsid w:val="008B1039"/>
    <w:rsid w:val="008C337E"/>
    <w:rsid w:val="00901F36"/>
    <w:rsid w:val="009023CE"/>
    <w:rsid w:val="00902635"/>
    <w:rsid w:val="00912CEB"/>
    <w:rsid w:val="00916E87"/>
    <w:rsid w:val="00917091"/>
    <w:rsid w:val="00961026"/>
    <w:rsid w:val="00967E25"/>
    <w:rsid w:val="00974D66"/>
    <w:rsid w:val="00980BEF"/>
    <w:rsid w:val="0098477E"/>
    <w:rsid w:val="00990695"/>
    <w:rsid w:val="00990E57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331B2"/>
    <w:rsid w:val="00A466F4"/>
    <w:rsid w:val="00A523FD"/>
    <w:rsid w:val="00A52A33"/>
    <w:rsid w:val="00A56895"/>
    <w:rsid w:val="00A60118"/>
    <w:rsid w:val="00A61F27"/>
    <w:rsid w:val="00A65C88"/>
    <w:rsid w:val="00A813A5"/>
    <w:rsid w:val="00A940F3"/>
    <w:rsid w:val="00A948A3"/>
    <w:rsid w:val="00AA4B22"/>
    <w:rsid w:val="00AB1B9F"/>
    <w:rsid w:val="00AB53D8"/>
    <w:rsid w:val="00AB716C"/>
    <w:rsid w:val="00AB7A39"/>
    <w:rsid w:val="00AC05E9"/>
    <w:rsid w:val="00AC2D3B"/>
    <w:rsid w:val="00AD1CC7"/>
    <w:rsid w:val="00AE4DB3"/>
    <w:rsid w:val="00AE721B"/>
    <w:rsid w:val="00AF30F5"/>
    <w:rsid w:val="00AF36DF"/>
    <w:rsid w:val="00AF58D0"/>
    <w:rsid w:val="00B17942"/>
    <w:rsid w:val="00B225CD"/>
    <w:rsid w:val="00B23491"/>
    <w:rsid w:val="00B41CAD"/>
    <w:rsid w:val="00B730CD"/>
    <w:rsid w:val="00B86973"/>
    <w:rsid w:val="00B91D6E"/>
    <w:rsid w:val="00B9781B"/>
    <w:rsid w:val="00BB16A1"/>
    <w:rsid w:val="00BC3E26"/>
    <w:rsid w:val="00BE3F29"/>
    <w:rsid w:val="00BE7158"/>
    <w:rsid w:val="00BE7FBB"/>
    <w:rsid w:val="00BF70A7"/>
    <w:rsid w:val="00C03C9E"/>
    <w:rsid w:val="00C05BC9"/>
    <w:rsid w:val="00C204CD"/>
    <w:rsid w:val="00C32747"/>
    <w:rsid w:val="00C66EDE"/>
    <w:rsid w:val="00C748BF"/>
    <w:rsid w:val="00C8388B"/>
    <w:rsid w:val="00C907CC"/>
    <w:rsid w:val="00C9127B"/>
    <w:rsid w:val="00CC6C5F"/>
    <w:rsid w:val="00CD37AD"/>
    <w:rsid w:val="00CD46BD"/>
    <w:rsid w:val="00CD6008"/>
    <w:rsid w:val="00CF275D"/>
    <w:rsid w:val="00D10C9C"/>
    <w:rsid w:val="00D11D0B"/>
    <w:rsid w:val="00D14727"/>
    <w:rsid w:val="00D2194F"/>
    <w:rsid w:val="00D247DF"/>
    <w:rsid w:val="00D26B05"/>
    <w:rsid w:val="00D33010"/>
    <w:rsid w:val="00D41E58"/>
    <w:rsid w:val="00D6408F"/>
    <w:rsid w:val="00D70F57"/>
    <w:rsid w:val="00D7204D"/>
    <w:rsid w:val="00D826EC"/>
    <w:rsid w:val="00D9487C"/>
    <w:rsid w:val="00DA3564"/>
    <w:rsid w:val="00DB2E63"/>
    <w:rsid w:val="00DB2F44"/>
    <w:rsid w:val="00DD1D42"/>
    <w:rsid w:val="00DD393B"/>
    <w:rsid w:val="00DD5E52"/>
    <w:rsid w:val="00DF1BEF"/>
    <w:rsid w:val="00DF5912"/>
    <w:rsid w:val="00E006F0"/>
    <w:rsid w:val="00E0481F"/>
    <w:rsid w:val="00E059E3"/>
    <w:rsid w:val="00E0783B"/>
    <w:rsid w:val="00E07904"/>
    <w:rsid w:val="00E07FC8"/>
    <w:rsid w:val="00E22E1D"/>
    <w:rsid w:val="00E406EE"/>
    <w:rsid w:val="00E41CC8"/>
    <w:rsid w:val="00E47648"/>
    <w:rsid w:val="00E55695"/>
    <w:rsid w:val="00E62C81"/>
    <w:rsid w:val="00E7272D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95203"/>
    <w:rsid w:val="00F96635"/>
    <w:rsid w:val="00FA2DCB"/>
    <w:rsid w:val="00FB51F6"/>
    <w:rsid w:val="00FD319C"/>
    <w:rsid w:val="00FD3F9F"/>
    <w:rsid w:val="00FD6768"/>
    <w:rsid w:val="00FF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88;&#1080;&#1085;&#1072;\Documents\&#1048;&#1085;&#1092;&#1086;&#1088;&#1084;&#1072;&#1094;&#1080;&#1103;%20&#1076;&#1083;&#1103;%20&#1089;&#1072;&#1081;&#1090;&#1072;%20&#1072;&#1076;&#1084;&#1080;&#1085;&#1080;&#1089;&#1090;&#1088;&#1072;&#1094;&#1080;&#1080;\&#1050;&#1085;&#1080;&#1075;&#1072;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6456625223587866E-2"/>
          <c:y val="5.0375275938189849E-2"/>
          <c:w val="0.6128277243874497"/>
          <c:h val="0.721692652656828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Лист1!$B$8</c:f>
              <c:strCache>
                <c:ptCount val="1"/>
                <c:pt idx="0">
                  <c:v>Утверждено в бюджете на 2020 год, млн. рублей</c:v>
                </c:pt>
              </c:strCache>
            </c:strRef>
          </c:tx>
          <c:dLbls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Лист1!$C$7:$E$7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Лист1!$C$8:$E$8</c:f>
              <c:numCache>
                <c:formatCode>0.0</c:formatCode>
                <c:ptCount val="3"/>
                <c:pt idx="0">
                  <c:v>639</c:v>
                </c:pt>
                <c:pt idx="1">
                  <c:v>137.5</c:v>
                </c:pt>
                <c:pt idx="2">
                  <c:v>639</c:v>
                </c:pt>
              </c:numCache>
            </c:numRef>
          </c:val>
        </c:ser>
        <c:ser>
          <c:idx val="1"/>
          <c:order val="1"/>
          <c:tx>
            <c:strRef>
              <c:f>Лист1!$B$9</c:f>
              <c:strCache>
                <c:ptCount val="1"/>
                <c:pt idx="0">
                  <c:v>Фактическое исполнение на 01.02.2021 г., млн. рублей</c:v>
                </c:pt>
              </c:strCache>
            </c:strRef>
          </c:tx>
          <c:dLbls>
            <c:dLbl>
              <c:idx val="0"/>
              <c:layout>
                <c:manualLayout>
                  <c:x val="1.5044057597249087E-2"/>
                  <c:y val="-4.4150110375275929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5044057597249087E-2"/>
                  <c:y val="0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2894906511927868E-2"/>
                  <c:y val="-8.0940933984762929E-17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dLblPos val="outEnd"/>
            <c:showVal val="1"/>
          </c:dLbls>
          <c:cat>
            <c:strRef>
              <c:f>Лист1!$C$7:$E$7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Лист1!$C$9:$E$9</c:f>
              <c:numCache>
                <c:formatCode>0.0</c:formatCode>
                <c:ptCount val="3"/>
                <c:pt idx="0">
                  <c:v>36.5</c:v>
                </c:pt>
                <c:pt idx="1">
                  <c:v>10.3</c:v>
                </c:pt>
                <c:pt idx="2">
                  <c:v>28.6</c:v>
                </c:pt>
              </c:numCache>
            </c:numRef>
          </c:val>
        </c:ser>
        <c:dLbls>
          <c:showVal val="1"/>
        </c:dLbls>
        <c:gapWidth val="80"/>
        <c:axId val="78786560"/>
        <c:axId val="78788480"/>
      </c:barChart>
      <c:catAx>
        <c:axId val="78786560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78788480"/>
        <c:crosses val="autoZero"/>
        <c:auto val="1"/>
        <c:lblAlgn val="ctr"/>
        <c:lblOffset val="100"/>
      </c:catAx>
      <c:valAx>
        <c:axId val="78788480"/>
        <c:scaling>
          <c:orientation val="minMax"/>
        </c:scaling>
        <c:axPos val="l"/>
        <c:majorGridlines/>
        <c:numFmt formatCode="0.0" sourceLinked="1"/>
        <c:tickLblPos val="nextTo"/>
        <c:txPr>
          <a:bodyPr/>
          <a:lstStyle/>
          <a:p>
            <a:pPr>
              <a:defRPr sz="1050" b="1"/>
            </a:pPr>
            <a:endParaRPr lang="ru-RU"/>
          </a:p>
        </c:txPr>
        <c:crossAx val="78786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386083992885818"/>
          <c:y val="0.24933095233122399"/>
          <c:w val="0.26489928604185597"/>
          <c:h val="0.5067044006767063"/>
        </c:manualLayout>
      </c:layout>
      <c:txPr>
        <a:bodyPr/>
        <a:lstStyle/>
        <a:p>
          <a:pPr>
            <a:defRPr sz="1050" b="1"/>
          </a:pPr>
          <a:endParaRPr lang="ru-RU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05248-E57C-4709-8789-5B4F250FA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Марина</cp:lastModifiedBy>
  <cp:revision>10</cp:revision>
  <cp:lastPrinted>2021-02-08T05:29:00Z</cp:lastPrinted>
  <dcterms:created xsi:type="dcterms:W3CDTF">2020-11-09T06:13:00Z</dcterms:created>
  <dcterms:modified xsi:type="dcterms:W3CDTF">2021-02-11T08:43:00Z</dcterms:modified>
</cp:coreProperties>
</file>