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A5" w:rsidRPr="00385C80" w:rsidRDefault="00C975A5" w:rsidP="00C975A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85C80">
        <w:rPr>
          <w:rFonts w:ascii="Times New Roman" w:hAnsi="Times New Roman" w:cs="Times New Roman"/>
          <w:sz w:val="20"/>
          <w:szCs w:val="20"/>
        </w:rPr>
        <w:t>Основные показатели  социально- экономического развития</w:t>
      </w:r>
    </w:p>
    <w:p w:rsidR="007963BE" w:rsidRPr="00385C80" w:rsidRDefault="00C975A5" w:rsidP="00C975A5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85C80">
        <w:rPr>
          <w:rFonts w:ascii="Times New Roman" w:hAnsi="Times New Roman" w:cs="Times New Roman"/>
          <w:sz w:val="20"/>
          <w:szCs w:val="20"/>
        </w:rPr>
        <w:t>Харовского муниципального района за январь-</w:t>
      </w:r>
      <w:r w:rsidR="009810CF">
        <w:rPr>
          <w:rFonts w:ascii="Times New Roman" w:hAnsi="Times New Roman" w:cs="Times New Roman"/>
          <w:sz w:val="20"/>
          <w:szCs w:val="20"/>
        </w:rPr>
        <w:t>сентябрь</w:t>
      </w:r>
      <w:r w:rsidR="005B1B9E" w:rsidRPr="00385C80">
        <w:rPr>
          <w:rFonts w:ascii="Times New Roman" w:hAnsi="Times New Roman" w:cs="Times New Roman"/>
          <w:sz w:val="20"/>
          <w:szCs w:val="20"/>
        </w:rPr>
        <w:t xml:space="preserve"> </w:t>
      </w:r>
      <w:r w:rsidR="00570613">
        <w:rPr>
          <w:rFonts w:ascii="Times New Roman" w:hAnsi="Times New Roman" w:cs="Times New Roman"/>
          <w:sz w:val="20"/>
          <w:szCs w:val="20"/>
        </w:rPr>
        <w:t>и ожидаемые</w:t>
      </w:r>
      <w:r w:rsidR="00FA199C">
        <w:rPr>
          <w:rFonts w:ascii="Times New Roman" w:hAnsi="Times New Roman" w:cs="Times New Roman"/>
          <w:sz w:val="20"/>
          <w:szCs w:val="20"/>
        </w:rPr>
        <w:t xml:space="preserve"> показатели</w:t>
      </w:r>
      <w:r w:rsidR="0057261C">
        <w:rPr>
          <w:rFonts w:ascii="Times New Roman" w:hAnsi="Times New Roman" w:cs="Times New Roman"/>
          <w:sz w:val="20"/>
          <w:szCs w:val="20"/>
        </w:rPr>
        <w:t xml:space="preserve">  202</w:t>
      </w:r>
      <w:r w:rsidR="001C5D87">
        <w:rPr>
          <w:rFonts w:ascii="Times New Roman" w:hAnsi="Times New Roman" w:cs="Times New Roman"/>
          <w:sz w:val="20"/>
          <w:szCs w:val="20"/>
        </w:rPr>
        <w:t>1</w:t>
      </w:r>
      <w:r w:rsidR="00570613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5856E3" w:rsidRPr="00385C80" w:rsidRDefault="005856E3" w:rsidP="00C975A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1457"/>
        <w:gridCol w:w="1080"/>
        <w:gridCol w:w="1080"/>
        <w:gridCol w:w="1440"/>
        <w:gridCol w:w="1284"/>
        <w:gridCol w:w="1284"/>
        <w:gridCol w:w="1134"/>
      </w:tblGrid>
      <w:tr w:rsidR="009E3FB5" w:rsidRPr="00385C80" w:rsidTr="009E3FB5">
        <w:tc>
          <w:tcPr>
            <w:tcW w:w="6345" w:type="dxa"/>
            <w:shd w:val="clear" w:color="auto" w:fill="auto"/>
            <w:vAlign w:val="center"/>
          </w:tcPr>
          <w:p w:rsidR="009E3FB5" w:rsidRPr="00385C80" w:rsidRDefault="009E3FB5" w:rsidP="00476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E3FB5" w:rsidRPr="00385C80" w:rsidRDefault="009E3FB5" w:rsidP="00476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vAlign w:val="center"/>
          </w:tcPr>
          <w:p w:rsidR="009E3FB5" w:rsidRDefault="009E3FB5" w:rsidP="00F906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FB5" w:rsidRPr="00F906C6" w:rsidRDefault="009E3FB5" w:rsidP="00F906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06C6">
              <w:rPr>
                <w:rFonts w:ascii="Times New Roman" w:hAnsi="Times New Roman" w:cs="Times New Roman"/>
                <w:sz w:val="20"/>
                <w:szCs w:val="20"/>
              </w:rPr>
              <w:t>Январь-сентябрь</w:t>
            </w:r>
          </w:p>
          <w:p w:rsidR="009E3FB5" w:rsidRDefault="009E3FB5" w:rsidP="005726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C5D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7D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06C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5726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7261C" w:rsidRPr="00385C80" w:rsidRDefault="0057261C" w:rsidP="005726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E3FB5" w:rsidRPr="00385C80" w:rsidRDefault="009E3FB5" w:rsidP="00476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Январь-сентябрь</w:t>
            </w:r>
          </w:p>
          <w:p w:rsidR="009E3FB5" w:rsidRPr="00385C80" w:rsidRDefault="009E3FB5" w:rsidP="00C57DD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C5D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57D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E3FB5" w:rsidRPr="00385C80" w:rsidRDefault="009E3FB5" w:rsidP="001C5D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В % к соответствующему периоду 20</w:t>
            </w:r>
            <w:r w:rsidR="001C5D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84" w:type="dxa"/>
            <w:vAlign w:val="center"/>
          </w:tcPr>
          <w:p w:rsidR="009E3FB5" w:rsidRDefault="009E3FB5" w:rsidP="009E3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726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5D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9E3FB5" w:rsidRDefault="009E3FB5" w:rsidP="009E3FB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284" w:type="dxa"/>
            <w:vAlign w:val="center"/>
          </w:tcPr>
          <w:p w:rsidR="009E3FB5" w:rsidRDefault="009E3FB5" w:rsidP="001C5D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C5D8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9E3FB5" w:rsidRDefault="009E3FB5" w:rsidP="00476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726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5D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E3FB5" w:rsidRDefault="009E3FB5" w:rsidP="0047600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% к</w:t>
            </w:r>
          </w:p>
          <w:p w:rsidR="009E3FB5" w:rsidRPr="00385C80" w:rsidRDefault="009E3FB5" w:rsidP="001C5D8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C5D87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9E3FB5" w:rsidRPr="00385C80" w:rsidTr="009E3FB5">
        <w:tc>
          <w:tcPr>
            <w:tcW w:w="6345" w:type="dxa"/>
            <w:shd w:val="clear" w:color="auto" w:fill="auto"/>
          </w:tcPr>
          <w:p w:rsidR="009E3FB5" w:rsidRPr="0047600E" w:rsidRDefault="009E3FB5" w:rsidP="0047600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00E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9E3FB5" w:rsidRPr="0047600E" w:rsidRDefault="009E3FB5" w:rsidP="0047600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00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9E3FB5" w:rsidRPr="0047600E" w:rsidRDefault="00E309C2" w:rsidP="0047600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E3FB5" w:rsidRPr="0047600E" w:rsidRDefault="00E309C2" w:rsidP="0047600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E3FB5" w:rsidRPr="0047600E" w:rsidRDefault="009E3FB5" w:rsidP="0047600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00E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84" w:type="dxa"/>
          </w:tcPr>
          <w:p w:rsidR="009E3FB5" w:rsidRDefault="00E309C2" w:rsidP="0047600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84" w:type="dxa"/>
          </w:tcPr>
          <w:p w:rsidR="009E3FB5" w:rsidRPr="0047600E" w:rsidRDefault="00E309C2" w:rsidP="0047600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9E3FB5" w:rsidRPr="0047600E" w:rsidRDefault="009E3FB5" w:rsidP="0047600E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C57DDF" w:rsidRPr="00385C80" w:rsidTr="009E3FB5">
        <w:tc>
          <w:tcPr>
            <w:tcW w:w="6345" w:type="dxa"/>
            <w:shd w:val="clear" w:color="auto" w:fill="auto"/>
          </w:tcPr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1. Оборот предприятий и 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млн.руб.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80" w:type="dxa"/>
          </w:tcPr>
          <w:p w:rsidR="00C57DDF" w:rsidRPr="00C57DDF" w:rsidRDefault="00C57DDF" w:rsidP="00C57DDF">
            <w:pPr>
              <w:jc w:val="center"/>
              <w:rPr>
                <w:sz w:val="20"/>
                <w:szCs w:val="20"/>
              </w:rPr>
            </w:pPr>
            <w:r w:rsidRPr="00C57DDF">
              <w:rPr>
                <w:sz w:val="20"/>
                <w:szCs w:val="20"/>
              </w:rPr>
              <w:t>3353,4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5771,4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57DDF" w:rsidRPr="00385C80" w:rsidRDefault="00784A2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172,1</w:t>
            </w:r>
          </w:p>
        </w:tc>
        <w:tc>
          <w:tcPr>
            <w:tcW w:w="1284" w:type="dxa"/>
          </w:tcPr>
          <w:p w:rsidR="00C57DDF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7128,45</w:t>
            </w:r>
          </w:p>
        </w:tc>
        <w:tc>
          <w:tcPr>
            <w:tcW w:w="1284" w:type="dxa"/>
          </w:tcPr>
          <w:p w:rsidR="00C57DDF" w:rsidRPr="00385C80" w:rsidRDefault="00197433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4752,3</w:t>
            </w:r>
          </w:p>
        </w:tc>
        <w:tc>
          <w:tcPr>
            <w:tcW w:w="1134" w:type="dxa"/>
          </w:tcPr>
          <w:p w:rsidR="00C57DDF" w:rsidRPr="00385C80" w:rsidRDefault="00B07F2C" w:rsidP="00B206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C57DDF" w:rsidRPr="00385C80" w:rsidTr="009E3FB5">
        <w:tc>
          <w:tcPr>
            <w:tcW w:w="6345" w:type="dxa"/>
            <w:shd w:val="clear" w:color="auto" w:fill="auto"/>
          </w:tcPr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. Произведено промышленной продукции в натуральном выражении: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C57DDF" w:rsidRPr="00C57DDF" w:rsidRDefault="00C57DDF" w:rsidP="00C57D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DDF" w:rsidRPr="00385C80" w:rsidTr="009E3FB5">
        <w:tc>
          <w:tcPr>
            <w:tcW w:w="6345" w:type="dxa"/>
            <w:shd w:val="clear" w:color="auto" w:fill="auto"/>
          </w:tcPr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- пар и горячая вода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тыс.Гкал</w:t>
            </w:r>
          </w:p>
        </w:tc>
        <w:tc>
          <w:tcPr>
            <w:tcW w:w="1080" w:type="dxa"/>
          </w:tcPr>
          <w:p w:rsidR="00C57DDF" w:rsidRPr="00C57DDF" w:rsidRDefault="00C57DDF" w:rsidP="00C57DDF">
            <w:pPr>
              <w:jc w:val="center"/>
              <w:rPr>
                <w:sz w:val="20"/>
                <w:szCs w:val="20"/>
              </w:rPr>
            </w:pPr>
            <w:r w:rsidRPr="00C57DDF">
              <w:rPr>
                <w:sz w:val="20"/>
                <w:szCs w:val="20"/>
              </w:rPr>
              <w:t>83,2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57DDF" w:rsidRPr="00385C80" w:rsidRDefault="00784A2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57DDF" w:rsidRPr="00385C80" w:rsidRDefault="00784A2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284" w:type="dxa"/>
          </w:tcPr>
          <w:p w:rsidR="00C57DDF" w:rsidRDefault="00197433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284" w:type="dxa"/>
            <w:vAlign w:val="bottom"/>
          </w:tcPr>
          <w:p w:rsidR="00C57DDF" w:rsidRPr="00385C80" w:rsidRDefault="00197433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113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101,2</w:t>
            </w:r>
          </w:p>
        </w:tc>
      </w:tr>
      <w:tr w:rsidR="00C57DDF" w:rsidRPr="00385C80" w:rsidTr="009E3FB5">
        <w:tc>
          <w:tcPr>
            <w:tcW w:w="6345" w:type="dxa"/>
            <w:shd w:val="clear" w:color="auto" w:fill="auto"/>
          </w:tcPr>
          <w:p w:rsidR="00C57DDF" w:rsidRPr="00385C80" w:rsidRDefault="00C57DDF" w:rsidP="00F43F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пиломатериалы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</w:p>
        </w:tc>
        <w:tc>
          <w:tcPr>
            <w:tcW w:w="1080" w:type="dxa"/>
          </w:tcPr>
          <w:p w:rsidR="00C57DDF" w:rsidRPr="00C57DDF" w:rsidRDefault="00C57DDF" w:rsidP="00C57DDF">
            <w:pPr>
              <w:jc w:val="center"/>
              <w:rPr>
                <w:sz w:val="20"/>
                <w:szCs w:val="20"/>
              </w:rPr>
            </w:pPr>
            <w:r w:rsidRPr="00C57DDF">
              <w:rPr>
                <w:sz w:val="20"/>
                <w:szCs w:val="20"/>
              </w:rPr>
              <w:t>246,9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57DDF" w:rsidRPr="00385C80" w:rsidRDefault="00784A2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57DDF" w:rsidRPr="00385C80" w:rsidRDefault="00784A2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95,8</w:t>
            </w:r>
          </w:p>
        </w:tc>
        <w:tc>
          <w:tcPr>
            <w:tcW w:w="1284" w:type="dxa"/>
          </w:tcPr>
          <w:p w:rsidR="00C57DDF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289,8</w:t>
            </w:r>
          </w:p>
        </w:tc>
        <w:tc>
          <w:tcPr>
            <w:tcW w:w="1284" w:type="dxa"/>
            <w:vAlign w:val="bottom"/>
          </w:tcPr>
          <w:p w:rsidR="00C57DDF" w:rsidRPr="00385C80" w:rsidRDefault="00197433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295,7</w:t>
            </w:r>
          </w:p>
        </w:tc>
        <w:tc>
          <w:tcPr>
            <w:tcW w:w="113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C57DDF" w:rsidRPr="00385C80" w:rsidTr="009E3FB5">
        <w:tc>
          <w:tcPr>
            <w:tcW w:w="6345" w:type="dxa"/>
            <w:shd w:val="clear" w:color="auto" w:fill="auto"/>
          </w:tcPr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- щепа технологическая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Тыс.пл.куб.м</w:t>
            </w:r>
          </w:p>
        </w:tc>
        <w:tc>
          <w:tcPr>
            <w:tcW w:w="1080" w:type="dxa"/>
          </w:tcPr>
          <w:p w:rsidR="00C57DDF" w:rsidRPr="00C57DDF" w:rsidRDefault="00C57DDF" w:rsidP="00C57DDF">
            <w:pPr>
              <w:jc w:val="center"/>
              <w:rPr>
                <w:sz w:val="20"/>
                <w:szCs w:val="20"/>
              </w:rPr>
            </w:pPr>
            <w:r w:rsidRPr="00C57DDF">
              <w:rPr>
                <w:sz w:val="20"/>
                <w:szCs w:val="20"/>
              </w:rPr>
              <w:t>89,7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57DDF" w:rsidRPr="00385C80" w:rsidRDefault="00784A2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57DDF" w:rsidRPr="00385C80" w:rsidRDefault="00784A2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1284" w:type="dxa"/>
          </w:tcPr>
          <w:p w:rsidR="00C57DDF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284" w:type="dxa"/>
            <w:vAlign w:val="bottom"/>
          </w:tcPr>
          <w:p w:rsidR="00C57DDF" w:rsidRPr="00385C80" w:rsidRDefault="00197433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13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57DDF" w:rsidRPr="00385C80" w:rsidTr="009E3FB5">
        <w:tc>
          <w:tcPr>
            <w:tcW w:w="6345" w:type="dxa"/>
            <w:shd w:val="clear" w:color="auto" w:fill="auto"/>
          </w:tcPr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- хлеб и хлебобулочные изделия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</w:tc>
        <w:tc>
          <w:tcPr>
            <w:tcW w:w="1080" w:type="dxa"/>
          </w:tcPr>
          <w:p w:rsidR="00C57DDF" w:rsidRPr="00C57DDF" w:rsidRDefault="00C57DDF" w:rsidP="00C57DDF">
            <w:pPr>
              <w:jc w:val="center"/>
              <w:rPr>
                <w:sz w:val="20"/>
                <w:szCs w:val="20"/>
              </w:rPr>
            </w:pPr>
            <w:r w:rsidRPr="00C57DDF">
              <w:rPr>
                <w:sz w:val="20"/>
                <w:szCs w:val="20"/>
              </w:rPr>
              <w:t>358,9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57DDF" w:rsidRPr="00385C80" w:rsidRDefault="00784A2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57DDF" w:rsidRPr="00385C80" w:rsidRDefault="00784A2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88,8</w:t>
            </w:r>
          </w:p>
        </w:tc>
        <w:tc>
          <w:tcPr>
            <w:tcW w:w="1284" w:type="dxa"/>
          </w:tcPr>
          <w:p w:rsidR="00C57DDF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471,9</w:t>
            </w:r>
          </w:p>
        </w:tc>
        <w:tc>
          <w:tcPr>
            <w:tcW w:w="128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524,3</w:t>
            </w:r>
          </w:p>
        </w:tc>
        <w:tc>
          <w:tcPr>
            <w:tcW w:w="113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</w:tr>
      <w:tr w:rsidR="00C57DDF" w:rsidRPr="00385C80" w:rsidTr="009E3FB5">
        <w:tc>
          <w:tcPr>
            <w:tcW w:w="6345" w:type="dxa"/>
            <w:shd w:val="clear" w:color="auto" w:fill="auto"/>
          </w:tcPr>
          <w:p w:rsidR="00C57DDF" w:rsidRPr="00385C80" w:rsidRDefault="00C57DDF" w:rsidP="002135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лесоматериалы необработанные 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Тыс.куб.м</w:t>
            </w:r>
          </w:p>
        </w:tc>
        <w:tc>
          <w:tcPr>
            <w:tcW w:w="1080" w:type="dxa"/>
          </w:tcPr>
          <w:p w:rsidR="00C57DDF" w:rsidRPr="00C57DDF" w:rsidRDefault="00C57DDF" w:rsidP="00C57DDF">
            <w:pPr>
              <w:jc w:val="center"/>
              <w:rPr>
                <w:sz w:val="20"/>
                <w:szCs w:val="20"/>
              </w:rPr>
            </w:pPr>
            <w:r w:rsidRPr="00C57DDF">
              <w:rPr>
                <w:sz w:val="20"/>
                <w:szCs w:val="20"/>
              </w:rPr>
              <w:t>383,8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57DDF" w:rsidRPr="00385C80" w:rsidRDefault="00784A2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431,2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57DDF" w:rsidRPr="00385C80" w:rsidRDefault="00784A2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112,4</w:t>
            </w:r>
          </w:p>
        </w:tc>
        <w:tc>
          <w:tcPr>
            <w:tcW w:w="1284" w:type="dxa"/>
          </w:tcPr>
          <w:p w:rsidR="00C57DDF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550,0</w:t>
            </w:r>
          </w:p>
        </w:tc>
        <w:tc>
          <w:tcPr>
            <w:tcW w:w="128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529,4</w:t>
            </w:r>
          </w:p>
        </w:tc>
        <w:tc>
          <w:tcPr>
            <w:tcW w:w="113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103,9</w:t>
            </w:r>
          </w:p>
        </w:tc>
      </w:tr>
      <w:tr w:rsidR="00C57DDF" w:rsidRPr="00385C80" w:rsidTr="009E3FB5">
        <w:tc>
          <w:tcPr>
            <w:tcW w:w="6345" w:type="dxa"/>
            <w:shd w:val="clear" w:color="auto" w:fill="auto"/>
          </w:tcPr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. Инвестиции в основной капитал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(январь-июнь)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080" w:type="dxa"/>
          </w:tcPr>
          <w:p w:rsidR="00C57DDF" w:rsidRPr="00C57DDF" w:rsidRDefault="00070E87" w:rsidP="00C5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57DDF" w:rsidRPr="00385C80" w:rsidRDefault="00070E87" w:rsidP="00546D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57DDF" w:rsidRPr="00385C80" w:rsidRDefault="00070E8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3,8 раз</w:t>
            </w:r>
          </w:p>
        </w:tc>
        <w:tc>
          <w:tcPr>
            <w:tcW w:w="1284" w:type="dxa"/>
          </w:tcPr>
          <w:p w:rsidR="00C57DDF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82,0</w:t>
            </w:r>
          </w:p>
        </w:tc>
        <w:tc>
          <w:tcPr>
            <w:tcW w:w="128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72,8</w:t>
            </w:r>
          </w:p>
        </w:tc>
        <w:tc>
          <w:tcPr>
            <w:tcW w:w="113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112,6</w:t>
            </w:r>
          </w:p>
        </w:tc>
      </w:tr>
      <w:tr w:rsidR="00C57DDF" w:rsidRPr="00385C80" w:rsidTr="009E3FB5">
        <w:tc>
          <w:tcPr>
            <w:tcW w:w="6345" w:type="dxa"/>
            <w:shd w:val="clear" w:color="auto" w:fill="auto"/>
          </w:tcPr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.Оборот розничной торговли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080" w:type="dxa"/>
          </w:tcPr>
          <w:p w:rsidR="00C57DDF" w:rsidRPr="00C57DDF" w:rsidRDefault="00070E87" w:rsidP="00C5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1571,1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57DDF" w:rsidRPr="00385C80" w:rsidRDefault="00070E8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1577,4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57DDF" w:rsidRPr="00385C80" w:rsidRDefault="00070E8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1284" w:type="dxa"/>
          </w:tcPr>
          <w:p w:rsidR="00C57DDF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2285,9</w:t>
            </w:r>
          </w:p>
        </w:tc>
        <w:tc>
          <w:tcPr>
            <w:tcW w:w="128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2059,7</w:t>
            </w:r>
          </w:p>
        </w:tc>
        <w:tc>
          <w:tcPr>
            <w:tcW w:w="113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</w:tc>
      </w:tr>
      <w:tr w:rsidR="00C57DDF" w:rsidRPr="00385C80" w:rsidTr="009E3FB5">
        <w:tc>
          <w:tcPr>
            <w:tcW w:w="6345" w:type="dxa"/>
            <w:shd w:val="clear" w:color="auto" w:fill="auto"/>
          </w:tcPr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.Оборот общественного питания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080" w:type="dxa"/>
          </w:tcPr>
          <w:p w:rsidR="00C57DDF" w:rsidRPr="00C57DDF" w:rsidRDefault="00070E87" w:rsidP="00C5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57DDF" w:rsidRPr="00385C80" w:rsidRDefault="00070E8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57DDF" w:rsidRPr="00385C80" w:rsidRDefault="00070E8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1284" w:type="dxa"/>
          </w:tcPr>
          <w:p w:rsidR="00C57DDF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28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13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110,9</w:t>
            </w:r>
          </w:p>
        </w:tc>
      </w:tr>
      <w:tr w:rsidR="00C57DDF" w:rsidRPr="00385C80" w:rsidTr="0027569A">
        <w:tc>
          <w:tcPr>
            <w:tcW w:w="6345" w:type="dxa"/>
            <w:shd w:val="clear" w:color="auto" w:fill="auto"/>
          </w:tcPr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. Поголовье КРС  всего с КФХ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080" w:type="dxa"/>
          </w:tcPr>
          <w:p w:rsidR="00C57DDF" w:rsidRPr="00C57DDF" w:rsidRDefault="00C57DDF" w:rsidP="00C57DDF">
            <w:pPr>
              <w:jc w:val="center"/>
              <w:rPr>
                <w:sz w:val="20"/>
                <w:szCs w:val="20"/>
              </w:rPr>
            </w:pPr>
            <w:r w:rsidRPr="00C57DDF">
              <w:rPr>
                <w:sz w:val="20"/>
                <w:szCs w:val="20"/>
              </w:rPr>
              <w:t>1609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</w:p>
        </w:tc>
        <w:tc>
          <w:tcPr>
            <w:tcW w:w="1284" w:type="dxa"/>
            <w:shd w:val="clear" w:color="auto" w:fill="auto"/>
          </w:tcPr>
          <w:p w:rsidR="00C57DDF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1574</w:t>
            </w:r>
          </w:p>
        </w:tc>
        <w:tc>
          <w:tcPr>
            <w:tcW w:w="128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</w:p>
        </w:tc>
        <w:tc>
          <w:tcPr>
            <w:tcW w:w="113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  <w:tr w:rsidR="00C57DDF" w:rsidRPr="00385C80" w:rsidTr="0027569A">
        <w:tc>
          <w:tcPr>
            <w:tcW w:w="6345" w:type="dxa"/>
            <w:shd w:val="clear" w:color="auto" w:fill="auto"/>
          </w:tcPr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     в т.ч. в с/х организациях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голов</w:t>
            </w:r>
          </w:p>
        </w:tc>
        <w:tc>
          <w:tcPr>
            <w:tcW w:w="1080" w:type="dxa"/>
          </w:tcPr>
          <w:p w:rsidR="00C57DDF" w:rsidRPr="00C57DDF" w:rsidRDefault="00C57DDF" w:rsidP="00C57DDF">
            <w:pPr>
              <w:jc w:val="center"/>
              <w:rPr>
                <w:sz w:val="20"/>
                <w:szCs w:val="20"/>
              </w:rPr>
            </w:pPr>
            <w:r w:rsidRPr="00C57DDF">
              <w:rPr>
                <w:sz w:val="20"/>
                <w:szCs w:val="20"/>
              </w:rPr>
              <w:t>1428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99,2</w:t>
            </w:r>
          </w:p>
        </w:tc>
        <w:tc>
          <w:tcPr>
            <w:tcW w:w="1284" w:type="dxa"/>
            <w:shd w:val="clear" w:color="auto" w:fill="auto"/>
          </w:tcPr>
          <w:p w:rsidR="00C57DDF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1410</w:t>
            </w:r>
          </w:p>
        </w:tc>
        <w:tc>
          <w:tcPr>
            <w:tcW w:w="1284" w:type="dxa"/>
            <w:vAlign w:val="bottom"/>
          </w:tcPr>
          <w:p w:rsidR="00C57DDF" w:rsidRPr="00385C80" w:rsidRDefault="00B07F2C" w:rsidP="0016652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1467</w:t>
            </w:r>
          </w:p>
        </w:tc>
        <w:tc>
          <w:tcPr>
            <w:tcW w:w="113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96,1</w:t>
            </w:r>
          </w:p>
        </w:tc>
      </w:tr>
      <w:tr w:rsidR="00C57DDF" w:rsidRPr="00385C80" w:rsidTr="00F93DF3">
        <w:tc>
          <w:tcPr>
            <w:tcW w:w="6345" w:type="dxa"/>
            <w:shd w:val="clear" w:color="auto" w:fill="auto"/>
          </w:tcPr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Выручка от реализации </w:t>
            </w: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сельхозтоваропроизводител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080" w:type="dxa"/>
          </w:tcPr>
          <w:p w:rsidR="00C57DDF" w:rsidRPr="00C57DDF" w:rsidRDefault="00C57DDF" w:rsidP="00C57DDF">
            <w:pPr>
              <w:jc w:val="center"/>
              <w:rPr>
                <w:sz w:val="20"/>
                <w:szCs w:val="20"/>
              </w:rPr>
            </w:pPr>
            <w:r w:rsidRPr="00C57DDF">
              <w:rPr>
                <w:sz w:val="20"/>
                <w:szCs w:val="20"/>
              </w:rPr>
              <w:t>107,1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7DDF" w:rsidRPr="00385C80" w:rsidRDefault="00070E8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7DDF" w:rsidRPr="00385C80" w:rsidRDefault="00070E8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284" w:type="dxa"/>
            <w:shd w:val="clear" w:color="auto" w:fill="FFFFFF" w:themeFill="background1"/>
          </w:tcPr>
          <w:p w:rsidR="00C57DDF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132,3</w:t>
            </w:r>
          </w:p>
        </w:tc>
        <w:tc>
          <w:tcPr>
            <w:tcW w:w="128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140,9</w:t>
            </w:r>
          </w:p>
        </w:tc>
        <w:tc>
          <w:tcPr>
            <w:tcW w:w="113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93,9</w:t>
            </w:r>
          </w:p>
        </w:tc>
      </w:tr>
      <w:tr w:rsidR="00C57DDF" w:rsidRPr="00385C80" w:rsidTr="00F93DF3">
        <w:tc>
          <w:tcPr>
            <w:tcW w:w="6345" w:type="dxa"/>
            <w:shd w:val="clear" w:color="auto" w:fill="auto"/>
          </w:tcPr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в т.ч. с/хозяйственной продукции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Млн.руб.</w:t>
            </w:r>
          </w:p>
        </w:tc>
        <w:tc>
          <w:tcPr>
            <w:tcW w:w="1080" w:type="dxa"/>
          </w:tcPr>
          <w:p w:rsidR="00C57DDF" w:rsidRPr="00C57DDF" w:rsidRDefault="00C57DDF" w:rsidP="00C57DDF">
            <w:pPr>
              <w:jc w:val="center"/>
              <w:rPr>
                <w:sz w:val="20"/>
                <w:szCs w:val="20"/>
              </w:rPr>
            </w:pPr>
            <w:r w:rsidRPr="00C57DDF">
              <w:rPr>
                <w:sz w:val="20"/>
                <w:szCs w:val="20"/>
              </w:rPr>
              <w:t>106,0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7DDF" w:rsidRPr="00385C80" w:rsidRDefault="00070E8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7DDF" w:rsidRPr="00385C80" w:rsidRDefault="00070E8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84" w:type="dxa"/>
            <w:shd w:val="clear" w:color="auto" w:fill="FFFFFF" w:themeFill="background1"/>
          </w:tcPr>
          <w:p w:rsidR="00C57DDF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129,7</w:t>
            </w:r>
          </w:p>
        </w:tc>
        <w:tc>
          <w:tcPr>
            <w:tcW w:w="128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139,1</w:t>
            </w:r>
          </w:p>
        </w:tc>
        <w:tc>
          <w:tcPr>
            <w:tcW w:w="113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</w:tr>
      <w:tr w:rsidR="00C57DDF" w:rsidRPr="00385C80" w:rsidTr="007A2CC9">
        <w:tc>
          <w:tcPr>
            <w:tcW w:w="6345" w:type="dxa"/>
            <w:shd w:val="clear" w:color="auto" w:fill="auto"/>
          </w:tcPr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. Произведено с/х продукции в натуральном выражении </w:t>
            </w:r>
          </w:p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- молоко коровье</w:t>
            </w:r>
          </w:p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- скот и птица на убой (в живом весе)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1080" w:type="dxa"/>
          </w:tcPr>
          <w:p w:rsidR="00C57DDF" w:rsidRDefault="00C57DDF" w:rsidP="00C57DDF">
            <w:pPr>
              <w:jc w:val="center"/>
              <w:rPr>
                <w:sz w:val="20"/>
                <w:szCs w:val="20"/>
              </w:rPr>
            </w:pPr>
          </w:p>
          <w:p w:rsidR="00070E87" w:rsidRDefault="00070E87" w:rsidP="00C5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4204,0</w:t>
            </w:r>
          </w:p>
          <w:p w:rsidR="00070E87" w:rsidRPr="00C57DDF" w:rsidRDefault="00070E87" w:rsidP="00C5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57DDF" w:rsidRDefault="00070E8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3851</w:t>
            </w:r>
          </w:p>
          <w:p w:rsidR="00070E87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57DDF" w:rsidRDefault="00070E8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91,6</w:t>
            </w:r>
          </w:p>
          <w:p w:rsidR="00070E87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284" w:type="dxa"/>
            <w:vAlign w:val="center"/>
          </w:tcPr>
          <w:p w:rsidR="00B07F2C" w:rsidRDefault="00B07F2C" w:rsidP="007A2C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7F2C" w:rsidRDefault="00B07F2C" w:rsidP="007A2C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4924</w:t>
            </w:r>
          </w:p>
          <w:p w:rsidR="00B07F2C" w:rsidRPr="00385C80" w:rsidRDefault="00B07F2C" w:rsidP="007A2C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146,5</w:t>
            </w:r>
          </w:p>
        </w:tc>
        <w:tc>
          <w:tcPr>
            <w:tcW w:w="1284" w:type="dxa"/>
            <w:vAlign w:val="bottom"/>
          </w:tcPr>
          <w:p w:rsidR="00B07F2C" w:rsidRPr="00B07F2C" w:rsidRDefault="00B07F2C" w:rsidP="00B07F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F2C">
              <w:rPr>
                <w:rFonts w:ascii="Times New Roman" w:hAnsi="Times New Roman" w:cs="Times New Roman"/>
                <w:sz w:val="20"/>
                <w:szCs w:val="20"/>
              </w:rPr>
              <w:t>5345,0</w:t>
            </w:r>
          </w:p>
          <w:p w:rsidR="00C57DDF" w:rsidRPr="00385C80" w:rsidRDefault="00B07F2C" w:rsidP="00B07F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7F2C">
              <w:rPr>
                <w:rFonts w:ascii="Times New Roman" w:hAnsi="Times New Roman" w:cs="Times New Roman"/>
                <w:sz w:val="20"/>
                <w:szCs w:val="20"/>
              </w:rPr>
              <w:t>148,0</w:t>
            </w:r>
          </w:p>
        </w:tc>
        <w:tc>
          <w:tcPr>
            <w:tcW w:w="1134" w:type="dxa"/>
            <w:vAlign w:val="bottom"/>
          </w:tcPr>
          <w:p w:rsidR="00C57DDF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  <w:p w:rsidR="00B07F2C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C57DDF" w:rsidRPr="00385C80" w:rsidTr="009E3FB5">
        <w:tc>
          <w:tcPr>
            <w:tcW w:w="6345" w:type="dxa"/>
            <w:shd w:val="clear" w:color="auto" w:fill="auto"/>
          </w:tcPr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.Средний надой молока на 1 корову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080" w:type="dxa"/>
          </w:tcPr>
          <w:p w:rsidR="00C57DDF" w:rsidRPr="00C57DDF" w:rsidRDefault="00070E87" w:rsidP="00C5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4870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57DDF" w:rsidRPr="00385C80" w:rsidRDefault="00070E87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57DDF" w:rsidRPr="00385C80" w:rsidRDefault="005A52B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91,7</w:t>
            </w:r>
          </w:p>
        </w:tc>
        <w:tc>
          <w:tcPr>
            <w:tcW w:w="1284" w:type="dxa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6005</w:t>
            </w:r>
          </w:p>
        </w:tc>
        <w:tc>
          <w:tcPr>
            <w:tcW w:w="128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6519</w:t>
            </w:r>
          </w:p>
        </w:tc>
        <w:tc>
          <w:tcPr>
            <w:tcW w:w="1134" w:type="dxa"/>
            <w:vAlign w:val="bottom"/>
          </w:tcPr>
          <w:p w:rsidR="00C57DDF" w:rsidRPr="00385C80" w:rsidRDefault="0049267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92,1</w:t>
            </w:r>
          </w:p>
        </w:tc>
      </w:tr>
      <w:tr w:rsidR="00C57DDF" w:rsidRPr="00385C80" w:rsidTr="005A52BF">
        <w:trPr>
          <w:trHeight w:val="575"/>
        </w:trPr>
        <w:tc>
          <w:tcPr>
            <w:tcW w:w="6345" w:type="dxa"/>
            <w:shd w:val="clear" w:color="auto" w:fill="auto"/>
          </w:tcPr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. Среднесписочная численность работников крупных и средних организаций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C57DDF" w:rsidRPr="00385C80" w:rsidRDefault="00C57DDF" w:rsidP="00A962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vAlign w:val="center"/>
          </w:tcPr>
          <w:p w:rsidR="00C57DDF" w:rsidRPr="00C57DDF" w:rsidRDefault="005A52BF" w:rsidP="005A5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7DDF" w:rsidRPr="00385C80" w:rsidRDefault="005A52BF" w:rsidP="006850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7DDF" w:rsidRPr="00385C80" w:rsidRDefault="005A52BF" w:rsidP="00A962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95,4</w:t>
            </w:r>
          </w:p>
        </w:tc>
        <w:tc>
          <w:tcPr>
            <w:tcW w:w="1284" w:type="dxa"/>
            <w:vAlign w:val="center"/>
          </w:tcPr>
          <w:p w:rsidR="00C57DDF" w:rsidRPr="00385C80" w:rsidRDefault="00B07F2C" w:rsidP="006850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2180</w:t>
            </w:r>
          </w:p>
        </w:tc>
        <w:tc>
          <w:tcPr>
            <w:tcW w:w="1284" w:type="dxa"/>
            <w:vAlign w:val="center"/>
          </w:tcPr>
          <w:p w:rsidR="00C57DDF" w:rsidRPr="00385C80" w:rsidRDefault="00B07F2C" w:rsidP="00A962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2224</w:t>
            </w:r>
          </w:p>
        </w:tc>
        <w:tc>
          <w:tcPr>
            <w:tcW w:w="1134" w:type="dxa"/>
            <w:vAlign w:val="center"/>
          </w:tcPr>
          <w:p w:rsidR="00C57DDF" w:rsidRPr="00385C80" w:rsidRDefault="00B07F2C" w:rsidP="00A962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C57DDF" w:rsidRPr="00385C80" w:rsidTr="005A52BF">
        <w:tc>
          <w:tcPr>
            <w:tcW w:w="6345" w:type="dxa"/>
            <w:shd w:val="clear" w:color="auto" w:fill="auto"/>
          </w:tcPr>
          <w:p w:rsidR="00C57DDF" w:rsidRPr="00385C80" w:rsidRDefault="00C57DDF" w:rsidP="00DC44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. Средн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емесячная номинальная</w:t>
            </w: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 заработная плата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работников крупных и средних организаций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080" w:type="dxa"/>
            <w:vAlign w:val="center"/>
          </w:tcPr>
          <w:p w:rsidR="00C57DDF" w:rsidRPr="00C57DDF" w:rsidRDefault="005A52BF" w:rsidP="005A52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34749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7DDF" w:rsidRPr="00385C80" w:rsidRDefault="005A52BF" w:rsidP="006850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37748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7DDF" w:rsidRPr="00385C80" w:rsidRDefault="005A52BF" w:rsidP="006850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108,6</w:t>
            </w:r>
          </w:p>
        </w:tc>
        <w:tc>
          <w:tcPr>
            <w:tcW w:w="1284" w:type="dxa"/>
            <w:vAlign w:val="center"/>
          </w:tcPr>
          <w:p w:rsidR="00C57DDF" w:rsidRPr="00385C80" w:rsidRDefault="00B07F2C" w:rsidP="006850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38880,4</w:t>
            </w:r>
          </w:p>
        </w:tc>
        <w:tc>
          <w:tcPr>
            <w:tcW w:w="1284" w:type="dxa"/>
            <w:vAlign w:val="center"/>
          </w:tcPr>
          <w:p w:rsidR="00C57DDF" w:rsidRPr="00385C80" w:rsidRDefault="00B07F2C" w:rsidP="006850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34935,4</w:t>
            </w:r>
          </w:p>
        </w:tc>
        <w:tc>
          <w:tcPr>
            <w:tcW w:w="1134" w:type="dxa"/>
            <w:vAlign w:val="center"/>
          </w:tcPr>
          <w:p w:rsidR="00C57DDF" w:rsidRPr="00385C80" w:rsidRDefault="00B07F2C" w:rsidP="006850F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111,3</w:t>
            </w:r>
          </w:p>
        </w:tc>
      </w:tr>
      <w:tr w:rsidR="00C57DDF" w:rsidRPr="00385C80" w:rsidTr="00B07F2C">
        <w:tc>
          <w:tcPr>
            <w:tcW w:w="6345" w:type="dxa"/>
            <w:shd w:val="clear" w:color="auto" w:fill="auto"/>
          </w:tcPr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. Численность официально зарегистрированных безработных на конец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сентября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vAlign w:val="center"/>
          </w:tcPr>
          <w:p w:rsidR="00C57DDF" w:rsidRPr="00C57DDF" w:rsidRDefault="005A52BF" w:rsidP="00B07F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7DDF" w:rsidRPr="00385C80" w:rsidRDefault="005A52BF" w:rsidP="00A962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7DDF" w:rsidRPr="00385C80" w:rsidRDefault="005A52BF" w:rsidP="00A962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26,2</w:t>
            </w:r>
          </w:p>
        </w:tc>
        <w:tc>
          <w:tcPr>
            <w:tcW w:w="1284" w:type="dxa"/>
            <w:vAlign w:val="center"/>
          </w:tcPr>
          <w:p w:rsidR="00C57DDF" w:rsidRPr="00385C80" w:rsidRDefault="00B8729B" w:rsidP="00A962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84" w:type="dxa"/>
            <w:vAlign w:val="center"/>
          </w:tcPr>
          <w:p w:rsidR="00C57DDF" w:rsidRPr="00385C80" w:rsidRDefault="00BE736E" w:rsidP="00A962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vAlign w:val="center"/>
          </w:tcPr>
          <w:p w:rsidR="00C57DDF" w:rsidRPr="00385C80" w:rsidRDefault="0049267C" w:rsidP="00A9624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41,5</w:t>
            </w:r>
          </w:p>
        </w:tc>
      </w:tr>
      <w:tr w:rsidR="00C57DDF" w:rsidRPr="00385C80" w:rsidTr="00B07F2C">
        <w:tc>
          <w:tcPr>
            <w:tcW w:w="6345" w:type="dxa"/>
            <w:shd w:val="clear" w:color="auto" w:fill="auto"/>
          </w:tcPr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.Демографическая ситуация: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(январь-июль)</w:t>
            </w:r>
          </w:p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родилось</w:t>
            </w:r>
          </w:p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          умерло</w:t>
            </w:r>
          </w:p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5A52BF" w:rsidRDefault="005A52BF" w:rsidP="00C57DDF">
            <w:pPr>
              <w:jc w:val="center"/>
              <w:rPr>
                <w:sz w:val="20"/>
                <w:szCs w:val="20"/>
              </w:rPr>
            </w:pPr>
          </w:p>
          <w:p w:rsidR="00C57DDF" w:rsidRDefault="005A52BF" w:rsidP="00C5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A52BF" w:rsidRPr="00C57DDF" w:rsidRDefault="005A52BF" w:rsidP="00C5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57DDF" w:rsidRDefault="005A52B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  <w:p w:rsidR="005A52BF" w:rsidRDefault="00C25E56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  <w:p w:rsidR="005A52BF" w:rsidRPr="00385C80" w:rsidRDefault="005A52B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C57DDF" w:rsidRDefault="00C25E56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  <w:p w:rsidR="00C25E56" w:rsidRDefault="00C25E56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130,8</w:t>
            </w:r>
          </w:p>
          <w:p w:rsidR="00C25E56" w:rsidRPr="00385C80" w:rsidRDefault="00C25E56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B07F2C" w:rsidRDefault="00B07F2C" w:rsidP="001F63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  <w:p w:rsidR="00B07F2C" w:rsidRPr="00E7710E" w:rsidRDefault="00B07F2C" w:rsidP="001F63B8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284" w:type="dxa"/>
            <w:vAlign w:val="center"/>
          </w:tcPr>
          <w:p w:rsidR="00B07F2C" w:rsidRDefault="00B07F2C" w:rsidP="00B07F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:rsidR="00B07F2C" w:rsidRPr="00385C80" w:rsidRDefault="00B07F2C" w:rsidP="00B07F2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134" w:type="dxa"/>
            <w:vAlign w:val="center"/>
          </w:tcPr>
          <w:p w:rsidR="00B07F2C" w:rsidRDefault="00B07F2C" w:rsidP="001F63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DDF" w:rsidRDefault="00B07F2C" w:rsidP="001F63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110,4</w:t>
            </w:r>
          </w:p>
          <w:p w:rsidR="00B07F2C" w:rsidRDefault="00B07F2C" w:rsidP="001F63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  <w:p w:rsidR="00B07F2C" w:rsidRPr="00385C80" w:rsidRDefault="00B07F2C" w:rsidP="001F63B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7DDF" w:rsidRPr="00385C80" w:rsidTr="009E3FB5">
        <w:tc>
          <w:tcPr>
            <w:tcW w:w="6345" w:type="dxa"/>
            <w:shd w:val="clear" w:color="auto" w:fill="auto"/>
          </w:tcPr>
          <w:p w:rsidR="00C57DDF" w:rsidRPr="00385C80" w:rsidRDefault="00C57DDF" w:rsidP="001C7F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. Естественный прирост(+) (убыль(-))</w:t>
            </w:r>
          </w:p>
        </w:tc>
        <w:tc>
          <w:tcPr>
            <w:tcW w:w="1457" w:type="dxa"/>
            <w:shd w:val="clear" w:color="auto" w:fill="auto"/>
            <w:vAlign w:val="bottom"/>
          </w:tcPr>
          <w:p w:rsidR="00C57DDF" w:rsidRPr="00385C80" w:rsidRDefault="00C57DDF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C8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</w:tcPr>
          <w:p w:rsidR="00C57DDF" w:rsidRPr="00C57DDF" w:rsidRDefault="00C25E56" w:rsidP="00C57D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57DDF" w:rsidRPr="00385C80" w:rsidRDefault="00C25E56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-160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C57DDF" w:rsidRPr="00385C80" w:rsidRDefault="00C25E56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131,1</w:t>
            </w:r>
          </w:p>
        </w:tc>
        <w:tc>
          <w:tcPr>
            <w:tcW w:w="1284" w:type="dxa"/>
          </w:tcPr>
          <w:p w:rsidR="00C57DDF" w:rsidRPr="00385C80" w:rsidRDefault="00B07F2C" w:rsidP="00B352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28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134" w:type="dxa"/>
            <w:vAlign w:val="bottom"/>
          </w:tcPr>
          <w:p w:rsidR="00C57DDF" w:rsidRPr="00385C80" w:rsidRDefault="00B07F2C" w:rsidP="001C7F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96,0</w:t>
            </w:r>
          </w:p>
        </w:tc>
      </w:tr>
    </w:tbl>
    <w:p w:rsidR="00686361" w:rsidRDefault="00686361" w:rsidP="00BF524A">
      <w:pPr>
        <w:tabs>
          <w:tab w:val="left" w:pos="4575"/>
        </w:tabs>
        <w:ind w:firstLine="709"/>
        <w:rPr>
          <w:b/>
        </w:rPr>
        <w:sectPr w:rsidR="00686361" w:rsidSect="00385C80">
          <w:pgSz w:w="16838" w:h="11906" w:orient="landscape"/>
          <w:pgMar w:top="567" w:right="567" w:bottom="851" w:left="1134" w:header="709" w:footer="709" w:gutter="0"/>
          <w:cols w:space="708"/>
          <w:docGrid w:linePitch="360"/>
        </w:sectPr>
      </w:pPr>
    </w:p>
    <w:p w:rsidR="00E85537" w:rsidRPr="0026202E" w:rsidRDefault="00E85537" w:rsidP="00FC4853">
      <w:pPr>
        <w:ind w:right="-144" w:firstLine="851"/>
        <w:jc w:val="both"/>
        <w:rPr>
          <w:rFonts w:ascii="Verdana" w:hAnsi="Verdana"/>
          <w:b/>
        </w:rPr>
      </w:pPr>
      <w:r w:rsidRPr="00994F59">
        <w:rPr>
          <w:b/>
        </w:rPr>
        <w:lastRenderedPageBreak/>
        <w:t>Промышленн</w:t>
      </w:r>
      <w:r>
        <w:rPr>
          <w:b/>
        </w:rPr>
        <w:t>ая деятельность</w:t>
      </w:r>
    </w:p>
    <w:p w:rsidR="00E7710E" w:rsidRDefault="00E7710E" w:rsidP="00FC4853">
      <w:pPr>
        <w:ind w:right="-144" w:firstLine="851"/>
        <w:jc w:val="both"/>
      </w:pPr>
      <w:r>
        <w:t>Оборот предприятий</w:t>
      </w:r>
      <w:r w:rsidR="00D21EDC">
        <w:t xml:space="preserve"> и организаций за 9 месяцев 2021</w:t>
      </w:r>
      <w:r>
        <w:t xml:space="preserve"> года по Харовскому району составил </w:t>
      </w:r>
      <w:r w:rsidR="00D21EDC">
        <w:t>5771,4</w:t>
      </w:r>
      <w:r>
        <w:t xml:space="preserve"> млн.руб. (</w:t>
      </w:r>
      <w:r w:rsidR="00D21EDC">
        <w:t>172,1</w:t>
      </w:r>
      <w:r w:rsidR="005F3669">
        <w:t>% к соответствующему уровню 20</w:t>
      </w:r>
      <w:r w:rsidR="00D21EDC">
        <w:t>20</w:t>
      </w:r>
      <w:r>
        <w:t xml:space="preserve"> г.)</w:t>
      </w:r>
    </w:p>
    <w:p w:rsidR="00E85537" w:rsidRDefault="00E85537" w:rsidP="00FC4853">
      <w:pPr>
        <w:ind w:right="-144" w:firstLine="851"/>
        <w:jc w:val="both"/>
      </w:pPr>
      <w:r>
        <w:t>В производстве продукции в натуральном выражении в сравнении с соответствующим периодом 20</w:t>
      </w:r>
      <w:r w:rsidR="00035267">
        <w:t>20</w:t>
      </w:r>
      <w:r>
        <w:t xml:space="preserve"> года наблюдается увеличение производства:</w:t>
      </w:r>
    </w:p>
    <w:p w:rsidR="00E85537" w:rsidRDefault="009F4E42" w:rsidP="00FC4853">
      <w:pPr>
        <w:ind w:right="-144" w:firstLine="851"/>
        <w:jc w:val="both"/>
      </w:pPr>
      <w:r>
        <w:t xml:space="preserve">- </w:t>
      </w:r>
      <w:r w:rsidR="00B07F0B">
        <w:t>пара и горячей воды</w:t>
      </w:r>
      <w:r>
        <w:t xml:space="preserve"> на </w:t>
      </w:r>
      <w:r w:rsidR="00D21EDC">
        <w:t>1</w:t>
      </w:r>
      <w:r w:rsidR="00B07F0B">
        <w:t>,0</w:t>
      </w:r>
      <w:r w:rsidR="00D21EDC">
        <w:t xml:space="preserve"> </w:t>
      </w:r>
      <w:r w:rsidR="00554F93">
        <w:t xml:space="preserve">% (произведено </w:t>
      </w:r>
      <w:r w:rsidR="00D21EDC">
        <w:t>84,0</w:t>
      </w:r>
      <w:r w:rsidR="00B07F0B">
        <w:t xml:space="preserve"> тыс гкал</w:t>
      </w:r>
      <w:r w:rsidR="008C5374">
        <w:t>.</w:t>
      </w:r>
      <w:r w:rsidR="00554F93">
        <w:t>)</w:t>
      </w:r>
      <w:r w:rsidR="00E85537">
        <w:t xml:space="preserve">  </w:t>
      </w:r>
    </w:p>
    <w:p w:rsidR="00883236" w:rsidRDefault="00E85537" w:rsidP="00FC4853">
      <w:pPr>
        <w:ind w:right="-144" w:firstLine="851"/>
        <w:jc w:val="both"/>
      </w:pPr>
      <w:r>
        <w:t xml:space="preserve">-  </w:t>
      </w:r>
      <w:r w:rsidR="00B07F0B">
        <w:t xml:space="preserve">лесоматериалов необработанных на </w:t>
      </w:r>
      <w:r w:rsidR="00D21EDC">
        <w:t>12,4</w:t>
      </w:r>
      <w:r w:rsidR="00B07F0B">
        <w:t xml:space="preserve"> %</w:t>
      </w:r>
      <w:r w:rsidR="00554F93" w:rsidRPr="00554F93">
        <w:t xml:space="preserve">% (произведено </w:t>
      </w:r>
      <w:r w:rsidR="00D21EDC">
        <w:t>431,2</w:t>
      </w:r>
      <w:r w:rsidR="00554F93" w:rsidRPr="00554F93">
        <w:t xml:space="preserve"> т.</w:t>
      </w:r>
      <w:r w:rsidR="00B07F0B">
        <w:t>куб.м.</w:t>
      </w:r>
      <w:r w:rsidR="00554F93" w:rsidRPr="00554F93">
        <w:t>)</w:t>
      </w:r>
      <w:r w:rsidR="00554F93">
        <w:t xml:space="preserve"> </w:t>
      </w:r>
    </w:p>
    <w:p w:rsidR="00E85537" w:rsidRDefault="00E85537" w:rsidP="00FC4853">
      <w:pPr>
        <w:ind w:right="-144" w:firstLine="851"/>
        <w:jc w:val="both"/>
      </w:pPr>
      <w:r>
        <w:t xml:space="preserve">Всего </w:t>
      </w:r>
      <w:r w:rsidR="00883236">
        <w:t xml:space="preserve">за 9 мес. </w:t>
      </w:r>
      <w:r>
        <w:t>20</w:t>
      </w:r>
      <w:r w:rsidR="00D21EDC">
        <w:t>21</w:t>
      </w:r>
      <w:r>
        <w:t xml:space="preserve"> года заготовлено </w:t>
      </w:r>
      <w:r w:rsidR="00D21EDC">
        <w:t>431,2</w:t>
      </w:r>
      <w:r>
        <w:t xml:space="preserve"> тыс.куб.м. древесины или </w:t>
      </w:r>
      <w:r w:rsidR="00D21EDC">
        <w:t>112,4</w:t>
      </w:r>
      <w:r>
        <w:t xml:space="preserve"> % к уровню предыдущего года. Из общего объёма заготовленной деловая древесина составила </w:t>
      </w:r>
      <w:r w:rsidR="00D21EDC">
        <w:t>345,0</w:t>
      </w:r>
      <w:r>
        <w:t xml:space="preserve"> тыс.куб.</w:t>
      </w:r>
      <w:r w:rsidR="008C5374">
        <w:t>метров.</w:t>
      </w:r>
    </w:p>
    <w:p w:rsidR="00E85537" w:rsidRDefault="00E85537" w:rsidP="00FC4853">
      <w:pPr>
        <w:ind w:right="-144" w:firstLine="851"/>
        <w:jc w:val="both"/>
        <w:rPr>
          <w:b/>
        </w:rPr>
      </w:pPr>
      <w:r w:rsidRPr="00197D3A">
        <w:rPr>
          <w:b/>
        </w:rPr>
        <w:t>Уровень жизни и оплата труда</w:t>
      </w:r>
    </w:p>
    <w:p w:rsidR="00E85537" w:rsidRDefault="00E85537" w:rsidP="00FC4853">
      <w:pPr>
        <w:ind w:right="-144" w:firstLine="851"/>
        <w:jc w:val="both"/>
      </w:pPr>
      <w:r>
        <w:t>Средняя заработная плата, начисленная работникам</w:t>
      </w:r>
      <w:r w:rsidR="00EA474C">
        <w:t xml:space="preserve"> крупных и средних</w:t>
      </w:r>
      <w:r>
        <w:t xml:space="preserve"> организаций района (без учета малых предприятий) за отчетный период 20</w:t>
      </w:r>
      <w:r w:rsidR="00EA474C">
        <w:t>2</w:t>
      </w:r>
      <w:r w:rsidR="00C55811">
        <w:t>1</w:t>
      </w:r>
      <w:r>
        <w:t xml:space="preserve"> года составила </w:t>
      </w:r>
      <w:r w:rsidR="00C55811">
        <w:t>37748</w:t>
      </w:r>
      <w:r>
        <w:t xml:space="preserve"> руб. По сравнению с аналогичным периодом 20</w:t>
      </w:r>
      <w:r w:rsidR="00C55811">
        <w:t>20</w:t>
      </w:r>
      <w:r>
        <w:t xml:space="preserve"> года среднемесячная заработная плата по району увеличилась на </w:t>
      </w:r>
      <w:r w:rsidR="00C55811">
        <w:t>8,</w:t>
      </w:r>
      <w:r w:rsidR="00EA474C">
        <w:t>6</w:t>
      </w:r>
      <w:r>
        <w:t>%.</w:t>
      </w:r>
    </w:p>
    <w:p w:rsidR="00FC4853" w:rsidRDefault="00E85537" w:rsidP="00FC4853">
      <w:pPr>
        <w:ind w:right="-144" w:firstLine="851"/>
        <w:jc w:val="both"/>
      </w:pPr>
      <w:r>
        <w:t xml:space="preserve"> Наиболее высокий уровень заработной платы, выше среднерайонного уровня, отмечался у работников</w:t>
      </w:r>
      <w:r w:rsidR="00D36172">
        <w:t xml:space="preserve"> следующих видов экономической деятельности</w:t>
      </w:r>
      <w:r>
        <w:t xml:space="preserve">: </w:t>
      </w:r>
      <w:r w:rsidR="00D36172">
        <w:t>транспортировка и хранение,</w:t>
      </w:r>
      <w:r>
        <w:t xml:space="preserve"> государственн</w:t>
      </w:r>
      <w:r w:rsidR="00D36172">
        <w:t>ое</w:t>
      </w:r>
      <w:r>
        <w:t xml:space="preserve"> управлени</w:t>
      </w:r>
      <w:r w:rsidR="00D36172">
        <w:t>е</w:t>
      </w:r>
      <w:r>
        <w:t xml:space="preserve">, </w:t>
      </w:r>
      <w:r w:rsidR="00554F93">
        <w:t>занятых в</w:t>
      </w:r>
      <w:r w:rsidR="00AA1259">
        <w:t xml:space="preserve"> </w:t>
      </w:r>
      <w:r>
        <w:t>лесно</w:t>
      </w:r>
      <w:r w:rsidR="00554F93">
        <w:t>м</w:t>
      </w:r>
      <w:r>
        <w:t xml:space="preserve"> хозяйстве</w:t>
      </w:r>
      <w:r w:rsidR="00C55811">
        <w:t>, финансовой и страховой деятельностью</w:t>
      </w:r>
      <w:r>
        <w:t>.</w:t>
      </w:r>
    </w:p>
    <w:p w:rsidR="00E85537" w:rsidRDefault="00E85537" w:rsidP="00FC4853">
      <w:pPr>
        <w:ind w:right="-144" w:firstLine="851"/>
        <w:jc w:val="both"/>
      </w:pPr>
      <w:r>
        <w:t>В январе-сентябре 20</w:t>
      </w:r>
      <w:r w:rsidR="00C55811">
        <w:t>21</w:t>
      </w:r>
      <w:r>
        <w:t xml:space="preserve"> года </w:t>
      </w:r>
      <w:r w:rsidR="00EA474C">
        <w:t xml:space="preserve">рост </w:t>
      </w:r>
      <w:r>
        <w:t>среднемесячн</w:t>
      </w:r>
      <w:r w:rsidR="00EA474C">
        <w:t>ой</w:t>
      </w:r>
      <w:r>
        <w:t xml:space="preserve"> заработн</w:t>
      </w:r>
      <w:r w:rsidR="00EA474C">
        <w:t>ой</w:t>
      </w:r>
      <w:r>
        <w:t xml:space="preserve"> плат</w:t>
      </w:r>
      <w:r w:rsidR="00EA474C">
        <w:t>ы</w:t>
      </w:r>
      <w:r>
        <w:t xml:space="preserve"> работников составил:</w:t>
      </w:r>
    </w:p>
    <w:p w:rsidR="00E85537" w:rsidRDefault="00E85537" w:rsidP="00FC4853">
      <w:pPr>
        <w:ind w:right="-144" w:firstLine="851"/>
        <w:jc w:val="both"/>
      </w:pPr>
      <w:r>
        <w:t xml:space="preserve">- обрабатывающие производства -  </w:t>
      </w:r>
      <w:r w:rsidR="00C55811">
        <w:t>112,8</w:t>
      </w:r>
      <w:r>
        <w:t xml:space="preserve"> %;</w:t>
      </w:r>
    </w:p>
    <w:p w:rsidR="00E85537" w:rsidRDefault="00E85537" w:rsidP="00FC4853">
      <w:pPr>
        <w:ind w:right="-144" w:firstLine="851"/>
        <w:jc w:val="both"/>
      </w:pPr>
      <w:r>
        <w:t xml:space="preserve">- </w:t>
      </w:r>
      <w:r w:rsidR="00AA1259">
        <w:t>обеспечение эл/энергией, газом и паром; кондиционирование воздуха</w:t>
      </w:r>
      <w:r>
        <w:t xml:space="preserve"> – </w:t>
      </w:r>
      <w:r w:rsidR="00C55811">
        <w:t>110</w:t>
      </w:r>
      <w:r w:rsidR="00EA474C">
        <w:t>,3%;</w:t>
      </w:r>
    </w:p>
    <w:p w:rsidR="00E85537" w:rsidRDefault="00E85537" w:rsidP="00FC4853">
      <w:pPr>
        <w:ind w:right="-144" w:firstLine="851"/>
        <w:jc w:val="both"/>
      </w:pPr>
      <w:r>
        <w:t>- сельское</w:t>
      </w:r>
      <w:r w:rsidR="00AA1259">
        <w:t>,</w:t>
      </w:r>
      <w:r>
        <w:t xml:space="preserve"> лесное хозяйство – </w:t>
      </w:r>
      <w:r w:rsidR="00C55811">
        <w:t>131,5</w:t>
      </w:r>
      <w:r w:rsidR="00EA474C">
        <w:t>%</w:t>
      </w:r>
      <w:r>
        <w:t xml:space="preserve"> </w:t>
      </w:r>
    </w:p>
    <w:p w:rsidR="00E85537" w:rsidRPr="00F01A32" w:rsidRDefault="00E85537" w:rsidP="00FC4853">
      <w:pPr>
        <w:ind w:right="-144" w:firstLine="851"/>
        <w:jc w:val="both"/>
      </w:pPr>
      <w:r>
        <w:t xml:space="preserve">- сельское хозяйство </w:t>
      </w:r>
      <w:r w:rsidR="00EA474C">
        <w:t>–</w:t>
      </w:r>
      <w:r w:rsidR="00F43BD4">
        <w:t xml:space="preserve"> </w:t>
      </w:r>
      <w:r w:rsidR="00C55811">
        <w:t>107,0</w:t>
      </w:r>
      <w:r w:rsidR="00EA474C">
        <w:t>%</w:t>
      </w:r>
    </w:p>
    <w:p w:rsidR="00E85537" w:rsidRDefault="00E85537" w:rsidP="00FC4853">
      <w:pPr>
        <w:ind w:right="-144" w:firstLine="851"/>
        <w:jc w:val="both"/>
      </w:pPr>
      <w:r>
        <w:t xml:space="preserve">- в торговле – </w:t>
      </w:r>
      <w:r w:rsidR="00C55811">
        <w:t>114,2%</w:t>
      </w:r>
      <w:r>
        <w:t>;</w:t>
      </w:r>
    </w:p>
    <w:p w:rsidR="00E85537" w:rsidRDefault="00E85537" w:rsidP="00FC4853">
      <w:pPr>
        <w:ind w:right="-144" w:firstLine="851"/>
        <w:jc w:val="both"/>
      </w:pPr>
      <w:r>
        <w:t xml:space="preserve">- </w:t>
      </w:r>
      <w:r w:rsidR="00AA1259">
        <w:t>транспортировка и хранение</w:t>
      </w:r>
      <w:r>
        <w:t xml:space="preserve"> – </w:t>
      </w:r>
      <w:r w:rsidR="00C55811">
        <w:t>104,4</w:t>
      </w:r>
      <w:r w:rsidR="00EA474C">
        <w:t>%</w:t>
      </w:r>
      <w:r>
        <w:t>;</w:t>
      </w:r>
    </w:p>
    <w:p w:rsidR="00236B92" w:rsidRDefault="00236B92" w:rsidP="00FC4853">
      <w:pPr>
        <w:ind w:right="-144" w:firstLine="851"/>
        <w:jc w:val="both"/>
      </w:pPr>
      <w:r>
        <w:t xml:space="preserve">- государственное управление, социальное обеспечение – </w:t>
      </w:r>
      <w:r w:rsidR="00C55811">
        <w:t>109,2</w:t>
      </w:r>
      <w:r w:rsidR="00EA474C">
        <w:t>%</w:t>
      </w:r>
      <w:r>
        <w:t>;</w:t>
      </w:r>
    </w:p>
    <w:p w:rsidR="00236B92" w:rsidRDefault="00236B92" w:rsidP="00FC4853">
      <w:pPr>
        <w:ind w:right="-144" w:firstLine="851"/>
        <w:jc w:val="both"/>
      </w:pPr>
      <w:r>
        <w:t xml:space="preserve">- образование – </w:t>
      </w:r>
      <w:r w:rsidR="00883FCF">
        <w:t>110,0</w:t>
      </w:r>
      <w:r w:rsidR="00EA474C">
        <w:t>%</w:t>
      </w:r>
      <w:r>
        <w:t>;</w:t>
      </w:r>
    </w:p>
    <w:p w:rsidR="00FC4853" w:rsidRDefault="00236B92" w:rsidP="00FC4853">
      <w:pPr>
        <w:ind w:right="-144" w:firstLine="851"/>
        <w:jc w:val="both"/>
      </w:pPr>
      <w:r>
        <w:t xml:space="preserve">- деятельность в области здравоохранения и социальных услуг – </w:t>
      </w:r>
      <w:r w:rsidR="00883FCF">
        <w:t>95,5</w:t>
      </w:r>
      <w:r w:rsidR="00EA474C">
        <w:t>%.</w:t>
      </w:r>
    </w:p>
    <w:p w:rsidR="00E85537" w:rsidRDefault="00E85537" w:rsidP="00FC4853">
      <w:pPr>
        <w:ind w:right="-144" w:firstLine="851"/>
        <w:jc w:val="both"/>
      </w:pPr>
      <w:r>
        <w:t>Задолженность по заработной плате на предприятиях и в организациях Харовского района отсутствует.</w:t>
      </w:r>
    </w:p>
    <w:p w:rsidR="00E85537" w:rsidRDefault="00E85537" w:rsidP="00FC4853">
      <w:pPr>
        <w:ind w:right="-2" w:firstLine="851"/>
        <w:jc w:val="both"/>
        <w:rPr>
          <w:b/>
        </w:rPr>
      </w:pPr>
      <w:r w:rsidRPr="00994F59">
        <w:rPr>
          <w:b/>
        </w:rPr>
        <w:t>Рынок труда</w:t>
      </w:r>
    </w:p>
    <w:p w:rsidR="00FF71F8" w:rsidRDefault="00E85537" w:rsidP="00FC4853">
      <w:pPr>
        <w:ind w:right="-2" w:firstLine="851"/>
        <w:jc w:val="both"/>
      </w:pPr>
      <w:r>
        <w:t>На крупных и средних предприятиях района в январе-сентябре 20</w:t>
      </w:r>
      <w:r w:rsidR="00EA474C">
        <w:t>2</w:t>
      </w:r>
      <w:r w:rsidR="00035267">
        <w:t>1</w:t>
      </w:r>
      <w:r>
        <w:t xml:space="preserve"> года было занято </w:t>
      </w:r>
      <w:r w:rsidR="00883FCF">
        <w:t>2123</w:t>
      </w:r>
      <w:r w:rsidR="000A4189">
        <w:t xml:space="preserve"> </w:t>
      </w:r>
      <w:r>
        <w:t>человек</w:t>
      </w:r>
      <w:r w:rsidR="000A4189">
        <w:t xml:space="preserve"> (</w:t>
      </w:r>
      <w:r w:rsidR="00883FCF">
        <w:t>96,2</w:t>
      </w:r>
      <w:r w:rsidR="000A4189">
        <w:t>%)</w:t>
      </w:r>
      <w:r>
        <w:t>.</w:t>
      </w:r>
      <w:r w:rsidR="000A4189">
        <w:t xml:space="preserve"> </w:t>
      </w:r>
    </w:p>
    <w:p w:rsidR="00E10400" w:rsidRPr="00E10400" w:rsidRDefault="00E85537" w:rsidP="00E10400">
      <w:pPr>
        <w:suppressAutoHyphens/>
        <w:ind w:firstLine="851"/>
        <w:jc w:val="both"/>
      </w:pPr>
      <w:r w:rsidRPr="00CB4106">
        <w:t xml:space="preserve">На конец </w:t>
      </w:r>
      <w:r>
        <w:t xml:space="preserve">сентября </w:t>
      </w:r>
      <w:r w:rsidRPr="00CB4106">
        <w:t>20</w:t>
      </w:r>
      <w:r w:rsidR="00883FCF">
        <w:t>21</w:t>
      </w:r>
      <w:r w:rsidRPr="00CB4106">
        <w:t xml:space="preserve"> года в Центре занятости населения по Харовскому району официально зарегистрировано безработных </w:t>
      </w:r>
      <w:r w:rsidR="00883FCF">
        <w:t>78</w:t>
      </w:r>
      <w:r w:rsidR="00052DE5">
        <w:t xml:space="preserve"> </w:t>
      </w:r>
      <w:r w:rsidRPr="00CB4106">
        <w:t>человек</w:t>
      </w:r>
      <w:r w:rsidR="00E10400">
        <w:t>.</w:t>
      </w:r>
      <w:r w:rsidRPr="00CB4106">
        <w:t xml:space="preserve">  Уровень безработицы на 1 </w:t>
      </w:r>
      <w:r>
        <w:t xml:space="preserve">октября </w:t>
      </w:r>
      <w:r w:rsidRPr="00CB4106">
        <w:t>20</w:t>
      </w:r>
      <w:r w:rsidR="00E10400">
        <w:t>2</w:t>
      </w:r>
      <w:r w:rsidR="00883FCF">
        <w:t>1</w:t>
      </w:r>
      <w:r>
        <w:t xml:space="preserve"> </w:t>
      </w:r>
      <w:r w:rsidRPr="00CB4106">
        <w:t>года составил</w:t>
      </w:r>
      <w:r>
        <w:t xml:space="preserve"> </w:t>
      </w:r>
      <w:r w:rsidR="00883FCF">
        <w:t>1,2</w:t>
      </w:r>
      <w:r>
        <w:t xml:space="preserve"> </w:t>
      </w:r>
      <w:r w:rsidRPr="00CB4106">
        <w:t xml:space="preserve">% </w:t>
      </w:r>
      <w:r w:rsidR="00E10400">
        <w:t xml:space="preserve">против </w:t>
      </w:r>
      <w:r w:rsidR="00883FCF">
        <w:t>4,5</w:t>
      </w:r>
      <w:r>
        <w:t xml:space="preserve"> </w:t>
      </w:r>
      <w:r w:rsidRPr="00CB4106">
        <w:t xml:space="preserve">% на </w:t>
      </w:r>
      <w:r w:rsidR="00E10400">
        <w:t>1 октября 20</w:t>
      </w:r>
      <w:r w:rsidR="00883FCF">
        <w:t>20</w:t>
      </w:r>
      <w:r w:rsidRPr="00CB4106">
        <w:t xml:space="preserve"> года. </w:t>
      </w:r>
      <w:r w:rsidR="00E10400" w:rsidRPr="00E10400">
        <w:t>Основная причина роста процента безработных</w:t>
      </w:r>
      <w:r w:rsidR="00883FCF">
        <w:t xml:space="preserve"> в 2020 году</w:t>
      </w:r>
      <w:r w:rsidR="00E10400" w:rsidRPr="00E10400">
        <w:t xml:space="preserve"> – увеличение количества обращений граждан, в связи с введением Правительством РФ</w:t>
      </w:r>
      <w:r w:rsidR="00766B3E">
        <w:t xml:space="preserve"> дополнительных социальных выплат</w:t>
      </w:r>
      <w:r w:rsidR="00E10400" w:rsidRPr="00E10400">
        <w:t xml:space="preserve"> в период пандемии коронавирусной инфекции. </w:t>
      </w:r>
    </w:p>
    <w:p w:rsidR="00E85537" w:rsidRDefault="00E85537" w:rsidP="00B8729B">
      <w:pPr>
        <w:ind w:right="-2" w:firstLine="851"/>
        <w:jc w:val="both"/>
      </w:pPr>
      <w:r w:rsidRPr="008A2B3E">
        <w:t xml:space="preserve">Из официально зарегистрированных безработных </w:t>
      </w:r>
      <w:r w:rsidR="00B8729B">
        <w:t xml:space="preserve">34,6 </w:t>
      </w:r>
      <w:r w:rsidRPr="008A2B3E">
        <w:t xml:space="preserve">% составляют женщины, </w:t>
      </w:r>
      <w:r w:rsidR="00B8729B">
        <w:t xml:space="preserve">65,4 </w:t>
      </w:r>
      <w:r w:rsidRPr="008A2B3E">
        <w:t xml:space="preserve">% - мужчины, </w:t>
      </w:r>
      <w:r w:rsidR="00B8729B">
        <w:t>21,0</w:t>
      </w:r>
      <w:r w:rsidRPr="008A2B3E">
        <w:t xml:space="preserve"> % - молодежь в возрасте 16-29 лет включительно, </w:t>
      </w:r>
      <w:r w:rsidR="00B8729B">
        <w:t xml:space="preserve">6,4 </w:t>
      </w:r>
      <w:r w:rsidRPr="008A2B3E">
        <w:t xml:space="preserve">% </w:t>
      </w:r>
      <w:r w:rsidR="00B8729B">
        <w:t>-</w:t>
      </w:r>
      <w:r w:rsidRPr="008A2B3E">
        <w:t xml:space="preserve">инвалиды, </w:t>
      </w:r>
      <w:r w:rsidR="00B8729B">
        <w:t>60,3</w:t>
      </w:r>
      <w:r w:rsidRPr="008A2B3E">
        <w:t xml:space="preserve"> % - жители сельских поселений.</w:t>
      </w:r>
    </w:p>
    <w:p w:rsidR="00FC4853" w:rsidRDefault="00E85537" w:rsidP="00FC4853">
      <w:pPr>
        <w:ind w:right="-2" w:firstLine="851"/>
        <w:jc w:val="both"/>
      </w:pPr>
      <w:r w:rsidRPr="00140303">
        <w:rPr>
          <w:b/>
        </w:rPr>
        <w:t>Сельское хозяйство</w:t>
      </w:r>
    </w:p>
    <w:p w:rsidR="00052DE5" w:rsidRPr="00182D24" w:rsidRDefault="00E85537" w:rsidP="00FC4853">
      <w:pPr>
        <w:ind w:right="-2" w:firstLine="851"/>
        <w:jc w:val="both"/>
      </w:pPr>
      <w:r w:rsidRPr="00182D24">
        <w:t>В январе-сентябре 20</w:t>
      </w:r>
      <w:r w:rsidR="00182D24">
        <w:t>2</w:t>
      </w:r>
      <w:r w:rsidR="00883FCF">
        <w:t>1</w:t>
      </w:r>
      <w:r w:rsidRPr="00182D24">
        <w:t xml:space="preserve"> года сельскохозяйственными предприятиями района произведено продукции на сумму </w:t>
      </w:r>
      <w:r w:rsidR="00182D24">
        <w:t>107,</w:t>
      </w:r>
      <w:r w:rsidR="00D0563D">
        <w:t>0</w:t>
      </w:r>
      <w:r w:rsidRPr="00182D24">
        <w:t xml:space="preserve"> млн.руб., что составляет </w:t>
      </w:r>
      <w:r w:rsidR="00D0563D">
        <w:t xml:space="preserve">99,9 </w:t>
      </w:r>
      <w:r w:rsidRPr="00182D24">
        <w:t xml:space="preserve">% к аналогичному периоду прошлого года, в том числе сельскохозяйственной продукции на сумму </w:t>
      </w:r>
      <w:r w:rsidR="00182D24">
        <w:t>106,0</w:t>
      </w:r>
      <w:r w:rsidR="00475B57" w:rsidRPr="00182D24">
        <w:t xml:space="preserve"> </w:t>
      </w:r>
      <w:r w:rsidRPr="00182D24">
        <w:t>млн.</w:t>
      </w:r>
      <w:r w:rsidR="00475B57" w:rsidRPr="00182D24">
        <w:t xml:space="preserve"> </w:t>
      </w:r>
      <w:r w:rsidRPr="00182D24">
        <w:t>рублей (</w:t>
      </w:r>
      <w:r w:rsidR="00D0563D">
        <w:t>100,0</w:t>
      </w:r>
      <w:r w:rsidRPr="00182D24">
        <w:t xml:space="preserve">%). </w:t>
      </w:r>
    </w:p>
    <w:p w:rsidR="00FC4853" w:rsidRPr="00182D24" w:rsidRDefault="00E85537" w:rsidP="00FC4853">
      <w:pPr>
        <w:ind w:right="-2" w:firstLine="851"/>
        <w:jc w:val="both"/>
      </w:pPr>
      <w:r w:rsidRPr="00182D24">
        <w:t xml:space="preserve">Произведено продукции животноводства в натуральном выражении: </w:t>
      </w:r>
      <w:r w:rsidR="00D0563D" w:rsidRPr="00D0563D">
        <w:t>молоко коровье – 3851 тонны (91,6 %)</w:t>
      </w:r>
      <w:r w:rsidR="00D0563D">
        <w:t xml:space="preserve">, </w:t>
      </w:r>
      <w:r w:rsidRPr="00182D24">
        <w:t xml:space="preserve">скот и птица на убой в живом весе – </w:t>
      </w:r>
      <w:r w:rsidR="00D0563D">
        <w:t>114</w:t>
      </w:r>
      <w:r w:rsidR="00182D24">
        <w:t>,</w:t>
      </w:r>
      <w:r w:rsidR="00D0563D">
        <w:t>9</w:t>
      </w:r>
      <w:r w:rsidRPr="00182D24">
        <w:t xml:space="preserve"> тонн</w:t>
      </w:r>
      <w:r w:rsidR="00052DE5" w:rsidRPr="00182D24">
        <w:t xml:space="preserve"> (</w:t>
      </w:r>
      <w:r w:rsidR="00D0563D">
        <w:t>97,4</w:t>
      </w:r>
      <w:r w:rsidR="00052DE5" w:rsidRPr="00182D24">
        <w:t>%)</w:t>
      </w:r>
      <w:r w:rsidRPr="00182D24">
        <w:t>.</w:t>
      </w:r>
      <w:r w:rsidR="00D0563D">
        <w:t xml:space="preserve"> </w:t>
      </w:r>
      <w:r w:rsidR="00D0563D">
        <w:lastRenderedPageBreak/>
        <w:t>Основная причина снижения показателей – аномально жаркая погода, что сказал</w:t>
      </w:r>
      <w:r w:rsidR="00035267">
        <w:t xml:space="preserve">ось на снижении продуктивности, </w:t>
      </w:r>
      <w:r w:rsidR="00D0563D">
        <w:t xml:space="preserve"> качестве заготовленных кормов.</w:t>
      </w:r>
    </w:p>
    <w:p w:rsidR="00FC4853" w:rsidRPr="00182D24" w:rsidRDefault="00E85537" w:rsidP="00FC4853">
      <w:pPr>
        <w:ind w:right="-2" w:firstLine="851"/>
        <w:jc w:val="both"/>
      </w:pPr>
      <w:r w:rsidRPr="00182D24">
        <w:t>Поголовье крупного рогатого скота</w:t>
      </w:r>
      <w:r w:rsidR="00052DE5" w:rsidRPr="00182D24">
        <w:t xml:space="preserve"> (всего с КФХ) на 01.10.20</w:t>
      </w:r>
      <w:r w:rsidR="00D0563D">
        <w:t>21</w:t>
      </w:r>
      <w:r w:rsidR="00052DE5" w:rsidRPr="00182D24">
        <w:t xml:space="preserve"> г. - </w:t>
      </w:r>
      <w:r w:rsidR="00D0563D">
        <w:t>1583</w:t>
      </w:r>
      <w:r w:rsidR="00052DE5" w:rsidRPr="00182D24">
        <w:t xml:space="preserve"> голов</w:t>
      </w:r>
      <w:r w:rsidR="00D0563D">
        <w:t>ы</w:t>
      </w:r>
      <w:r w:rsidR="00052DE5" w:rsidRPr="00182D24">
        <w:t xml:space="preserve"> (</w:t>
      </w:r>
      <w:r w:rsidR="00D0563D">
        <w:t>98,4</w:t>
      </w:r>
      <w:r w:rsidR="00052DE5" w:rsidRPr="00182D24">
        <w:t>%), в том</w:t>
      </w:r>
      <w:r w:rsidR="00EC6372" w:rsidRPr="00182D24">
        <w:t xml:space="preserve"> </w:t>
      </w:r>
      <w:r w:rsidR="00052DE5" w:rsidRPr="00182D24">
        <w:t>числе</w:t>
      </w:r>
      <w:r w:rsidRPr="00182D24">
        <w:t xml:space="preserve"> в сельхозорганизациях </w:t>
      </w:r>
      <w:r w:rsidR="008C5374" w:rsidRPr="00182D24">
        <w:t xml:space="preserve">- </w:t>
      </w:r>
      <w:r w:rsidR="00182D24">
        <w:t>14</w:t>
      </w:r>
      <w:r w:rsidR="00D0563D">
        <w:t>17</w:t>
      </w:r>
      <w:r w:rsidR="00EC6372" w:rsidRPr="00182D24">
        <w:t xml:space="preserve"> </w:t>
      </w:r>
      <w:r w:rsidR="00052DE5" w:rsidRPr="00182D24">
        <w:t xml:space="preserve">голов </w:t>
      </w:r>
      <w:r w:rsidR="00EC6372" w:rsidRPr="00182D24">
        <w:t>(</w:t>
      </w:r>
      <w:r w:rsidR="00D0563D">
        <w:t>99,2</w:t>
      </w:r>
      <w:r w:rsidR="00052DE5" w:rsidRPr="00182D24">
        <w:t>%).</w:t>
      </w:r>
      <w:r w:rsidRPr="00182D24">
        <w:t xml:space="preserve"> </w:t>
      </w:r>
    </w:p>
    <w:p w:rsidR="00FC4853" w:rsidRPr="00182D24" w:rsidRDefault="00E85537" w:rsidP="00FC4853">
      <w:pPr>
        <w:ind w:right="-2" w:firstLine="851"/>
        <w:jc w:val="both"/>
      </w:pPr>
      <w:r w:rsidRPr="00182D24">
        <w:t>Средний надой молока на одну корову в январе-сентябре 20</w:t>
      </w:r>
      <w:r w:rsidR="00D0563D">
        <w:t>21</w:t>
      </w:r>
      <w:r w:rsidRPr="00182D24">
        <w:t xml:space="preserve"> года составил </w:t>
      </w:r>
      <w:r w:rsidR="00D0563D">
        <w:t>4468</w:t>
      </w:r>
      <w:r w:rsidR="00182D24">
        <w:t xml:space="preserve"> </w:t>
      </w:r>
      <w:r w:rsidRPr="00182D24">
        <w:t xml:space="preserve">кг. или </w:t>
      </w:r>
      <w:r w:rsidR="00D0563D">
        <w:t>91,7</w:t>
      </w:r>
      <w:r w:rsidRPr="00182D24">
        <w:t xml:space="preserve"> % к январю-сентябрю 20</w:t>
      </w:r>
      <w:r w:rsidR="00D0563D">
        <w:t>21</w:t>
      </w:r>
      <w:r w:rsidRPr="00182D24">
        <w:t xml:space="preserve"> года. Самый высокий надой молока получен в СПК (колхоз) «Север»» </w:t>
      </w:r>
      <w:r w:rsidR="00D0563D">
        <w:t>4658</w:t>
      </w:r>
      <w:r w:rsidR="00D30E29">
        <w:t xml:space="preserve"> </w:t>
      </w:r>
      <w:r w:rsidRPr="00182D24">
        <w:t>кг</w:t>
      </w:r>
      <w:r w:rsidR="000B790D" w:rsidRPr="00182D24">
        <w:t xml:space="preserve"> на одну корову</w:t>
      </w:r>
      <w:r w:rsidR="00D0563D">
        <w:t xml:space="preserve"> (89,5%).</w:t>
      </w:r>
      <w:r w:rsidRPr="00182D24">
        <w:t xml:space="preserve"> </w:t>
      </w:r>
    </w:p>
    <w:p w:rsidR="00FC4853" w:rsidRDefault="00E85537" w:rsidP="00FC4853">
      <w:pPr>
        <w:ind w:right="-2" w:firstLine="851"/>
        <w:jc w:val="both"/>
      </w:pPr>
      <w:r w:rsidRPr="00182D24">
        <w:t>Финансовый результат (прибыль до налогообложения), полученный сельхозпредприятиями района по состоянию на 1 окт</w:t>
      </w:r>
      <w:r w:rsidR="00A46358">
        <w:t>ября 2021</w:t>
      </w:r>
      <w:r w:rsidRPr="00182D24">
        <w:t xml:space="preserve"> года, составил </w:t>
      </w:r>
      <w:r w:rsidR="00A46358">
        <w:t>26,2</w:t>
      </w:r>
      <w:r w:rsidRPr="00182D24">
        <w:t xml:space="preserve"> млн.руб.</w:t>
      </w:r>
      <w:r w:rsidR="00D30E29">
        <w:t xml:space="preserve">, что на </w:t>
      </w:r>
      <w:r w:rsidR="00A46358">
        <w:t>5</w:t>
      </w:r>
      <w:r w:rsidR="00692F86" w:rsidRPr="00182D24">
        <w:t xml:space="preserve">,0 млн.руб. </w:t>
      </w:r>
      <w:r w:rsidR="000B790D" w:rsidRPr="00182D24">
        <w:t>больше соответствующего уровня 20</w:t>
      </w:r>
      <w:r w:rsidR="00A46358">
        <w:t>20</w:t>
      </w:r>
      <w:r w:rsidR="00692F86" w:rsidRPr="00182D24">
        <w:t xml:space="preserve"> года.</w:t>
      </w:r>
      <w:r w:rsidR="00D30E29">
        <w:t xml:space="preserve"> </w:t>
      </w:r>
      <w:r w:rsidR="00692F86" w:rsidRPr="00182D24">
        <w:t>В прибыли до налогообложения субсидии из бюджетов всех уровней на развитие п</w:t>
      </w:r>
      <w:r w:rsidR="00EC6372" w:rsidRPr="00182D24">
        <w:t>ро</w:t>
      </w:r>
      <w:r w:rsidR="00692F86" w:rsidRPr="00182D24">
        <w:t xml:space="preserve">изводства составили </w:t>
      </w:r>
      <w:r w:rsidR="00D30E29">
        <w:t>13,</w:t>
      </w:r>
      <w:r w:rsidR="00A46358">
        <w:t>3</w:t>
      </w:r>
      <w:r w:rsidR="000B790D" w:rsidRPr="00182D24">
        <w:t xml:space="preserve"> </w:t>
      </w:r>
      <w:r w:rsidR="00692F86" w:rsidRPr="00182D24">
        <w:t xml:space="preserve"> млн.руб.</w:t>
      </w:r>
      <w:r w:rsidR="00D30E29">
        <w:t>(</w:t>
      </w:r>
      <w:r w:rsidR="00A46358">
        <w:t xml:space="preserve">97,1 </w:t>
      </w:r>
      <w:r w:rsidR="00D30E29">
        <w:t>% к уровню прошлого года).</w:t>
      </w:r>
      <w:r>
        <w:t xml:space="preserve"> </w:t>
      </w:r>
    </w:p>
    <w:p w:rsidR="00E85537" w:rsidRPr="00FC4853" w:rsidRDefault="00E85537" w:rsidP="00FC4853">
      <w:pPr>
        <w:ind w:right="-2" w:firstLine="851"/>
        <w:jc w:val="both"/>
      </w:pPr>
      <w:r w:rsidRPr="003C4C2C">
        <w:rPr>
          <w:b/>
        </w:rPr>
        <w:t>Потребительский рынок.</w:t>
      </w:r>
    </w:p>
    <w:p w:rsidR="00E85537" w:rsidRDefault="00E85537" w:rsidP="00FC4853">
      <w:pPr>
        <w:ind w:right="-2" w:firstLine="851"/>
        <w:jc w:val="both"/>
      </w:pPr>
      <w:r>
        <w:t xml:space="preserve">Оборот розничной торговли по району за отчетный период составил </w:t>
      </w:r>
      <w:r w:rsidR="00A46358">
        <w:t>1577,4</w:t>
      </w:r>
      <w:r>
        <w:t xml:space="preserve"> млн.руб., в том числе продовольственными товарами </w:t>
      </w:r>
      <w:r w:rsidR="00A46358">
        <w:t>951,1</w:t>
      </w:r>
      <w:r>
        <w:t xml:space="preserve"> млн.руб. или </w:t>
      </w:r>
      <w:r w:rsidR="00A46358">
        <w:t>60,0</w:t>
      </w:r>
      <w:r>
        <w:t xml:space="preserve"> % от общего объёма товарооборота, непродовольственными товарами </w:t>
      </w:r>
      <w:r w:rsidR="00A46358">
        <w:t>626,3</w:t>
      </w:r>
      <w:r>
        <w:t xml:space="preserve"> млн.руб.</w:t>
      </w:r>
      <w:r w:rsidR="00EC6372">
        <w:t xml:space="preserve"> (</w:t>
      </w:r>
      <w:r w:rsidR="00A46358">
        <w:t xml:space="preserve">40,0 </w:t>
      </w:r>
      <w:r w:rsidR="00EC6372">
        <w:t>%).</w:t>
      </w:r>
      <w:r>
        <w:t xml:space="preserve"> </w:t>
      </w:r>
    </w:p>
    <w:p w:rsidR="00E85537" w:rsidRDefault="00E85537" w:rsidP="00FC4853">
      <w:pPr>
        <w:ind w:right="-2" w:firstLine="851"/>
        <w:jc w:val="both"/>
      </w:pPr>
      <w:r>
        <w:t>Индекс физического объёма товарооборота</w:t>
      </w:r>
      <w:r w:rsidR="00A81D26">
        <w:t xml:space="preserve"> в сопоставимых ценах</w:t>
      </w:r>
      <w:r>
        <w:t xml:space="preserve"> </w:t>
      </w:r>
      <w:r w:rsidR="00A46358">
        <w:t>100,4</w:t>
      </w:r>
      <w:r>
        <w:t xml:space="preserve"> % к уровню 20</w:t>
      </w:r>
      <w:r w:rsidR="00A46358">
        <w:t>20</w:t>
      </w:r>
      <w:r w:rsidR="00A81D26">
        <w:t xml:space="preserve"> </w:t>
      </w:r>
      <w:r>
        <w:t xml:space="preserve">года. В структуре товарооборота </w:t>
      </w:r>
      <w:r w:rsidR="00766B3E">
        <w:t>99</w:t>
      </w:r>
      <w:r w:rsidR="00A46358">
        <w:t>,8</w:t>
      </w:r>
      <w:r>
        <w:t>% приходится на торговые организации и индивидуальных предпринимателей, торгующих вне рынка, т.е. имеющих стационарные торговые точки.</w:t>
      </w:r>
    </w:p>
    <w:p w:rsidR="009368D3" w:rsidRDefault="00E85537" w:rsidP="00FC4853">
      <w:pPr>
        <w:ind w:right="-2" w:firstLine="851"/>
        <w:jc w:val="both"/>
      </w:pPr>
      <w:r>
        <w:t>Оборот общественного пит</w:t>
      </w:r>
      <w:r w:rsidR="00303BDE">
        <w:t>ания по району за 9 месяцев 20</w:t>
      </w:r>
      <w:r w:rsidR="00766B3E">
        <w:t>2</w:t>
      </w:r>
      <w:r w:rsidR="00A46358">
        <w:t>1</w:t>
      </w:r>
      <w:r>
        <w:t xml:space="preserve"> год</w:t>
      </w:r>
      <w:r w:rsidR="00303BDE">
        <w:t>а</w:t>
      </w:r>
      <w:r>
        <w:t xml:space="preserve"> -  </w:t>
      </w:r>
      <w:r w:rsidR="00A46358">
        <w:t>33,7</w:t>
      </w:r>
      <w:r>
        <w:t xml:space="preserve"> млн.руб. или </w:t>
      </w:r>
      <w:r w:rsidR="00A46358">
        <w:t xml:space="preserve">115,2 </w:t>
      </w:r>
      <w:r w:rsidR="00375213">
        <w:t>% к</w:t>
      </w:r>
      <w:r w:rsidR="00475B57">
        <w:t xml:space="preserve"> </w:t>
      </w:r>
      <w:r w:rsidR="00766B3E">
        <w:t xml:space="preserve">  январю-сентябрю 20</w:t>
      </w:r>
      <w:r w:rsidR="00A46358">
        <w:t>20</w:t>
      </w:r>
      <w:r>
        <w:t xml:space="preserve"> года. </w:t>
      </w:r>
    </w:p>
    <w:p w:rsidR="009368D3" w:rsidRDefault="00766B3E" w:rsidP="00FC4853">
      <w:pPr>
        <w:ind w:right="-2" w:firstLine="851"/>
        <w:jc w:val="both"/>
        <w:rPr>
          <w:rFonts w:eastAsia="Calibri"/>
          <w:lang w:eastAsia="en-US"/>
        </w:rPr>
      </w:pPr>
      <w:r w:rsidRPr="00766B3E">
        <w:rPr>
          <w:rFonts w:eastAsia="Calibri"/>
          <w:lang w:eastAsia="en-US"/>
        </w:rPr>
        <w:t xml:space="preserve">Основная причина </w:t>
      </w:r>
      <w:r w:rsidR="00A46358">
        <w:rPr>
          <w:rFonts w:eastAsia="Calibri"/>
          <w:lang w:eastAsia="en-US"/>
        </w:rPr>
        <w:t xml:space="preserve">роста показателей потребительского рынка </w:t>
      </w:r>
      <w:r w:rsidRPr="00766B3E">
        <w:rPr>
          <w:rFonts w:eastAsia="Calibri"/>
          <w:lang w:eastAsia="en-US"/>
        </w:rPr>
        <w:t xml:space="preserve"> –</w:t>
      </w:r>
      <w:r w:rsidR="009368D3">
        <w:rPr>
          <w:rFonts w:eastAsia="Calibri"/>
          <w:lang w:eastAsia="en-US"/>
        </w:rPr>
        <w:t xml:space="preserve"> снижение </w:t>
      </w:r>
      <w:r w:rsidR="009368D3" w:rsidRPr="009368D3">
        <w:rPr>
          <w:rFonts w:eastAsia="Calibri"/>
          <w:lang w:eastAsia="en-US"/>
        </w:rPr>
        <w:t xml:space="preserve">карантинных </w:t>
      </w:r>
      <w:r w:rsidR="009368D3">
        <w:rPr>
          <w:rFonts w:eastAsia="Calibri"/>
          <w:lang w:eastAsia="en-US"/>
        </w:rPr>
        <w:t>ограничительных</w:t>
      </w:r>
      <w:r w:rsidRPr="00766B3E">
        <w:rPr>
          <w:rFonts w:eastAsia="Calibri"/>
          <w:lang w:eastAsia="en-US"/>
        </w:rPr>
        <w:t xml:space="preserve"> </w:t>
      </w:r>
      <w:r w:rsidR="009368D3">
        <w:rPr>
          <w:rFonts w:eastAsia="Calibri"/>
          <w:lang w:eastAsia="en-US"/>
        </w:rPr>
        <w:t xml:space="preserve"> </w:t>
      </w:r>
      <w:r w:rsidRPr="00766B3E">
        <w:rPr>
          <w:rFonts w:eastAsia="Calibri"/>
          <w:lang w:eastAsia="en-US"/>
        </w:rPr>
        <w:t>мер</w:t>
      </w:r>
      <w:r w:rsidR="009368D3">
        <w:rPr>
          <w:rFonts w:eastAsia="Calibri"/>
          <w:lang w:eastAsia="en-US"/>
        </w:rPr>
        <w:t xml:space="preserve"> </w:t>
      </w:r>
      <w:r w:rsidRPr="00766B3E">
        <w:rPr>
          <w:rFonts w:eastAsia="Calibri"/>
          <w:lang w:eastAsia="en-US"/>
        </w:rPr>
        <w:t xml:space="preserve"> и изменение режима работы предприятий </w:t>
      </w:r>
      <w:r w:rsidR="009368D3">
        <w:rPr>
          <w:rFonts w:eastAsia="Calibri"/>
          <w:lang w:eastAsia="en-US"/>
        </w:rPr>
        <w:t xml:space="preserve"> торговли и </w:t>
      </w:r>
      <w:r w:rsidRPr="00766B3E">
        <w:rPr>
          <w:rFonts w:eastAsia="Calibri"/>
          <w:lang w:eastAsia="en-US"/>
        </w:rPr>
        <w:t>общепита</w:t>
      </w:r>
      <w:r w:rsidR="009368D3">
        <w:rPr>
          <w:rFonts w:eastAsia="Calibri"/>
          <w:lang w:eastAsia="en-US"/>
        </w:rPr>
        <w:t>.</w:t>
      </w:r>
      <w:r w:rsidRPr="00766B3E">
        <w:rPr>
          <w:rFonts w:eastAsia="Calibri"/>
          <w:lang w:eastAsia="en-US"/>
        </w:rPr>
        <w:t xml:space="preserve"> </w:t>
      </w:r>
    </w:p>
    <w:p w:rsidR="00E85537" w:rsidRDefault="00E85537" w:rsidP="00FC4853">
      <w:pPr>
        <w:ind w:right="-2" w:firstLine="851"/>
        <w:jc w:val="both"/>
      </w:pPr>
      <w:r>
        <w:t>Индекс потребительских цен</w:t>
      </w:r>
      <w:r w:rsidR="00A81D26">
        <w:t xml:space="preserve"> (по области)</w:t>
      </w:r>
      <w:r>
        <w:t xml:space="preserve"> в январе-сентябре 20</w:t>
      </w:r>
      <w:r w:rsidR="00766B3E">
        <w:t>2</w:t>
      </w:r>
      <w:r w:rsidR="00352AB8">
        <w:t>1</w:t>
      </w:r>
      <w:r>
        <w:t xml:space="preserve"> года</w:t>
      </w:r>
      <w:r w:rsidR="00A81D26">
        <w:t xml:space="preserve"> составил </w:t>
      </w:r>
      <w:r w:rsidR="00352AB8">
        <w:t>106,3</w:t>
      </w:r>
      <w:r w:rsidR="00A81D26">
        <w:t xml:space="preserve">% к </w:t>
      </w:r>
      <w:r>
        <w:t xml:space="preserve">  январю-сентябрю 20</w:t>
      </w:r>
      <w:r w:rsidR="00352AB8">
        <w:t>20</w:t>
      </w:r>
      <w:r w:rsidR="00A81D26">
        <w:t xml:space="preserve"> года</w:t>
      </w:r>
      <w:r>
        <w:t>.</w:t>
      </w:r>
    </w:p>
    <w:p w:rsidR="00E85537" w:rsidRPr="00C738D0" w:rsidRDefault="00E85537" w:rsidP="00FC4853">
      <w:pPr>
        <w:ind w:right="-2" w:firstLine="851"/>
        <w:jc w:val="both"/>
        <w:rPr>
          <w:b/>
        </w:rPr>
      </w:pPr>
      <w:r w:rsidRPr="00C738D0">
        <w:rPr>
          <w:b/>
        </w:rPr>
        <w:t>Строительство</w:t>
      </w:r>
      <w:r>
        <w:rPr>
          <w:b/>
        </w:rPr>
        <w:t xml:space="preserve"> и инвестиционная деятельность</w:t>
      </w:r>
    </w:p>
    <w:p w:rsidR="00352AB8" w:rsidRDefault="00E85537" w:rsidP="00FC4853">
      <w:pPr>
        <w:ind w:right="-2" w:firstLine="851"/>
        <w:jc w:val="both"/>
      </w:pPr>
      <w:r>
        <w:t xml:space="preserve">Инвестиции в основной капитал </w:t>
      </w:r>
      <w:r w:rsidR="00A81D26">
        <w:t>за истекший период 20</w:t>
      </w:r>
      <w:r w:rsidR="00766B3E">
        <w:t>20</w:t>
      </w:r>
      <w:r w:rsidR="00A81D26">
        <w:t xml:space="preserve"> года </w:t>
      </w:r>
      <w:r>
        <w:t xml:space="preserve">составили </w:t>
      </w:r>
      <w:r w:rsidR="00352AB8">
        <w:t>67,6</w:t>
      </w:r>
      <w:r>
        <w:t xml:space="preserve"> млн. руб. </w:t>
      </w:r>
      <w:r w:rsidR="00352AB8">
        <w:t xml:space="preserve"> и увеличились в 3,8 раз</w:t>
      </w:r>
      <w:r w:rsidR="00A81D26">
        <w:t xml:space="preserve"> к аналогично</w:t>
      </w:r>
      <w:r w:rsidR="008C5374">
        <w:t>м</w:t>
      </w:r>
      <w:r w:rsidR="00A81D26">
        <w:t>у периоду 201</w:t>
      </w:r>
      <w:r w:rsidR="00766B3E">
        <w:t>9</w:t>
      </w:r>
      <w:r w:rsidR="00A81D26">
        <w:t xml:space="preserve"> </w:t>
      </w:r>
      <w:r w:rsidR="008C5374">
        <w:t>года.</w:t>
      </w:r>
      <w:r w:rsidR="00A81D26">
        <w:t xml:space="preserve"> </w:t>
      </w:r>
    </w:p>
    <w:p w:rsidR="00E85537" w:rsidRPr="00CB767C" w:rsidRDefault="00E85537" w:rsidP="00FC4853">
      <w:pPr>
        <w:ind w:right="-2" w:firstLine="851"/>
        <w:jc w:val="both"/>
        <w:rPr>
          <w:b/>
        </w:rPr>
      </w:pPr>
      <w:r w:rsidRPr="00CB767C">
        <w:rPr>
          <w:b/>
        </w:rPr>
        <w:t>Демографическая ситуация</w:t>
      </w:r>
    </w:p>
    <w:p w:rsidR="00E85537" w:rsidRDefault="00412D08" w:rsidP="00412D08">
      <w:pPr>
        <w:ind w:right="-2" w:firstLine="851"/>
        <w:jc w:val="both"/>
      </w:pPr>
      <w:r>
        <w:t xml:space="preserve">В текущем периоде (январь-июль) </w:t>
      </w:r>
      <w:r w:rsidR="00E85537">
        <w:t>20</w:t>
      </w:r>
      <w:r w:rsidR="00766B3E">
        <w:t>2</w:t>
      </w:r>
      <w:r w:rsidR="001F7284">
        <w:t xml:space="preserve">1 </w:t>
      </w:r>
      <w:r w:rsidR="00E85537">
        <w:t xml:space="preserve">года численность родившихся составила </w:t>
      </w:r>
      <w:r w:rsidR="00352AB8">
        <w:t>65</w:t>
      </w:r>
      <w:r w:rsidR="00E85537">
        <w:t xml:space="preserve"> человек, что </w:t>
      </w:r>
      <w:r w:rsidR="00CA33C1">
        <w:t xml:space="preserve">составляет </w:t>
      </w:r>
      <w:r w:rsidR="00352AB8">
        <w:t>130,0</w:t>
      </w:r>
      <w:r>
        <w:t xml:space="preserve"> </w:t>
      </w:r>
      <w:r w:rsidR="00CA33C1">
        <w:t>% к уровню прошлого года</w:t>
      </w:r>
      <w:r>
        <w:t>, ч</w:t>
      </w:r>
      <w:r w:rsidR="00E85537">
        <w:t xml:space="preserve">исленность умерших составила </w:t>
      </w:r>
      <w:r w:rsidR="00352AB8">
        <w:t>225</w:t>
      </w:r>
      <w:r w:rsidR="00E85537">
        <w:t xml:space="preserve"> человек, что </w:t>
      </w:r>
      <w:r w:rsidR="00CA33C1">
        <w:t xml:space="preserve">составило </w:t>
      </w:r>
      <w:r w:rsidR="00352AB8">
        <w:t xml:space="preserve">130,8 </w:t>
      </w:r>
      <w:r w:rsidR="00CA33C1">
        <w:t>% к</w:t>
      </w:r>
      <w:r w:rsidR="00E85537">
        <w:t xml:space="preserve"> январ</w:t>
      </w:r>
      <w:r w:rsidR="00CA33C1">
        <w:t>ю</w:t>
      </w:r>
      <w:r w:rsidR="00E85537">
        <w:t>-сентябр</w:t>
      </w:r>
      <w:r w:rsidR="00CA33C1">
        <w:t>ю</w:t>
      </w:r>
      <w:r w:rsidR="00E85537">
        <w:t xml:space="preserve"> 20</w:t>
      </w:r>
      <w:r w:rsidR="00352AB8">
        <w:t>20</w:t>
      </w:r>
      <w:r w:rsidR="00E85537">
        <w:t xml:space="preserve"> года. Таким образом, естественная убыль </w:t>
      </w:r>
      <w:r w:rsidR="00CA33C1">
        <w:t xml:space="preserve">увеличилась </w:t>
      </w:r>
      <w:r w:rsidR="00E85537">
        <w:t>по сравнению с периодом 20</w:t>
      </w:r>
      <w:r w:rsidR="00352AB8">
        <w:t>20</w:t>
      </w:r>
      <w:r w:rsidR="00E85537">
        <w:t xml:space="preserve"> года на </w:t>
      </w:r>
      <w:r w:rsidR="00352AB8">
        <w:t>31,1</w:t>
      </w:r>
      <w:r w:rsidR="00E85537">
        <w:t xml:space="preserve">% и составила </w:t>
      </w:r>
      <w:r w:rsidR="00352AB8">
        <w:t>160</w:t>
      </w:r>
      <w:r w:rsidR="00E85537">
        <w:t xml:space="preserve"> человек.</w:t>
      </w:r>
      <w:r w:rsidR="00352AB8">
        <w:t xml:space="preserve"> </w:t>
      </w:r>
      <w:r w:rsidR="001F7284">
        <w:t>Основные причины</w:t>
      </w:r>
      <w:r w:rsidR="00352AB8">
        <w:t xml:space="preserve"> смертности </w:t>
      </w:r>
      <w:r w:rsidR="001F7284">
        <w:t xml:space="preserve">– онкологические заболевания и заболевания сердечно-сосудистой системы, а также </w:t>
      </w:r>
      <w:r w:rsidR="00352AB8">
        <w:t xml:space="preserve">  увеличение летальных исходов по причине новой коронавирусной инфекции</w:t>
      </w:r>
      <w:r w:rsidR="004C2838" w:rsidRPr="004C2838">
        <w:t xml:space="preserve"> </w:t>
      </w:r>
      <w:r w:rsidR="004C2838">
        <w:rPr>
          <w:lang w:val="en-US"/>
        </w:rPr>
        <w:t>COVID</w:t>
      </w:r>
      <w:r w:rsidR="004C2838" w:rsidRPr="004C2838">
        <w:t>-19</w:t>
      </w:r>
      <w:r w:rsidR="00352AB8">
        <w:t>.</w:t>
      </w:r>
    </w:p>
    <w:p w:rsidR="00E85537" w:rsidRDefault="00352AB8" w:rsidP="00FC4853">
      <w:pPr>
        <w:ind w:right="-2" w:firstLine="851"/>
        <w:jc w:val="both"/>
      </w:pPr>
      <w:r>
        <w:t>За истекший период о</w:t>
      </w:r>
      <w:r w:rsidR="00E85537">
        <w:t xml:space="preserve">рганы ЗАГС зарегистрировали </w:t>
      </w:r>
      <w:r w:rsidR="00AE4606">
        <w:t>2</w:t>
      </w:r>
      <w:r>
        <w:t>3</w:t>
      </w:r>
      <w:r w:rsidR="004E216C">
        <w:t xml:space="preserve"> брак</w:t>
      </w:r>
      <w:r>
        <w:t>а</w:t>
      </w:r>
      <w:r w:rsidR="00E85537">
        <w:t xml:space="preserve"> и </w:t>
      </w:r>
      <w:r w:rsidR="00AE4606">
        <w:t>2</w:t>
      </w:r>
      <w:r>
        <w:t>9</w:t>
      </w:r>
      <w:r w:rsidR="00CA33C1">
        <w:t xml:space="preserve"> </w:t>
      </w:r>
      <w:r w:rsidR="00E85537">
        <w:t>разводов. В сравнении с аналогичным периодом 20</w:t>
      </w:r>
      <w:r>
        <w:t>20</w:t>
      </w:r>
      <w:r w:rsidR="00E85537">
        <w:t xml:space="preserve"> года браков зарегистрировано </w:t>
      </w:r>
      <w:r w:rsidR="00412D08">
        <w:t>меньше</w:t>
      </w:r>
      <w:r w:rsidR="00E85537">
        <w:t xml:space="preserve"> на</w:t>
      </w:r>
      <w:r w:rsidR="00AE4606">
        <w:t xml:space="preserve"> </w:t>
      </w:r>
      <w:r>
        <w:t xml:space="preserve">5 </w:t>
      </w:r>
      <w:r w:rsidR="00AE4606">
        <w:t>(</w:t>
      </w:r>
      <w:r>
        <w:t>17,9</w:t>
      </w:r>
      <w:r w:rsidR="00E85537">
        <w:t>%</w:t>
      </w:r>
      <w:r w:rsidR="00AE4606">
        <w:t>)</w:t>
      </w:r>
      <w:r w:rsidR="00E85537">
        <w:t>, а разводов</w:t>
      </w:r>
      <w:r w:rsidR="004E216C">
        <w:t xml:space="preserve"> </w:t>
      </w:r>
      <w:r w:rsidR="00AE4606">
        <w:t xml:space="preserve">больше </w:t>
      </w:r>
      <w:r w:rsidR="00E85537">
        <w:t xml:space="preserve"> на</w:t>
      </w:r>
      <w:r w:rsidR="00AE4606">
        <w:t xml:space="preserve"> 4</w:t>
      </w:r>
      <w:r w:rsidR="004C2838">
        <w:t xml:space="preserve"> </w:t>
      </w:r>
      <w:r w:rsidR="00E85537">
        <w:t xml:space="preserve"> </w:t>
      </w:r>
      <w:r w:rsidR="00AE4606">
        <w:t>(1</w:t>
      </w:r>
      <w:r>
        <w:t>6</w:t>
      </w:r>
      <w:r w:rsidR="00412D08">
        <w:t>,0</w:t>
      </w:r>
      <w:r w:rsidR="00E85537">
        <w:t>%</w:t>
      </w:r>
      <w:r w:rsidR="00AE4606">
        <w:t>)</w:t>
      </w:r>
      <w:r w:rsidR="00E85537">
        <w:t>.</w:t>
      </w:r>
    </w:p>
    <w:p w:rsidR="00FC4853" w:rsidRDefault="008C5374" w:rsidP="00FC4853">
      <w:pPr>
        <w:ind w:right="-2" w:firstLine="851"/>
        <w:jc w:val="both"/>
        <w:rPr>
          <w:b/>
        </w:rPr>
      </w:pPr>
      <w:r>
        <w:rPr>
          <w:b/>
        </w:rPr>
        <w:t>П</w:t>
      </w:r>
      <w:r w:rsidR="00E85537">
        <w:rPr>
          <w:b/>
        </w:rPr>
        <w:t>равонарушения</w:t>
      </w:r>
    </w:p>
    <w:p w:rsidR="00FC4853" w:rsidRDefault="00E85537" w:rsidP="00FC4853">
      <w:pPr>
        <w:ind w:right="-2" w:firstLine="851"/>
        <w:jc w:val="both"/>
        <w:rPr>
          <w:b/>
        </w:rPr>
      </w:pPr>
      <w:r>
        <w:t>За 9 месяцев 20</w:t>
      </w:r>
      <w:r w:rsidR="00AE4606">
        <w:t>2</w:t>
      </w:r>
      <w:r w:rsidR="00352AB8">
        <w:t>1</w:t>
      </w:r>
      <w:r w:rsidR="00AE4606">
        <w:t xml:space="preserve"> </w:t>
      </w:r>
      <w:r>
        <w:t xml:space="preserve">года в районе зарегистрировано </w:t>
      </w:r>
      <w:r w:rsidR="00AE4606">
        <w:t>1</w:t>
      </w:r>
      <w:r w:rsidR="00352AB8">
        <w:t>47</w:t>
      </w:r>
      <w:r w:rsidR="00AE4606">
        <w:t xml:space="preserve"> преступлени</w:t>
      </w:r>
      <w:r w:rsidR="00352AB8">
        <w:t xml:space="preserve">й </w:t>
      </w:r>
      <w:r>
        <w:t xml:space="preserve"> или </w:t>
      </w:r>
      <w:r w:rsidR="00352AB8">
        <w:t>80,8</w:t>
      </w:r>
      <w:r>
        <w:t xml:space="preserve"> % к уровню прошлого года.</w:t>
      </w:r>
    </w:p>
    <w:p w:rsidR="00BF37A4" w:rsidRPr="00FC4853" w:rsidRDefault="00E85537" w:rsidP="00FC4853">
      <w:pPr>
        <w:ind w:right="-2" w:firstLine="851"/>
        <w:jc w:val="both"/>
        <w:rPr>
          <w:b/>
        </w:rPr>
      </w:pPr>
      <w:r>
        <w:t xml:space="preserve">Привлечено лиц к уголовной ответственности </w:t>
      </w:r>
      <w:r w:rsidR="00352AB8">
        <w:t>56</w:t>
      </w:r>
      <w:r>
        <w:t xml:space="preserve"> человек или </w:t>
      </w:r>
      <w:r w:rsidR="00352AB8">
        <w:t>70,9</w:t>
      </w:r>
      <w:r w:rsidR="00AE4606">
        <w:t xml:space="preserve"> </w:t>
      </w:r>
      <w:r>
        <w:t>%</w:t>
      </w:r>
      <w:r w:rsidR="00CA33C1">
        <w:t xml:space="preserve"> к прошлогоднему уровню</w:t>
      </w:r>
      <w:r>
        <w:t>.</w:t>
      </w:r>
    </w:p>
    <w:sectPr w:rsidR="00BF37A4" w:rsidRPr="00FC4853" w:rsidSect="00E855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CA1"/>
    <w:multiLevelType w:val="hybridMultilevel"/>
    <w:tmpl w:val="70C23140"/>
    <w:lvl w:ilvl="0" w:tplc="0570142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97A1769"/>
    <w:multiLevelType w:val="hybridMultilevel"/>
    <w:tmpl w:val="74D46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A5"/>
    <w:rsid w:val="00012BE5"/>
    <w:rsid w:val="00013ABD"/>
    <w:rsid w:val="00015824"/>
    <w:rsid w:val="00035267"/>
    <w:rsid w:val="00044CCC"/>
    <w:rsid w:val="00052D70"/>
    <w:rsid w:val="00052DE5"/>
    <w:rsid w:val="00070E87"/>
    <w:rsid w:val="0007739E"/>
    <w:rsid w:val="000A4189"/>
    <w:rsid w:val="000B790D"/>
    <w:rsid w:val="000E7F5C"/>
    <w:rsid w:val="0011133B"/>
    <w:rsid w:val="00115423"/>
    <w:rsid w:val="001431AD"/>
    <w:rsid w:val="0014633B"/>
    <w:rsid w:val="0016652E"/>
    <w:rsid w:val="00182D24"/>
    <w:rsid w:val="00182D98"/>
    <w:rsid w:val="00187C48"/>
    <w:rsid w:val="0019263D"/>
    <w:rsid w:val="00197433"/>
    <w:rsid w:val="001B441A"/>
    <w:rsid w:val="001B719D"/>
    <w:rsid w:val="001C5D87"/>
    <w:rsid w:val="001C7FC5"/>
    <w:rsid w:val="001F63B8"/>
    <w:rsid w:val="001F7284"/>
    <w:rsid w:val="0021351C"/>
    <w:rsid w:val="00236B92"/>
    <w:rsid w:val="00256184"/>
    <w:rsid w:val="00257CE5"/>
    <w:rsid w:val="0027569A"/>
    <w:rsid w:val="00303BDE"/>
    <w:rsid w:val="00352AB8"/>
    <w:rsid w:val="00375213"/>
    <w:rsid w:val="00385C80"/>
    <w:rsid w:val="003A0D07"/>
    <w:rsid w:val="003C72F0"/>
    <w:rsid w:val="003D3604"/>
    <w:rsid w:val="003D783E"/>
    <w:rsid w:val="003E307C"/>
    <w:rsid w:val="003F4934"/>
    <w:rsid w:val="00412D08"/>
    <w:rsid w:val="00420B2D"/>
    <w:rsid w:val="00421076"/>
    <w:rsid w:val="00473B66"/>
    <w:rsid w:val="00475B57"/>
    <w:rsid w:val="0047600E"/>
    <w:rsid w:val="0048280F"/>
    <w:rsid w:val="0049267C"/>
    <w:rsid w:val="004C2838"/>
    <w:rsid w:val="004D1F04"/>
    <w:rsid w:val="004E216C"/>
    <w:rsid w:val="00501F7F"/>
    <w:rsid w:val="00546D17"/>
    <w:rsid w:val="00554F93"/>
    <w:rsid w:val="00570613"/>
    <w:rsid w:val="0057261C"/>
    <w:rsid w:val="00572ABC"/>
    <w:rsid w:val="005856E3"/>
    <w:rsid w:val="005A52BF"/>
    <w:rsid w:val="005B1B9E"/>
    <w:rsid w:val="005C17EA"/>
    <w:rsid w:val="005C719E"/>
    <w:rsid w:val="005E5688"/>
    <w:rsid w:val="005F3669"/>
    <w:rsid w:val="00611AA9"/>
    <w:rsid w:val="00621F8D"/>
    <w:rsid w:val="00631264"/>
    <w:rsid w:val="00655E0A"/>
    <w:rsid w:val="006669CD"/>
    <w:rsid w:val="006714F7"/>
    <w:rsid w:val="00684AD7"/>
    <w:rsid w:val="006850FF"/>
    <w:rsid w:val="00686361"/>
    <w:rsid w:val="00692F86"/>
    <w:rsid w:val="006C66F3"/>
    <w:rsid w:val="007341D3"/>
    <w:rsid w:val="007459B0"/>
    <w:rsid w:val="007529ED"/>
    <w:rsid w:val="00766B3E"/>
    <w:rsid w:val="00784A27"/>
    <w:rsid w:val="007963BE"/>
    <w:rsid w:val="007A2CC9"/>
    <w:rsid w:val="007B5BE3"/>
    <w:rsid w:val="007C2F59"/>
    <w:rsid w:val="007D4237"/>
    <w:rsid w:val="007E05F3"/>
    <w:rsid w:val="00805B71"/>
    <w:rsid w:val="00810500"/>
    <w:rsid w:val="008236E0"/>
    <w:rsid w:val="0083306C"/>
    <w:rsid w:val="00846047"/>
    <w:rsid w:val="00883236"/>
    <w:rsid w:val="00883FCF"/>
    <w:rsid w:val="008A2B3E"/>
    <w:rsid w:val="008C1C28"/>
    <w:rsid w:val="008C5374"/>
    <w:rsid w:val="008E7570"/>
    <w:rsid w:val="008F4E44"/>
    <w:rsid w:val="00921E4F"/>
    <w:rsid w:val="00931495"/>
    <w:rsid w:val="009368D3"/>
    <w:rsid w:val="00955C6A"/>
    <w:rsid w:val="00956590"/>
    <w:rsid w:val="009810CF"/>
    <w:rsid w:val="009A0ED1"/>
    <w:rsid w:val="009D5B3C"/>
    <w:rsid w:val="009E3FB5"/>
    <w:rsid w:val="009E5658"/>
    <w:rsid w:val="009F4E42"/>
    <w:rsid w:val="00A1340C"/>
    <w:rsid w:val="00A25FB5"/>
    <w:rsid w:val="00A46358"/>
    <w:rsid w:val="00A81D26"/>
    <w:rsid w:val="00A9624E"/>
    <w:rsid w:val="00AA1259"/>
    <w:rsid w:val="00AE4606"/>
    <w:rsid w:val="00B07F0B"/>
    <w:rsid w:val="00B07F2C"/>
    <w:rsid w:val="00B206DA"/>
    <w:rsid w:val="00B352E4"/>
    <w:rsid w:val="00B403E6"/>
    <w:rsid w:val="00B41782"/>
    <w:rsid w:val="00B44B21"/>
    <w:rsid w:val="00B8729B"/>
    <w:rsid w:val="00B9699E"/>
    <w:rsid w:val="00BA77DB"/>
    <w:rsid w:val="00BC5AE3"/>
    <w:rsid w:val="00BD5F5E"/>
    <w:rsid w:val="00BE736E"/>
    <w:rsid w:val="00BF0940"/>
    <w:rsid w:val="00BF37A4"/>
    <w:rsid w:val="00BF524A"/>
    <w:rsid w:val="00BF52DD"/>
    <w:rsid w:val="00C25E56"/>
    <w:rsid w:val="00C2780E"/>
    <w:rsid w:val="00C55811"/>
    <w:rsid w:val="00C57DDF"/>
    <w:rsid w:val="00C643F4"/>
    <w:rsid w:val="00C777C5"/>
    <w:rsid w:val="00C9741F"/>
    <w:rsid w:val="00C975A5"/>
    <w:rsid w:val="00CA33C1"/>
    <w:rsid w:val="00CB4DDC"/>
    <w:rsid w:val="00CC1067"/>
    <w:rsid w:val="00CD7F50"/>
    <w:rsid w:val="00D009CD"/>
    <w:rsid w:val="00D0563D"/>
    <w:rsid w:val="00D060FF"/>
    <w:rsid w:val="00D21EDC"/>
    <w:rsid w:val="00D30E29"/>
    <w:rsid w:val="00D36172"/>
    <w:rsid w:val="00D63B2F"/>
    <w:rsid w:val="00D87179"/>
    <w:rsid w:val="00D93EF2"/>
    <w:rsid w:val="00DA1184"/>
    <w:rsid w:val="00DC1500"/>
    <w:rsid w:val="00DC44C1"/>
    <w:rsid w:val="00E10400"/>
    <w:rsid w:val="00E309C2"/>
    <w:rsid w:val="00E7710E"/>
    <w:rsid w:val="00E85537"/>
    <w:rsid w:val="00EA474C"/>
    <w:rsid w:val="00EC6372"/>
    <w:rsid w:val="00F01A32"/>
    <w:rsid w:val="00F11D4B"/>
    <w:rsid w:val="00F137CD"/>
    <w:rsid w:val="00F43BD4"/>
    <w:rsid w:val="00F43F3A"/>
    <w:rsid w:val="00F55ED0"/>
    <w:rsid w:val="00F906C6"/>
    <w:rsid w:val="00F93DF3"/>
    <w:rsid w:val="00FA199C"/>
    <w:rsid w:val="00FC08CF"/>
    <w:rsid w:val="00FC4853"/>
    <w:rsid w:val="00FF53B6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A836D-F852-4254-A68C-B01F14A6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75A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524A"/>
    <w:pPr>
      <w:ind w:left="720"/>
      <w:contextualSpacing/>
    </w:pPr>
    <w:rPr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BF524A"/>
  </w:style>
  <w:style w:type="paragraph" w:styleId="a6">
    <w:name w:val="Balloon Text"/>
    <w:basedOn w:val="a"/>
    <w:link w:val="a7"/>
    <w:uiPriority w:val="99"/>
    <w:semiHidden/>
    <w:unhideWhenUsed/>
    <w:rsid w:val="001C7FC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7F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7D3A209-C033-4608-976D-8BE3C3AA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1214</Words>
  <Characters>6922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Харовского района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ВересоваНЮ</cp:lastModifiedBy>
  <cp:revision>2</cp:revision>
  <cp:lastPrinted>2021-11-15T08:30:00Z</cp:lastPrinted>
  <dcterms:created xsi:type="dcterms:W3CDTF">2021-11-22T05:40:00Z</dcterms:created>
  <dcterms:modified xsi:type="dcterms:W3CDTF">2021-11-22T05:40:00Z</dcterms:modified>
</cp:coreProperties>
</file>