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61D" w:rsidRDefault="00A0561D" w:rsidP="00A0561D">
      <w:pPr>
        <w:ind w:firstLine="69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ОПОВЕЩЕНИЕ </w:t>
      </w:r>
    </w:p>
    <w:p w:rsidR="00A0561D" w:rsidRDefault="00A0561D" w:rsidP="00A0561D">
      <w:pPr>
        <w:ind w:firstLine="6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начале общественных обсуждений </w:t>
      </w:r>
    </w:p>
    <w:p w:rsidR="00A0561D" w:rsidRDefault="00A0561D" w:rsidP="00A0561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color w:val="000000"/>
          <w:sz w:val="24"/>
          <w:szCs w:val="24"/>
        </w:rPr>
        <w:t>проекту     постановления     администрации     района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О   предоставлении     разрешения  на   условно      разрешенный</w:t>
      </w:r>
      <w:r>
        <w:rPr>
          <w:rFonts w:ascii="Times New Roman" w:hAnsi="Times New Roman"/>
          <w:sz w:val="24"/>
          <w:szCs w:val="24"/>
        </w:rPr>
        <w:tab/>
        <w:t xml:space="preserve"> вид    использования     земельного    участка»    в отношении земельного участка с кадастровым   номером     35:12:0104006:250</w:t>
      </w:r>
    </w:p>
    <w:p w:rsidR="00A0561D" w:rsidRDefault="00A0561D" w:rsidP="00A0561D">
      <w:pPr>
        <w:ind w:right="-427"/>
        <w:rPr>
          <w:rFonts w:ascii="Times New Roman" w:hAnsi="Times New Roman"/>
          <w:sz w:val="24"/>
          <w:szCs w:val="24"/>
        </w:rPr>
      </w:pPr>
    </w:p>
    <w:p w:rsidR="00A0561D" w:rsidRDefault="00A0561D" w:rsidP="00A0561D">
      <w:pPr>
        <w:ind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Информация о проекте, подлежащем рассмотрению на общественных обсуждениях: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проект  постановления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администрации района «</w:t>
      </w:r>
      <w:r>
        <w:rPr>
          <w:rFonts w:ascii="Times New Roman" w:hAnsi="Times New Roman"/>
          <w:sz w:val="24"/>
          <w:szCs w:val="24"/>
        </w:rPr>
        <w:t>О   предоставлении     разрешения на  условно      разрешенный</w:t>
      </w:r>
      <w:r>
        <w:rPr>
          <w:rFonts w:ascii="Times New Roman" w:hAnsi="Times New Roman"/>
          <w:sz w:val="24"/>
          <w:szCs w:val="24"/>
        </w:rPr>
        <w:tab/>
        <w:t xml:space="preserve"> вид    использования     земельного    участка» (далее – проект). В отношении земельного участка    с кадастровым   номером     35:12:0104006:</w:t>
      </w:r>
      <w:proofErr w:type="gramStart"/>
      <w:r>
        <w:rPr>
          <w:rFonts w:ascii="Times New Roman" w:hAnsi="Times New Roman"/>
          <w:sz w:val="24"/>
          <w:szCs w:val="24"/>
        </w:rPr>
        <w:t>250  по</w:t>
      </w:r>
      <w:proofErr w:type="gramEnd"/>
      <w:r>
        <w:rPr>
          <w:rFonts w:ascii="Times New Roman" w:hAnsi="Times New Roman"/>
          <w:sz w:val="24"/>
          <w:szCs w:val="24"/>
        </w:rPr>
        <w:t xml:space="preserve"> адресу: г. </w:t>
      </w:r>
      <w:proofErr w:type="spellStart"/>
      <w:r>
        <w:rPr>
          <w:rFonts w:ascii="Times New Roman" w:hAnsi="Times New Roman"/>
          <w:sz w:val="24"/>
          <w:szCs w:val="24"/>
        </w:rPr>
        <w:t>Харовск</w:t>
      </w:r>
      <w:proofErr w:type="spellEnd"/>
      <w:r>
        <w:rPr>
          <w:rFonts w:ascii="Times New Roman" w:hAnsi="Times New Roman"/>
          <w:sz w:val="24"/>
          <w:szCs w:val="24"/>
        </w:rPr>
        <w:t xml:space="preserve">  предоставить  условно разрешенный   вид   использования «Склады -  6.9», вместо  «ПР-производственная деятельность».</w:t>
      </w:r>
    </w:p>
    <w:p w:rsidR="00A0561D" w:rsidRDefault="00A0561D" w:rsidP="00A0561D">
      <w:pPr>
        <w:ind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Перечень информационных материалов к проекту:</w:t>
      </w:r>
    </w:p>
    <w:p w:rsidR="00A0561D" w:rsidRDefault="00A0561D" w:rsidP="00A0561D">
      <w:pPr>
        <w:ind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Проект</w:t>
      </w:r>
      <w:r>
        <w:rPr>
          <w:rFonts w:ascii="Times New Roman" w:hAnsi="Times New Roman"/>
          <w:color w:val="000000"/>
          <w:sz w:val="24"/>
          <w:szCs w:val="24"/>
        </w:rPr>
        <w:t xml:space="preserve"> состоит из текстовой части</w:t>
      </w:r>
      <w:r>
        <w:rPr>
          <w:rFonts w:ascii="Times New Roman" w:hAnsi="Times New Roman"/>
          <w:sz w:val="24"/>
          <w:szCs w:val="24"/>
        </w:rPr>
        <w:t>.</w:t>
      </w:r>
    </w:p>
    <w:p w:rsidR="00A0561D" w:rsidRDefault="00A0561D" w:rsidP="00A0561D">
      <w:pPr>
        <w:ind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Проект, подлежащий рассмотрению на общественных обсуждениях, и информационные материалы к нему размещены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Харовского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 информационно-телекоммуникационной сети «Интернет» по адресу: </w:t>
      </w:r>
      <w:hyperlink r:id="rId4" w:history="1">
        <w:r>
          <w:rPr>
            <w:rStyle w:val="a3"/>
            <w:rFonts w:ascii="Times New Roman" w:hAnsi="Times New Roman"/>
            <w:sz w:val="24"/>
            <w:szCs w:val="24"/>
          </w:rPr>
          <w:t>http://www.haradm.ru/gradostroitelstvo.html</w:t>
        </w:r>
      </w:hyperlink>
      <w:r>
        <w:rPr>
          <w:rFonts w:ascii="Times New Roman" w:hAnsi="Times New Roman"/>
          <w:sz w:val="24"/>
          <w:szCs w:val="24"/>
        </w:rPr>
        <w:t>,  в меню «Градостроительство» по вкладке «Публичные слушания и общественные обсуждения».</w:t>
      </w:r>
    </w:p>
    <w:p w:rsidR="00A0561D" w:rsidRDefault="00A0561D" w:rsidP="00A0561D">
      <w:pPr>
        <w:ind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Общественные обсуждения проекта проводятся в порядке организации и проведения общественного </w:t>
      </w:r>
      <w:proofErr w:type="gramStart"/>
      <w:r>
        <w:rPr>
          <w:rFonts w:ascii="Times New Roman" w:hAnsi="Times New Roman"/>
          <w:sz w:val="24"/>
          <w:szCs w:val="24"/>
        </w:rPr>
        <w:t>обсуждения  согласно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Устава города </w:t>
      </w:r>
      <w:proofErr w:type="spellStart"/>
      <w:r>
        <w:rPr>
          <w:rFonts w:ascii="Times New Roman" w:hAnsi="Times New Roman"/>
          <w:sz w:val="24"/>
          <w:szCs w:val="24"/>
        </w:rPr>
        <w:t>Харовска</w:t>
      </w:r>
      <w:proofErr w:type="spellEnd"/>
      <w:r>
        <w:rPr>
          <w:rFonts w:ascii="Times New Roman" w:hAnsi="Times New Roman"/>
          <w:sz w:val="24"/>
          <w:szCs w:val="24"/>
        </w:rPr>
        <w:t>, ст. 5.1., ст. 39  Градостроительного  кодекса Российской Федерации.</w:t>
      </w:r>
    </w:p>
    <w:p w:rsidR="00A0561D" w:rsidRDefault="00A0561D" w:rsidP="00A0561D">
      <w:pPr>
        <w:ind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Срок проведения общественных обсуждений: с 11 </w:t>
      </w:r>
      <w:proofErr w:type="gramStart"/>
      <w:r>
        <w:rPr>
          <w:rFonts w:ascii="Times New Roman" w:hAnsi="Times New Roman"/>
          <w:sz w:val="24"/>
          <w:szCs w:val="24"/>
        </w:rPr>
        <w:t>июня  2022</w:t>
      </w:r>
      <w:proofErr w:type="gramEnd"/>
      <w:r>
        <w:rPr>
          <w:rFonts w:ascii="Times New Roman" w:hAnsi="Times New Roman"/>
          <w:sz w:val="24"/>
          <w:szCs w:val="24"/>
        </w:rPr>
        <w:t xml:space="preserve"> года по 22 июня  2022 года, </w:t>
      </w:r>
      <w:r>
        <w:rPr>
          <w:rFonts w:ascii="Times New Roman" w:hAnsi="Times New Roman"/>
          <w:color w:val="000000"/>
          <w:sz w:val="24"/>
          <w:szCs w:val="24"/>
        </w:rPr>
        <w:t>с 9.00  до 16.00 часов, обед с 12.00 до 13.00 часов.</w:t>
      </w:r>
    </w:p>
    <w:p w:rsidR="00A0561D" w:rsidRDefault="00A0561D" w:rsidP="00A0561D">
      <w:pPr>
        <w:ind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  <w:t>Дата открытия экспозиции (экспозиций) проекта: 13 июня   2021 года.</w:t>
      </w:r>
    </w:p>
    <w:p w:rsidR="00A0561D" w:rsidRDefault="00A0561D" w:rsidP="00A0561D">
      <w:pPr>
        <w:ind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Место открытия экспозиции (экспозиций) </w:t>
      </w:r>
      <w:proofErr w:type="gramStart"/>
      <w:r>
        <w:rPr>
          <w:rFonts w:ascii="Times New Roman" w:hAnsi="Times New Roman"/>
          <w:sz w:val="24"/>
          <w:szCs w:val="24"/>
        </w:rPr>
        <w:t xml:space="preserve">проекта:  </w:t>
      </w:r>
      <w:r>
        <w:rPr>
          <w:rFonts w:ascii="Times New Roman" w:hAnsi="Times New Roman"/>
          <w:color w:val="000000"/>
          <w:sz w:val="24"/>
          <w:szCs w:val="24"/>
        </w:rPr>
        <w:t>Вологодская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область,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Харовский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район, г.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Харовск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пл. Октябрьская, д.3,  1 - й этаж. </w:t>
      </w:r>
    </w:p>
    <w:p w:rsidR="00A0561D" w:rsidRDefault="00A0561D" w:rsidP="00A0561D">
      <w:pPr>
        <w:ind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Сроки проведения экспозиции (экспозиций) проекта: с </w:t>
      </w:r>
      <w:proofErr w:type="gramStart"/>
      <w:r>
        <w:rPr>
          <w:rFonts w:ascii="Times New Roman" w:hAnsi="Times New Roman"/>
          <w:sz w:val="24"/>
          <w:szCs w:val="24"/>
        </w:rPr>
        <w:t>13  июня</w:t>
      </w:r>
      <w:proofErr w:type="gramEnd"/>
      <w:r>
        <w:rPr>
          <w:rFonts w:ascii="Times New Roman" w:hAnsi="Times New Roman"/>
          <w:sz w:val="24"/>
          <w:szCs w:val="24"/>
        </w:rPr>
        <w:t xml:space="preserve">  2022 года по 22 июня  2022 года   (за исключением выходных и праздничных дней).</w:t>
      </w:r>
    </w:p>
    <w:p w:rsidR="00A0561D" w:rsidRDefault="00A0561D" w:rsidP="00A0561D">
      <w:pPr>
        <w:ind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Экспозиции (экспозиций) проекта возможно посетить: </w:t>
      </w:r>
    </w:p>
    <w:p w:rsidR="00A0561D" w:rsidRDefault="00A0561D" w:rsidP="00A0561D">
      <w:pPr>
        <w:ind w:right="-42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ежедневно (за исключением выходных и праздничных дней).</w:t>
      </w:r>
    </w:p>
    <w:p w:rsidR="00A0561D" w:rsidRDefault="00A0561D" w:rsidP="00A0561D">
      <w:pPr>
        <w:ind w:right="-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9.00  до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16.00 часов, обед с 12.00 до 13.00 часов</w:t>
      </w:r>
      <w:r>
        <w:rPr>
          <w:rFonts w:ascii="Times New Roman" w:hAnsi="Times New Roman"/>
          <w:sz w:val="24"/>
          <w:szCs w:val="24"/>
        </w:rPr>
        <w:t>.</w:t>
      </w:r>
    </w:p>
    <w:p w:rsidR="00A0561D" w:rsidRDefault="00A0561D" w:rsidP="00A0561D">
      <w:pPr>
        <w:ind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Консультирование осуществляется </w:t>
      </w:r>
      <w:r>
        <w:rPr>
          <w:rFonts w:ascii="Times New Roman" w:hAnsi="Times New Roman"/>
          <w:sz w:val="24"/>
          <w:szCs w:val="24"/>
          <w:u w:val="single"/>
        </w:rPr>
        <w:t xml:space="preserve">ежедневно (за исключением выходных и праздничных дней) </w:t>
      </w:r>
      <w:r>
        <w:rPr>
          <w:rFonts w:ascii="Times New Roman" w:hAnsi="Times New Roman"/>
          <w:sz w:val="24"/>
          <w:szCs w:val="24"/>
        </w:rPr>
        <w:t xml:space="preserve">в административном здании по адресу: </w:t>
      </w:r>
      <w:r>
        <w:rPr>
          <w:rFonts w:ascii="Times New Roman" w:hAnsi="Times New Roman"/>
          <w:color w:val="000000"/>
          <w:sz w:val="24"/>
          <w:szCs w:val="24"/>
        </w:rPr>
        <w:t xml:space="preserve">Вологодская область,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Харовский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район, г.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Харовск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пл. Октябрьская, д.3, 1- этаж, каб.10, тел. для консультаций 8(81732) 2-21-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80 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/>
          <w:sz w:val="24"/>
          <w:szCs w:val="24"/>
        </w:rPr>
        <w:t>архитектура)</w:t>
      </w:r>
      <w:r>
        <w:rPr>
          <w:rFonts w:ascii="Times New Roman" w:hAnsi="Times New Roman"/>
          <w:sz w:val="24"/>
          <w:szCs w:val="24"/>
        </w:rPr>
        <w:tab/>
      </w:r>
    </w:p>
    <w:p w:rsidR="00A0561D" w:rsidRDefault="00A0561D" w:rsidP="00A0561D">
      <w:pPr>
        <w:ind w:right="-427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Ответственное лицо: Окулова А.А.</w:t>
      </w:r>
    </w:p>
    <w:p w:rsidR="00A0561D" w:rsidRDefault="00A0561D" w:rsidP="00A0561D">
      <w:pPr>
        <w:ind w:right="-427"/>
        <w:jc w:val="both"/>
        <w:rPr>
          <w:rFonts w:ascii="Times New Roman" w:hAnsi="Times New Roman"/>
          <w:sz w:val="24"/>
          <w:szCs w:val="24"/>
        </w:rPr>
      </w:pPr>
    </w:p>
    <w:p w:rsidR="00A0561D" w:rsidRDefault="00A0561D" w:rsidP="00A0561D">
      <w:pPr>
        <w:ind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Предложения и замечания по проекту принимаются организатором общественных обсуждений в срок с 11 </w:t>
      </w:r>
      <w:proofErr w:type="gramStart"/>
      <w:r>
        <w:rPr>
          <w:rFonts w:ascii="Times New Roman" w:hAnsi="Times New Roman"/>
          <w:sz w:val="24"/>
          <w:szCs w:val="24"/>
        </w:rPr>
        <w:t>июня  2022</w:t>
      </w:r>
      <w:proofErr w:type="gramEnd"/>
      <w:r>
        <w:rPr>
          <w:rFonts w:ascii="Times New Roman" w:hAnsi="Times New Roman"/>
          <w:sz w:val="24"/>
          <w:szCs w:val="24"/>
        </w:rPr>
        <w:t xml:space="preserve">  года по 22 июня  2022 года:</w:t>
      </w:r>
    </w:p>
    <w:p w:rsidR="00A0561D" w:rsidRDefault="00A0561D" w:rsidP="00A0561D">
      <w:pPr>
        <w:autoSpaceDE w:val="0"/>
        <w:autoSpaceDN w:val="0"/>
        <w:adjustRightInd w:val="0"/>
        <w:ind w:right="-42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  <w:t>1) посредством официального сайта, указанного в настоящем оповещении;</w:t>
      </w:r>
    </w:p>
    <w:p w:rsidR="00A0561D" w:rsidRDefault="00A0561D" w:rsidP="00A0561D">
      <w:pPr>
        <w:autoSpaceDE w:val="0"/>
        <w:autoSpaceDN w:val="0"/>
        <w:adjustRightInd w:val="0"/>
        <w:ind w:right="-427"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  <w:t>2) в письменной форме в адрес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Харовского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 по адресу: 162250, Вологодская область,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Харовский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район, г.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Харовск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пл. Октябрьская, д. 3,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10, и по адресу электронной почты: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arhitharadm</w:t>
        </w:r>
        <w:r w:rsidRPr="00A0561D"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A0561D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4"/>
          <w:szCs w:val="24"/>
        </w:rPr>
        <w:t xml:space="preserve">  по 22 июня    2022 года включительно;</w:t>
      </w:r>
    </w:p>
    <w:p w:rsidR="00A0561D" w:rsidRDefault="00A0561D" w:rsidP="00A0561D">
      <w:pPr>
        <w:ind w:right="-42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  <w:t>3) посредством записи в книге (журнале) учета посетителей экспозиций проекта, подлежащего рассмотрению на общественных обсуждениях.</w:t>
      </w:r>
    </w:p>
    <w:p w:rsidR="009240EF" w:rsidRDefault="009240EF">
      <w:bookmarkStart w:id="0" w:name="_GoBack"/>
      <w:bookmarkEnd w:id="0"/>
    </w:p>
    <w:sectPr w:rsidR="00924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EA"/>
    <w:rsid w:val="009240EF"/>
    <w:rsid w:val="00A0561D"/>
    <w:rsid w:val="00D6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20901-EA77-4080-AF8F-FC093394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61D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056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hitharadm@yandex.ru" TargetMode="External"/><Relationship Id="rId4" Type="http://schemas.openxmlformats.org/officeDocument/2006/relationships/hyperlink" Target="http://www.haradm.ru/gradostroitelstv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User74</dc:creator>
  <cp:keywords/>
  <dc:description/>
  <cp:lastModifiedBy>User74</cp:lastModifiedBy>
  <cp:revision>3</cp:revision>
  <dcterms:created xsi:type="dcterms:W3CDTF">2022-06-08T07:20:00Z</dcterms:created>
  <dcterms:modified xsi:type="dcterms:W3CDTF">2022-06-08T07:20:00Z</dcterms:modified>
</cp:coreProperties>
</file>