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F1" w:rsidRDefault="00DC03F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C03F1" w:rsidRDefault="00DC03F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DC03F1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C03F1" w:rsidRDefault="00DC03F1">
            <w:pPr>
              <w:pStyle w:val="ConsPlusNormal"/>
              <w:outlineLvl w:val="0"/>
            </w:pPr>
            <w:r>
              <w:t>28 декабря 2018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C03F1" w:rsidRDefault="00DC03F1">
            <w:pPr>
              <w:pStyle w:val="ConsPlusNormal"/>
              <w:jc w:val="right"/>
              <w:outlineLvl w:val="0"/>
            </w:pPr>
            <w:r>
              <w:t>N 4476-ОЗ</w:t>
            </w:r>
          </w:p>
        </w:tc>
      </w:tr>
    </w:tbl>
    <w:p w:rsidR="00DC03F1" w:rsidRDefault="00DC03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Title"/>
        <w:jc w:val="center"/>
      </w:pPr>
      <w:r>
        <w:t>ВОЛОГОДСКАЯ ОБЛАСТЬ</w:t>
      </w:r>
    </w:p>
    <w:p w:rsidR="00DC03F1" w:rsidRDefault="00DC03F1">
      <w:pPr>
        <w:pStyle w:val="ConsPlusTitle"/>
        <w:jc w:val="center"/>
      </w:pPr>
    </w:p>
    <w:p w:rsidR="00DC03F1" w:rsidRDefault="00DC03F1">
      <w:pPr>
        <w:pStyle w:val="ConsPlusTitle"/>
        <w:jc w:val="center"/>
      </w:pPr>
      <w:r>
        <w:t>ЗАКОН</w:t>
      </w:r>
    </w:p>
    <w:p w:rsidR="00DC03F1" w:rsidRDefault="00DC03F1">
      <w:pPr>
        <w:pStyle w:val="ConsPlusTitle"/>
        <w:jc w:val="center"/>
      </w:pPr>
    </w:p>
    <w:p w:rsidR="00DC03F1" w:rsidRDefault="00DC03F1">
      <w:pPr>
        <w:pStyle w:val="ConsPlusTitle"/>
        <w:jc w:val="center"/>
      </w:pPr>
      <w:r>
        <w:t>ОБ ОСОБЕННОСТЯХ ПРЕДОСТАВЛЕНИЯ ЗЕМЕЛЬНЫХ УЧАСТКОВ</w:t>
      </w:r>
    </w:p>
    <w:p w:rsidR="00DC03F1" w:rsidRDefault="00DC03F1">
      <w:pPr>
        <w:pStyle w:val="ConsPlusTitle"/>
        <w:jc w:val="center"/>
      </w:pPr>
      <w:r>
        <w:t>ИЗ ФОНДА ПЕРЕРАСПРЕДЕЛЕНИЯ ЗЕМЕЛЬ СЕЛЬСКОХОЗЯЙСТВЕННОГО</w:t>
      </w:r>
    </w:p>
    <w:p w:rsidR="00DC03F1" w:rsidRDefault="00DC03F1">
      <w:pPr>
        <w:pStyle w:val="ConsPlusTitle"/>
        <w:jc w:val="center"/>
      </w:pPr>
      <w:r>
        <w:t>НАЗНАЧЕНИЯ НА ТЕРРИТОРИИ ВОЛОГОДСКОЙ ОБЛАСТИ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jc w:val="right"/>
      </w:pPr>
      <w:proofErr w:type="gramStart"/>
      <w:r>
        <w:t>Принят</w:t>
      </w:r>
      <w:proofErr w:type="gramEnd"/>
    </w:p>
    <w:p w:rsidR="00DC03F1" w:rsidRDefault="00DC03F1">
      <w:pPr>
        <w:pStyle w:val="ConsPlusNormal"/>
        <w:jc w:val="right"/>
      </w:pPr>
      <w:r>
        <w:t>Постановлением</w:t>
      </w:r>
    </w:p>
    <w:p w:rsidR="00DC03F1" w:rsidRDefault="00DC03F1">
      <w:pPr>
        <w:pStyle w:val="ConsPlusNormal"/>
        <w:jc w:val="right"/>
      </w:pPr>
      <w:r>
        <w:t>Законодательного Собрания</w:t>
      </w:r>
    </w:p>
    <w:p w:rsidR="00DC03F1" w:rsidRDefault="00DC03F1">
      <w:pPr>
        <w:pStyle w:val="ConsPlusNormal"/>
        <w:jc w:val="right"/>
      </w:pPr>
      <w:r>
        <w:t>Вологодской области</w:t>
      </w:r>
    </w:p>
    <w:p w:rsidR="00DC03F1" w:rsidRDefault="00DC03F1">
      <w:pPr>
        <w:pStyle w:val="ConsPlusNormal"/>
        <w:jc w:val="right"/>
      </w:pPr>
      <w:r>
        <w:t>от 26 декабря 2018 г. N 570</w:t>
      </w:r>
    </w:p>
    <w:p w:rsidR="00DC03F1" w:rsidRDefault="00DC03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DC0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3F1" w:rsidRDefault="00DC03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3F1" w:rsidRDefault="00DC03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03F1" w:rsidRDefault="00DC03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3F1" w:rsidRDefault="00DC03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DC03F1" w:rsidRDefault="00DC03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6">
              <w:r>
                <w:rPr>
                  <w:color w:val="0000FF"/>
                </w:rPr>
                <w:t>N 4569-ОЗ</w:t>
              </w:r>
            </w:hyperlink>
            <w:r>
              <w:rPr>
                <w:color w:val="392C69"/>
              </w:rPr>
              <w:t xml:space="preserve">, от 25.06.2021 </w:t>
            </w:r>
            <w:hyperlink r:id="rId7">
              <w:r>
                <w:rPr>
                  <w:color w:val="0000FF"/>
                </w:rPr>
                <w:t>N 4925-ОЗ</w:t>
              </w:r>
            </w:hyperlink>
            <w:r>
              <w:rPr>
                <w:color w:val="392C69"/>
              </w:rPr>
              <w:t xml:space="preserve">, от 14.10.2021 </w:t>
            </w:r>
            <w:hyperlink r:id="rId8">
              <w:r>
                <w:rPr>
                  <w:color w:val="0000FF"/>
                </w:rPr>
                <w:t>N 4942-ОЗ</w:t>
              </w:r>
            </w:hyperlink>
            <w:r>
              <w:rPr>
                <w:color w:val="392C69"/>
              </w:rPr>
              <w:t>,</w:t>
            </w:r>
          </w:p>
          <w:p w:rsidR="00DC03F1" w:rsidRDefault="00DC03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07.02.2022 </w:t>
            </w:r>
            <w:hyperlink r:id="rId9">
              <w:r>
                <w:rPr>
                  <w:color w:val="0000FF"/>
                </w:rPr>
                <w:t>N 5072-ОЗ</w:t>
              </w:r>
            </w:hyperlink>
            <w:r>
              <w:rPr>
                <w:color w:val="392C69"/>
              </w:rPr>
              <w:t xml:space="preserve">, от 08.07.2022 </w:t>
            </w:r>
            <w:hyperlink r:id="rId10">
              <w:r>
                <w:rPr>
                  <w:color w:val="0000FF"/>
                </w:rPr>
                <w:t>N 5165-ОЗ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3F1" w:rsidRDefault="00DC03F1">
            <w:pPr>
              <w:pStyle w:val="ConsPlusNormal"/>
            </w:pPr>
          </w:p>
        </w:tc>
      </w:tr>
    </w:tbl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ind w:firstLine="540"/>
        <w:jc w:val="both"/>
      </w:pPr>
      <w:proofErr w:type="gramStart"/>
      <w:r>
        <w:t xml:space="preserve">Настоящий закон области разработан в соответствии с Земельным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2">
        <w:r>
          <w:rPr>
            <w:color w:val="0000FF"/>
          </w:rPr>
          <w:t>пунктом 4 статьи 10</w:t>
        </w:r>
      </w:hyperlink>
      <w:r>
        <w:t xml:space="preserve"> Федерального закона от 24 июля 2002 года N 101-ФЗ "Об обороте земель сельскохозяйственного назначения", </w:t>
      </w:r>
      <w:hyperlink r:id="rId13">
        <w:r>
          <w:rPr>
            <w:color w:val="0000FF"/>
          </w:rPr>
          <w:t>статьей 3</w:t>
        </w:r>
      </w:hyperlink>
      <w:r>
        <w:t xml:space="preserve"> закона области от 19 декабря 2003 года N 976-ОЗ "Об обороте земель сельскохозяйственного назначения на территории Вологодской области", </w:t>
      </w:r>
      <w:hyperlink r:id="rId14">
        <w:r>
          <w:rPr>
            <w:color w:val="0000FF"/>
          </w:rPr>
          <w:t>законом</w:t>
        </w:r>
      </w:hyperlink>
      <w:r>
        <w:t xml:space="preserve"> области от 28 июня 2004 года N 1029-ОЗ "О максимальном</w:t>
      </w:r>
      <w:proofErr w:type="gramEnd"/>
      <w:r>
        <w:t xml:space="preserve"> </w:t>
      </w:r>
      <w:proofErr w:type="gramStart"/>
      <w:r>
        <w:t>размере</w:t>
      </w:r>
      <w:proofErr w:type="gramEnd"/>
      <w:r>
        <w:t xml:space="preserve"> общей площади земельных участков для ведения личного подсобного хозяйства".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Title"/>
        <w:ind w:firstLine="540"/>
        <w:jc w:val="both"/>
        <w:outlineLvl w:val="1"/>
      </w:pPr>
      <w:r>
        <w:t>Статья 1. Основные понятия, используемые в настоящем законе области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ind w:firstLine="540"/>
        <w:jc w:val="both"/>
      </w:pPr>
      <w:r>
        <w:t>В настоящем законе области используются следующие основные понятия: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уполномоченные органы - органы, уполномоченные на предоставление земельных участков, находящихся в собственности Вологодской области, муниципальной собственности или государственной неразграниченной собственности;</w:t>
      </w:r>
    </w:p>
    <w:p w:rsidR="00DC03F1" w:rsidRDefault="00DC03F1">
      <w:pPr>
        <w:pStyle w:val="ConsPlusNormal"/>
        <w:spacing w:before="220"/>
        <w:ind w:firstLine="540"/>
        <w:jc w:val="both"/>
      </w:pPr>
      <w:hyperlink w:anchor="P109">
        <w:proofErr w:type="gramStart"/>
        <w:r>
          <w:rPr>
            <w:color w:val="0000FF"/>
          </w:rPr>
          <w:t>перечень</w:t>
        </w:r>
      </w:hyperlink>
      <w:r>
        <w:t xml:space="preserve"> территорий и (или) земельных участков - перечень территорий фонда перераспределения земель сельскохозяйственного назначения, находящихся в собственности Вологодской области, муниципальной собственности или государственной неразграниченной собственности, расположенных на территориях муниципальных образований Вологодской области, установленных в приложении к настоящему закону области, и включенных в государственную информационную систему, устанавливаемый органами местного самоуправления муниципальных районов, муниципальных округов области (далее - органы местного самоуправления).</w:t>
      </w:r>
      <w:proofErr w:type="gramEnd"/>
    </w:p>
    <w:p w:rsidR="00DC03F1" w:rsidRDefault="00DC03F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Вологодской области от 08.07.2022 N 5165-ОЗ)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Title"/>
        <w:ind w:firstLine="540"/>
        <w:jc w:val="both"/>
        <w:outlineLvl w:val="1"/>
      </w:pPr>
      <w:r>
        <w:t>Статья 2. Цели реализации настоящего закона области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ind w:firstLine="540"/>
        <w:jc w:val="both"/>
      </w:pPr>
      <w:r>
        <w:t>Настоящий закон области устанавливает следующие цели: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1) вовлечение в оборот земель сельскохозяйственного назначения;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 xml:space="preserve">2) создание условий для развития муниципальных образований области, определенных </w:t>
      </w:r>
      <w:r>
        <w:lastRenderedPageBreak/>
        <w:t>настоящим законом области, с учетом необходимости планирования и организации рационального использования земель, развития экономики, улучшения организации территорий на основании документов территориального планирования;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3) создание условий для привлечения граждан на территории муниципальных образований, определенных настоящим законом области, для осуществления сельскохозяйственного производства.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Title"/>
        <w:ind w:firstLine="540"/>
        <w:jc w:val="both"/>
        <w:outlineLvl w:val="1"/>
      </w:pPr>
      <w:r>
        <w:t>Статья 3. Случаи предоставления земельных участков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ind w:firstLine="540"/>
        <w:jc w:val="both"/>
      </w:pPr>
      <w:bookmarkStart w:id="0" w:name="P40"/>
      <w:bookmarkEnd w:id="0"/>
      <w:r>
        <w:t xml:space="preserve">1. </w:t>
      </w:r>
      <w:proofErr w:type="gramStart"/>
      <w:r>
        <w:t xml:space="preserve">Земельные участки из фонда перераспределения земель сельскохозяйственного назначения, находящиеся в собственности Вологодской области, муниципальной собственности или государственной неразграниченной собственности, расположенные на территориях муниципальных образований области, установленных в </w:t>
      </w:r>
      <w:hyperlink w:anchor="P109">
        <w:r>
          <w:rPr>
            <w:color w:val="0000FF"/>
          </w:rPr>
          <w:t>приложении</w:t>
        </w:r>
      </w:hyperlink>
      <w:r>
        <w:t xml:space="preserve"> к настоящему закону области, и включенные в государственную информационную систему, предоставляются в собственность бесплатно для целей, указанных в </w:t>
      </w:r>
      <w:hyperlink w:anchor="P73">
        <w:r>
          <w:rPr>
            <w:color w:val="0000FF"/>
          </w:rPr>
          <w:t>части 1 статьи 6</w:t>
        </w:r>
      </w:hyperlink>
      <w:r>
        <w:t xml:space="preserve"> настоящего закона области, следующим категориям граждан и юридических лиц:</w:t>
      </w:r>
      <w:proofErr w:type="gramEnd"/>
    </w:p>
    <w:p w:rsidR="00DC03F1" w:rsidRDefault="00DC03F1">
      <w:pPr>
        <w:pStyle w:val="ConsPlusNormal"/>
        <w:spacing w:before="220"/>
        <w:ind w:firstLine="540"/>
        <w:jc w:val="both"/>
      </w:pPr>
      <w:r>
        <w:t>1) гражданам Российской Федерации, достигшим совершеннолетия, проживающим на территории Российской Федерации;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2) юридическим лицам, зарегистрированным на территории Российской Федерации, осуществляющим производство и (или) переработку сельскохозяйственной продукции.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 xml:space="preserve">2. </w:t>
      </w:r>
      <w:hyperlink r:id="rId16">
        <w:r>
          <w:rPr>
            <w:color w:val="0000FF"/>
          </w:rPr>
          <w:t>Перечень</w:t>
        </w:r>
      </w:hyperlink>
      <w:r>
        <w:t xml:space="preserve"> документов, подтверждающих отнесение юридических лиц к категориям, указанным в </w:t>
      </w:r>
      <w:hyperlink w:anchor="P40">
        <w:r>
          <w:rPr>
            <w:color w:val="0000FF"/>
          </w:rPr>
          <w:t>части 1</w:t>
        </w:r>
      </w:hyperlink>
      <w:r>
        <w:t xml:space="preserve"> настоящей статьи, устанавливается постановлением Правительства области.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3. Предоставление земельных участков в собственность бесплатно осуществляется однократно.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Title"/>
        <w:ind w:firstLine="540"/>
        <w:jc w:val="both"/>
        <w:outlineLvl w:val="1"/>
      </w:pPr>
      <w:r>
        <w:t>Статья 4. Перечень территорий и (или) земельных участков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ind w:firstLine="540"/>
        <w:jc w:val="both"/>
      </w:pPr>
      <w:r>
        <w:t xml:space="preserve">1. </w:t>
      </w:r>
      <w:proofErr w:type="gramStart"/>
      <w:r>
        <w:t>Перечень территорий и (или) земельных участков (далее - перечень) утверждается муниципальным правовым актом органа местного самоуправления муниципального района, муниципального округа с учетом необходимости планирования и организации рационального использования земель, развития экономики, улучшения организации территорий муниципальных образований области на основании документов территориального планирования, предложений органов исполнительной государственной власти области и органов местного самоуправления поселений, входящих в состав соответствующего муниципального района, при соблюдении</w:t>
      </w:r>
      <w:proofErr w:type="gramEnd"/>
      <w:r>
        <w:t xml:space="preserve"> условий отбора территорий и (или) земельных участков, установленных </w:t>
      </w:r>
      <w:hyperlink w:anchor="P50">
        <w:r>
          <w:rPr>
            <w:color w:val="0000FF"/>
          </w:rPr>
          <w:t>частью 1(1)</w:t>
        </w:r>
      </w:hyperlink>
      <w:r>
        <w:t xml:space="preserve"> настоящей статьи.</w:t>
      </w:r>
    </w:p>
    <w:p w:rsidR="00DC03F1" w:rsidRDefault="00DC03F1">
      <w:pPr>
        <w:pStyle w:val="ConsPlusNormal"/>
        <w:jc w:val="both"/>
      </w:pPr>
      <w:r>
        <w:t xml:space="preserve">(в ред. законов Вологодской области от 25.06.2021 </w:t>
      </w:r>
      <w:hyperlink r:id="rId17">
        <w:r>
          <w:rPr>
            <w:color w:val="0000FF"/>
          </w:rPr>
          <w:t>N 4925-ОЗ</w:t>
        </w:r>
      </w:hyperlink>
      <w:r>
        <w:t xml:space="preserve">, от 08.07.2022 </w:t>
      </w:r>
      <w:hyperlink r:id="rId18">
        <w:r>
          <w:rPr>
            <w:color w:val="0000FF"/>
          </w:rPr>
          <w:t>N 5165-ОЗ</w:t>
        </w:r>
      </w:hyperlink>
      <w:r>
        <w:t>)</w:t>
      </w:r>
    </w:p>
    <w:p w:rsidR="00DC03F1" w:rsidRDefault="00DC03F1">
      <w:pPr>
        <w:pStyle w:val="ConsPlusNormal"/>
        <w:spacing w:before="220"/>
        <w:ind w:firstLine="540"/>
        <w:jc w:val="both"/>
      </w:pPr>
      <w:bookmarkStart w:id="1" w:name="P50"/>
      <w:bookmarkEnd w:id="1"/>
      <w:r>
        <w:t>1(1). Включению в перечень подлежат территории и (или) земельные участки при условии отсутствия в их границах территорий площадью более 0.5 га с деревьями высотой более 5 м и с сомкнутостью крон древесного яруса 0.8 - 1.</w:t>
      </w:r>
    </w:p>
    <w:p w:rsidR="00DC03F1" w:rsidRDefault="00DC03F1">
      <w:pPr>
        <w:pStyle w:val="ConsPlusNormal"/>
        <w:jc w:val="both"/>
      </w:pPr>
      <w:r>
        <w:t xml:space="preserve">(часть 1(1) введена </w:t>
      </w:r>
      <w:hyperlink r:id="rId19">
        <w:r>
          <w:rPr>
            <w:color w:val="0000FF"/>
          </w:rPr>
          <w:t>законом</w:t>
        </w:r>
      </w:hyperlink>
      <w:r>
        <w:t xml:space="preserve"> Вологодской области от 25.06.2021 N 4925-ОЗ)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 xml:space="preserve">1(2). </w:t>
      </w:r>
      <w:hyperlink r:id="rId20">
        <w:r>
          <w:rPr>
            <w:color w:val="0000FF"/>
          </w:rPr>
          <w:t>Порядок</w:t>
        </w:r>
      </w:hyperlink>
      <w:r>
        <w:t xml:space="preserve"> включения в перечень территорий и (или) земельных участков, соответствующих условиям, указанным в </w:t>
      </w:r>
      <w:hyperlink w:anchor="P50">
        <w:r>
          <w:rPr>
            <w:color w:val="0000FF"/>
          </w:rPr>
          <w:t>части 1(1)</w:t>
        </w:r>
      </w:hyperlink>
      <w:r>
        <w:t xml:space="preserve"> настоящей статьи, устанавливается Правительством области.</w:t>
      </w:r>
    </w:p>
    <w:p w:rsidR="00DC03F1" w:rsidRDefault="00DC03F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1(2) введена </w:t>
      </w:r>
      <w:hyperlink r:id="rId21">
        <w:r>
          <w:rPr>
            <w:color w:val="0000FF"/>
          </w:rPr>
          <w:t>законом</w:t>
        </w:r>
      </w:hyperlink>
      <w:r>
        <w:t xml:space="preserve"> Вологодской области от 25.06.2021 N 4925-ОЗ)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2. Предложения о включении (исключении) территорий и (или) земельных участков в перечень могут быть направлены в инициативном порядке физическими или юридическими лицами в орган местного самоуправления, утвердивший перечень.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 xml:space="preserve">3. Информация из перечня размещается в государственной информационной системе. Создание и функционирование государственной информационной системы регулируются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области.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lastRenderedPageBreak/>
        <w:t>4. Орган местного самоуправления, утвердивший перечень, направляет копию решения в течение пяти рабочих дней со дня его принятия в уполномоченный Правительством области орган исполнительной государственной власти области для включения данных в государственную информационную систему.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5. Государственная информационная система должна обеспечивать с использованием официальных сайтов Правительства области и уполномоченных органов следующие возможности: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 xml:space="preserve">1) выбор заявителем территории и (или) земельного участка в пределах размеров, установленных </w:t>
      </w:r>
      <w:hyperlink w:anchor="P63">
        <w:r>
          <w:rPr>
            <w:color w:val="0000FF"/>
          </w:rPr>
          <w:t>статьей 5</w:t>
        </w:r>
      </w:hyperlink>
      <w:r>
        <w:t xml:space="preserve"> настоящего закона области;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2) получение информации о поступлении заявления о предоставлении земельного участка в собственность бесплатно;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3) получение информации о поступлении заявления о предварительном согласовании предоставления земельного участка в собственность бесплатно;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4) получение информации о предоставленных земельных участках.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Title"/>
        <w:ind w:firstLine="540"/>
        <w:jc w:val="both"/>
        <w:outlineLvl w:val="1"/>
      </w:pPr>
      <w:bookmarkStart w:id="2" w:name="P63"/>
      <w:bookmarkEnd w:id="2"/>
      <w:r>
        <w:t>Статья 5. Предельные размеры предоставляемых земельных участков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ind w:firstLine="540"/>
        <w:jc w:val="both"/>
      </w:pPr>
      <w:r>
        <w:t>1. Максимальные размеры предоставляемых земельных участков: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1) 2.5 га - гражданам для ведения личного подсобного хозяйства;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2) 10 га - гражданам для иных целей;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3) 100 га - юридическим лицам.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2. Минимальный размер предоставляемых земельных участков - 1 га.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Title"/>
        <w:ind w:firstLine="540"/>
        <w:jc w:val="both"/>
        <w:outlineLvl w:val="1"/>
      </w:pPr>
      <w:r>
        <w:t>Статья 6. Порядок предоставления земельных участков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ind w:firstLine="540"/>
        <w:jc w:val="both"/>
      </w:pPr>
      <w:bookmarkStart w:id="3" w:name="P73"/>
      <w:bookmarkEnd w:id="3"/>
      <w:r>
        <w:t xml:space="preserve">1. Предоставление земельных участков в собственность бесплатно лицам, указанным в </w:t>
      </w:r>
      <w:hyperlink w:anchor="P40">
        <w:r>
          <w:rPr>
            <w:color w:val="0000FF"/>
          </w:rPr>
          <w:t>части 1 статьи 3</w:t>
        </w:r>
      </w:hyperlink>
      <w:r>
        <w:t xml:space="preserve"> настоящего закона области (далее - заинтересованные лица), осуществляется для сельскохозяйственного использования (за исключением садоводства).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 xml:space="preserve">2. Предоставление земельных участков, включенных в перечень, осуществляется уполномоченными органами в установленном </w:t>
      </w:r>
      <w:hyperlink w:anchor="P75">
        <w:r>
          <w:rPr>
            <w:color w:val="0000FF"/>
          </w:rPr>
          <w:t>частями 3</w:t>
        </w:r>
      </w:hyperlink>
      <w:r>
        <w:t xml:space="preserve"> - </w:t>
      </w:r>
      <w:hyperlink w:anchor="P80">
        <w:r>
          <w:rPr>
            <w:color w:val="0000FF"/>
          </w:rPr>
          <w:t>8</w:t>
        </w:r>
      </w:hyperlink>
      <w:r>
        <w:t xml:space="preserve"> настоящей статьи порядке.</w:t>
      </w:r>
    </w:p>
    <w:p w:rsidR="00DC03F1" w:rsidRDefault="00DC03F1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3. Заинтересованное лицо осуществляет выбор земельного участка из перечня, содержащегося в государственной информационной системе, определяя контур границ интересующего земельного участка (далее - земельный контур) в </w:t>
      </w:r>
      <w:hyperlink r:id="rId23">
        <w:r>
          <w:rPr>
            <w:color w:val="0000FF"/>
          </w:rPr>
          <w:t>порядке</w:t>
        </w:r>
      </w:hyperlink>
      <w:r>
        <w:t>, определенном Правительством Вологодской области.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течение двух месяцев с даты внесения сведений в государственную информационную систему о земельном контуре заинтересованное лицо, осуществившее выбор земельного контура, обращается с заявлением о предварительном согласовании предоставления земельного участка в уполномоченный орган в случае,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</w:t>
      </w:r>
      <w:proofErr w:type="gramEnd"/>
      <w:r>
        <w:t xml:space="preserve"> регистрации недвижимости". Заявление заинтересованного лица рассматривается в порядке, установленном </w:t>
      </w:r>
      <w:hyperlink r:id="rId25">
        <w:r>
          <w:rPr>
            <w:color w:val="0000FF"/>
          </w:rPr>
          <w:t>статьей 39(15)</w:t>
        </w:r>
      </w:hyperlink>
      <w:r>
        <w:t xml:space="preserve"> Земельного кодекса Российской Федерации.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 xml:space="preserve">5. Сведения о выбранном земельном контуре сохраняются в государственной информационной системе в течение трех месяцев с даты их внесения. </w:t>
      </w:r>
      <w:proofErr w:type="gramStart"/>
      <w:r>
        <w:t>При отсутствии данных о принятии решения о предварительном согласовании предоставления земельного участка уполномоченным органом по истечении указанного срока сведения о выбранном земельном контуре</w:t>
      </w:r>
      <w:proofErr w:type="gramEnd"/>
      <w:r>
        <w:t xml:space="preserve"> заявителя исключаются из государственной информационной системы.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lastRenderedPageBreak/>
        <w:t xml:space="preserve">6. После принятия уполномоченным органом решения о предварительном согласовании предоставления земельного участка заинтересованные лица самостоятельно обеспечивают выполнение кадастровых работ и осуществление государственного кадастрового учета земельного участка в целях его дальнейшего предоставления в собственность бесплатно и обращаются с заявлением о предоставлении земельного участка в уполномоченный орган, принявший решение о предварительном согласовании. Дальнейшее предоставление земельного участка в собственность бесплатно осуществляется в порядке, предусмотренном </w:t>
      </w:r>
      <w:hyperlink r:id="rId26">
        <w:r>
          <w:rPr>
            <w:color w:val="0000FF"/>
          </w:rPr>
          <w:t>статьей 39(17)</w:t>
        </w:r>
      </w:hyperlink>
      <w:r>
        <w:t xml:space="preserve"> Земельного кодекса Российской Федерации.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 xml:space="preserve">7. Решение о предоставлении заинтересованному лицу земельного участка в собственность бесплатно является основанием для государственной регистрации права собственности на земельный участок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недвижимости".</w:t>
      </w:r>
    </w:p>
    <w:p w:rsidR="00DC03F1" w:rsidRDefault="00DC03F1">
      <w:pPr>
        <w:pStyle w:val="ConsPlusNormal"/>
        <w:spacing w:before="220"/>
        <w:ind w:firstLine="540"/>
        <w:jc w:val="both"/>
      </w:pPr>
      <w:bookmarkStart w:id="5" w:name="P80"/>
      <w:bookmarkEnd w:id="5"/>
      <w:r>
        <w:t xml:space="preserve">8. Основания для отказа в предварительном согласовании предоставления земельного участка и в предоставлении земельного участка установлены </w:t>
      </w:r>
      <w:hyperlink r:id="rId28">
        <w:r>
          <w:rPr>
            <w:color w:val="0000FF"/>
          </w:rPr>
          <w:t>статьей 39(16)</w:t>
        </w:r>
      </w:hyperlink>
      <w:r>
        <w:t xml:space="preserve"> Земельного кодекса Российской Федерации.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Title"/>
        <w:ind w:firstLine="540"/>
        <w:jc w:val="both"/>
        <w:outlineLvl w:val="1"/>
      </w:pPr>
      <w:r>
        <w:t>Статья 7. Контроль и надзор за использованием земельных участков</w:t>
      </w:r>
    </w:p>
    <w:p w:rsidR="00DC03F1" w:rsidRDefault="00DC03F1">
      <w:pPr>
        <w:pStyle w:val="ConsPlusNormal"/>
        <w:ind w:firstLine="540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Вологодской области от 14.10.2021 N 4942-ОЗ)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ind w:firstLine="540"/>
        <w:jc w:val="both"/>
      </w:pPr>
      <w:r>
        <w:t xml:space="preserve">Контроль и надзор за использованием земельных участков осуществляется органами, уполномоченными на осуществление государственного земельного надзора и муниципального земельного контроля, с учетом положений Земельного </w:t>
      </w:r>
      <w:hyperlink r:id="rId30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Title"/>
        <w:ind w:firstLine="540"/>
        <w:jc w:val="both"/>
        <w:outlineLvl w:val="1"/>
      </w:pPr>
      <w:r>
        <w:t>Статья 8. Вступление в силу настоящего закона области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ind w:firstLine="540"/>
        <w:jc w:val="both"/>
      </w:pPr>
      <w:r>
        <w:t>Настоящий закон области вступает в силу с 1 апреля 2019 года.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jc w:val="right"/>
      </w:pPr>
      <w:r>
        <w:t>Губернатор области</w:t>
      </w:r>
    </w:p>
    <w:p w:rsidR="00DC03F1" w:rsidRDefault="00DC03F1">
      <w:pPr>
        <w:pStyle w:val="ConsPlusNormal"/>
        <w:jc w:val="right"/>
      </w:pPr>
      <w:r>
        <w:t>О.А.КУВШИННИКОВ</w:t>
      </w:r>
    </w:p>
    <w:p w:rsidR="00DC03F1" w:rsidRDefault="00DC03F1">
      <w:pPr>
        <w:pStyle w:val="ConsPlusNormal"/>
      </w:pPr>
      <w:r>
        <w:t>г. Вологда</w:t>
      </w:r>
    </w:p>
    <w:p w:rsidR="00DC03F1" w:rsidRDefault="00DC03F1">
      <w:pPr>
        <w:pStyle w:val="ConsPlusNormal"/>
        <w:spacing w:before="220"/>
      </w:pPr>
      <w:r>
        <w:t>28 декабря 2018 года</w:t>
      </w:r>
    </w:p>
    <w:p w:rsidR="00DC03F1" w:rsidRDefault="00DC03F1">
      <w:pPr>
        <w:pStyle w:val="ConsPlusNormal"/>
        <w:spacing w:before="220"/>
      </w:pPr>
      <w:r>
        <w:t>N 4476-ОЗ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jc w:val="right"/>
        <w:outlineLvl w:val="0"/>
      </w:pPr>
      <w:r>
        <w:t>Приложение</w:t>
      </w:r>
    </w:p>
    <w:p w:rsidR="00DC03F1" w:rsidRDefault="00DC03F1">
      <w:pPr>
        <w:pStyle w:val="ConsPlusNormal"/>
        <w:jc w:val="right"/>
      </w:pPr>
      <w:r>
        <w:t>к закону области</w:t>
      </w:r>
    </w:p>
    <w:p w:rsidR="00DC03F1" w:rsidRDefault="00DC03F1">
      <w:pPr>
        <w:pStyle w:val="ConsPlusNormal"/>
        <w:jc w:val="right"/>
      </w:pPr>
      <w:r>
        <w:t>"Об особенностях предоставления</w:t>
      </w:r>
    </w:p>
    <w:p w:rsidR="00DC03F1" w:rsidRDefault="00DC03F1">
      <w:pPr>
        <w:pStyle w:val="ConsPlusNormal"/>
        <w:jc w:val="right"/>
      </w:pPr>
      <w:r>
        <w:t>земельных участков из фонда</w:t>
      </w:r>
    </w:p>
    <w:p w:rsidR="00DC03F1" w:rsidRDefault="00DC03F1">
      <w:pPr>
        <w:pStyle w:val="ConsPlusNormal"/>
        <w:jc w:val="right"/>
      </w:pPr>
      <w:r>
        <w:t>перераспределения земель</w:t>
      </w:r>
    </w:p>
    <w:p w:rsidR="00DC03F1" w:rsidRDefault="00DC03F1">
      <w:pPr>
        <w:pStyle w:val="ConsPlusNormal"/>
        <w:jc w:val="right"/>
      </w:pPr>
      <w:r>
        <w:t>сельскохозяйственного назначения</w:t>
      </w:r>
    </w:p>
    <w:p w:rsidR="00DC03F1" w:rsidRDefault="00DC03F1">
      <w:pPr>
        <w:pStyle w:val="ConsPlusNormal"/>
        <w:jc w:val="right"/>
      </w:pPr>
      <w:r>
        <w:t>на территории Вологодской области"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Title"/>
        <w:jc w:val="center"/>
      </w:pPr>
      <w:bookmarkStart w:id="6" w:name="P109"/>
      <w:bookmarkEnd w:id="6"/>
      <w:r>
        <w:t>ПЕРЕЧЕНЬ</w:t>
      </w:r>
    </w:p>
    <w:p w:rsidR="00DC03F1" w:rsidRDefault="00DC03F1">
      <w:pPr>
        <w:pStyle w:val="ConsPlusTitle"/>
        <w:jc w:val="center"/>
      </w:pPr>
      <w:r>
        <w:t>МУНИЦИПАЛЬНЫХ ОБРАЗОВАНИЙ ВОЛОГОДСКОЙ ОБЛАСТИ, НА ТЕРРИТОРИИ</w:t>
      </w:r>
    </w:p>
    <w:p w:rsidR="00DC03F1" w:rsidRDefault="00DC03F1">
      <w:pPr>
        <w:pStyle w:val="ConsPlusTitle"/>
        <w:jc w:val="center"/>
      </w:pPr>
      <w:r>
        <w:t>КОТОРЫХ ПРЕДОСТАВЛЯЮТСЯ ЗЕМЕЛЬНЫЕ УЧАСТКИ ИЗ ЗЕМЕЛЬ</w:t>
      </w:r>
    </w:p>
    <w:p w:rsidR="00DC03F1" w:rsidRDefault="00DC03F1">
      <w:pPr>
        <w:pStyle w:val="ConsPlusTitle"/>
        <w:jc w:val="center"/>
      </w:pPr>
      <w:r>
        <w:t>СЕЛЬСКОХОЗЯЙСТВЕННОГО НАЗНАЧЕНИЯ В СОСТАВЕ</w:t>
      </w:r>
    </w:p>
    <w:p w:rsidR="00DC03F1" w:rsidRDefault="00DC03F1">
      <w:pPr>
        <w:pStyle w:val="ConsPlusTitle"/>
        <w:jc w:val="center"/>
      </w:pPr>
      <w:r>
        <w:t>ЗЕМЕЛЬ ФОНДА ПЕРЕРАСПРЕДЕЛЕНИЯ ЗЕМЕЛЬ</w:t>
      </w:r>
    </w:p>
    <w:p w:rsidR="00DC03F1" w:rsidRDefault="00DC03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DC0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3F1" w:rsidRDefault="00DC03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3F1" w:rsidRDefault="00DC03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03F1" w:rsidRDefault="00DC03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3F1" w:rsidRDefault="00DC03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Вологодской области</w:t>
            </w:r>
            <w:proofErr w:type="gramEnd"/>
          </w:p>
          <w:p w:rsidR="00DC03F1" w:rsidRDefault="00DC03F1">
            <w:pPr>
              <w:pStyle w:val="ConsPlusNormal"/>
              <w:jc w:val="center"/>
            </w:pPr>
            <w:r>
              <w:rPr>
                <w:color w:val="392C69"/>
              </w:rPr>
              <w:t>от 08.07.2022 N 5165-ОЗ)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3F1" w:rsidRDefault="00DC03F1">
            <w:pPr>
              <w:pStyle w:val="ConsPlusNormal"/>
            </w:pPr>
          </w:p>
        </w:tc>
      </w:tr>
    </w:tbl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ind w:firstLine="540"/>
        <w:jc w:val="both"/>
      </w:pPr>
      <w:r>
        <w:t>1. Бабаевский муниципальный округ Вологодской области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2. Белозерский муниципальный округ Вологодской области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3. Вашкинский муниципальный район Вологодской области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4. Вожегодский муниципальный округ Вологодской области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5. Вытегорский муниципальный район Вологодской области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6. Никольский муниципальный район Вологодской области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7. Тарногский муниципальный округ Вологодской области</w:t>
      </w:r>
    </w:p>
    <w:p w:rsidR="00DC03F1" w:rsidRDefault="00DC03F1">
      <w:pPr>
        <w:pStyle w:val="ConsPlusNormal"/>
        <w:spacing w:before="220"/>
        <w:ind w:firstLine="540"/>
        <w:jc w:val="both"/>
      </w:pPr>
      <w:r>
        <w:t>8. Харовский муниципальный округ Вологодской области</w:t>
      </w: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jc w:val="both"/>
      </w:pPr>
    </w:p>
    <w:p w:rsidR="00DC03F1" w:rsidRDefault="00DC03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204" w:rsidRDefault="00B71204">
      <w:bookmarkStart w:id="7" w:name="_GoBack"/>
      <w:bookmarkEnd w:id="7"/>
    </w:p>
    <w:sectPr w:rsidR="00B71204" w:rsidSect="00224359">
      <w:pgSz w:w="11906" w:h="16838"/>
      <w:pgMar w:top="851" w:right="851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F1"/>
    <w:rsid w:val="00737E45"/>
    <w:rsid w:val="00B71204"/>
    <w:rsid w:val="00D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3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03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03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3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03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03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1AFBD54FD2B1385C81C0FA2EAA1A70CC5AB71E911A2E80360C2B6D3700FDD0853168924A1CE766D94B89AB15C897E01A2D84171AB2360C0CA74AFoEZ6K" TargetMode="External"/><Relationship Id="rId13" Type="http://schemas.openxmlformats.org/officeDocument/2006/relationships/hyperlink" Target="consultantplus://offline/ref=2D41AFBD54FD2B1385C81C0FA2EAA1A70CC5AB71EA19ABE20E63C2B6D3700FDD0853168924A1CE766D94B89BB15C897E01A2D84171AB2360C0CA74AFoEZ6K" TargetMode="External"/><Relationship Id="rId18" Type="http://schemas.openxmlformats.org/officeDocument/2006/relationships/hyperlink" Target="consultantplus://offline/ref=2D41AFBD54FD2B1385C81C0FA2EAA1A70CC5AB71EA18A2E90964C2B6D3700FDD0853168924A1CE766D94B89BB95C897E01A2D84171AB2360C0CA74AFoEZ6K" TargetMode="External"/><Relationship Id="rId26" Type="http://schemas.openxmlformats.org/officeDocument/2006/relationships/hyperlink" Target="consultantplus://offline/ref=2D41AFBD54FD2B1385C80202B486FFA30DCCF778EB18A1BC5731C4E18C200988481310D564E2C8233CD0ED97BA57C32F44E9D74273oBZ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41AFBD54FD2B1385C81C0FA2EAA1A70CC5AB71E911AEEC0C66C2B6D3700FDD0853168924A1CE766D94B89BBD5C897E01A2D84171AB2360C0CA74AFoEZ6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D41AFBD54FD2B1385C81C0FA2EAA1A70CC5AB71E911AEEC0C66C2B6D3700FDD0853168924A1CE766D94B89AB15C897E01A2D84171AB2360C0CA74AFoEZ6K" TargetMode="External"/><Relationship Id="rId12" Type="http://schemas.openxmlformats.org/officeDocument/2006/relationships/hyperlink" Target="consultantplus://offline/ref=2D41AFBD54FD2B1385C80202B486FFA30DCCF77FEE19A1BC5731C4E18C200988481310DC67E5C2736C9FECCBFD02D02C45E9D5436FB72363oDZDK" TargetMode="External"/><Relationship Id="rId17" Type="http://schemas.openxmlformats.org/officeDocument/2006/relationships/hyperlink" Target="consultantplus://offline/ref=2D41AFBD54FD2B1385C81C0FA2EAA1A70CC5AB71E911AEEC0C66C2B6D3700FDD0853168924A1CE766D94B89AB05C897E01A2D84171AB2360C0CA74AFoEZ6K" TargetMode="External"/><Relationship Id="rId25" Type="http://schemas.openxmlformats.org/officeDocument/2006/relationships/hyperlink" Target="consultantplus://offline/ref=2D41AFBD54FD2B1385C80202B486FFA30DCCF778EB18A1BC5731C4E18C200988481310DA63ECC8233CD0ED97BA57C32F44E9D74273oBZ6K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41AFBD54FD2B1385C81C0FA2EAA1A70CC5AB71E91EAFE20A61C2B6D3700FDD0853168924A1CE766D94B89DBC5C897E01A2D84171AB2360C0CA74AFoEZ6K" TargetMode="External"/><Relationship Id="rId20" Type="http://schemas.openxmlformats.org/officeDocument/2006/relationships/hyperlink" Target="consultantplus://offline/ref=2D41AFBD54FD2B1385C81C0FA2EAA1A70CC5AB71EA18A2EC0B6DC2B6D3700FDD0853168924A1CE766D94B89AB05C897E01A2D84171AB2360C0CA74AFoEZ6K" TargetMode="External"/><Relationship Id="rId29" Type="http://schemas.openxmlformats.org/officeDocument/2006/relationships/hyperlink" Target="consultantplus://offline/ref=2D41AFBD54FD2B1385C81C0FA2EAA1A70CC5AB71E911A2E80360C2B6D3700FDD0853168924A1CE766D94B89AB15C897E01A2D84171AB2360C0CA74AFoEZ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41AFBD54FD2B1385C81C0FA2EAA1A70CC5AB71E91FABE30865C2B6D3700FDD0853168924A1CE766D94B89AB15C897E01A2D84171AB2360C0CA74AFoEZ6K" TargetMode="External"/><Relationship Id="rId11" Type="http://schemas.openxmlformats.org/officeDocument/2006/relationships/hyperlink" Target="consultantplus://offline/ref=2D41AFBD54FD2B1385C80202B486FFA30DCCF778EB18A1BC5731C4E18C200988481310DC67E5C5746A9FECCBFD02D02C45E9D5436FB72363oDZDK" TargetMode="External"/><Relationship Id="rId24" Type="http://schemas.openxmlformats.org/officeDocument/2006/relationships/hyperlink" Target="consultantplus://offline/ref=2D41AFBD54FD2B1385C80202B486FFA30DCCF774ED1AA1BC5731C4E18C2009885A1348D064E5DD776C8ABA9ABBo5Z4K" TargetMode="External"/><Relationship Id="rId32" Type="http://schemas.openxmlformats.org/officeDocument/2006/relationships/hyperlink" Target="consultantplus://offline/ref=2D41AFBD54FD2B1385C81C0FA2EAA1A70CC5AB71EA18A2E90964C2B6D3700FDD0853168924A1CE766D94B89BB85C897E01A2D84171AB2360C0CA74AFoEZ6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D41AFBD54FD2B1385C81C0FA2EAA1A70CC5AB71EA18A2E90964C2B6D3700FDD0853168924A1CE766D94B89AB05C897E01A2D84171AB2360C0CA74AFoEZ6K" TargetMode="External"/><Relationship Id="rId23" Type="http://schemas.openxmlformats.org/officeDocument/2006/relationships/hyperlink" Target="consultantplus://offline/ref=2D41AFBD54FD2B1385C81C0FA2EAA1A70CC5AB71E91EAFE20A61C2B6D3700FDD0853168924A1CE766D94B89CBA5C897E01A2D84171AB2360C0CA74AFoEZ6K" TargetMode="External"/><Relationship Id="rId28" Type="http://schemas.openxmlformats.org/officeDocument/2006/relationships/hyperlink" Target="consultantplus://offline/ref=2D41AFBD54FD2B1385C80202B486FFA30DCCF778EB18A1BC5731C4E18C200988481310D566E5C8233CD0ED97BA57C32F44E9D74273oBZ6K" TargetMode="External"/><Relationship Id="rId10" Type="http://schemas.openxmlformats.org/officeDocument/2006/relationships/hyperlink" Target="consultantplus://offline/ref=2D41AFBD54FD2B1385C81C0FA2EAA1A70CC5AB71EA18A2E90964C2B6D3700FDD0853168924A1CE766D94B89AB15C897E01A2D84171AB2360C0CA74AFoEZ6K" TargetMode="External"/><Relationship Id="rId19" Type="http://schemas.openxmlformats.org/officeDocument/2006/relationships/hyperlink" Target="consultantplus://offline/ref=2D41AFBD54FD2B1385C81C0FA2EAA1A70CC5AB71E911AEEC0C66C2B6D3700FDD0853168924A1CE766D94B89BBB5C897E01A2D84171AB2360C0CA74AFoEZ6K" TargetMode="External"/><Relationship Id="rId31" Type="http://schemas.openxmlformats.org/officeDocument/2006/relationships/hyperlink" Target="consultantplus://offline/ref=2D41AFBD54FD2B1385C80202B486FFA30DCCF77FE810A1BC5731C4E18C2009885A1348D064E5DD776C8ABA9ABBo5Z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41AFBD54FD2B1385C81C0FA2EAA1A70CC5AB71EA18A9EB036DC2B6D3700FDD0853168924A1CE766D94B89AB15C897E01A2D84171AB2360C0CA74AFoEZ6K" TargetMode="External"/><Relationship Id="rId14" Type="http://schemas.openxmlformats.org/officeDocument/2006/relationships/hyperlink" Target="consultantplus://offline/ref=2D41AFBD54FD2B1385C81C0FA2EAA1A70CC5AB71EF1BA3E8086E9FBCDB2903DF0F5C498C23B0CE746D8AB89BA755DD2Do4Z6K" TargetMode="External"/><Relationship Id="rId22" Type="http://schemas.openxmlformats.org/officeDocument/2006/relationships/hyperlink" Target="consultantplus://offline/ref=2D41AFBD54FD2B1385C81C0FA2EAA1A70CC5AB71E91EAFE20A61C2B6D3700FDD0853168924A1CE766D94B89BBB5C897E01A2D84171AB2360C0CA74AFoEZ6K" TargetMode="External"/><Relationship Id="rId27" Type="http://schemas.openxmlformats.org/officeDocument/2006/relationships/hyperlink" Target="consultantplus://offline/ref=2D41AFBD54FD2B1385C80202B486FFA30DCCF774ED1AA1BC5731C4E18C2009885A1348D064E5DD776C8ABA9ABBo5Z4K" TargetMode="External"/><Relationship Id="rId30" Type="http://schemas.openxmlformats.org/officeDocument/2006/relationships/hyperlink" Target="consultantplus://offline/ref=2D41AFBD54FD2B1385C80202B486FFA30DCCF778EB18A1BC5731C4E18C2009885A1348D064E5DD776C8ABA9ABBo5Z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us-8</dc:creator>
  <cp:lastModifiedBy>us-8</cp:lastModifiedBy>
  <cp:revision>1</cp:revision>
  <dcterms:created xsi:type="dcterms:W3CDTF">2023-01-30T10:25:00Z</dcterms:created>
  <dcterms:modified xsi:type="dcterms:W3CDTF">2023-01-30T10:25:00Z</dcterms:modified>
</cp:coreProperties>
</file>